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header39.xml" ContentType="application/vnd.openxmlformats-officedocument.wordprocessingml.head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0pt;width:612pt;height:789.55pt;mso-position-horizontal-relative:page;mso-position-vertical-relative:page;z-index:-417424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3"/>
                    <w:rPr>
                      <w:rFonts w:ascii="Times New Roman" w:hAnsi="Times New Roman" w:cs="Times New Roman" w:eastAsia="Times New Roman"/>
                      <w:sz w:val="31"/>
                      <w:szCs w:val="31"/>
                    </w:rPr>
                  </w:pPr>
                </w:p>
                <w:p>
                  <w:pPr>
                    <w:pStyle w:val="BodyText"/>
                    <w:spacing w:line="240" w:lineRule="auto"/>
                    <w:ind w:left="0" w:right="0" w:firstLine="0"/>
                    <w:jc w:val="center"/>
                  </w:pPr>
                  <w:r>
                    <w:rPr>
                      <w:color w:val="155F82"/>
                    </w:rPr>
                    <w:t>r</w:t>
                  </w:r>
                  <w:r>
                    <w:rPr/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9"/>
                    <w:rPr>
                      <w:rFonts w:ascii="Times New Roman" w:hAnsi="Times New Roman" w:cs="Times New Roman" w:eastAsia="Times New Roman"/>
                      <w:sz w:val="35"/>
                      <w:szCs w:val="35"/>
                    </w:rPr>
                  </w:pPr>
                </w:p>
                <w:p>
                  <w:pPr>
                    <w:spacing w:before="0"/>
                    <w:ind w:left="2" w:right="0" w:firstLine="0"/>
                    <w:jc w:val="center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1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-.0001pt;width:612pt;height:789.55pt;mso-position-horizontal-relative:page;mso-position-vertical-relative:page;z-index:-417400" coordorigin="0,0" coordsize="12240,15791">
            <v:shape style="position:absolute;left:1440;top:720;width:3240;height:980" type="#_x0000_t75" stroked="false">
              <v:imagedata r:id="rId5" o:title=""/>
            </v:shape>
            <v:group style="position:absolute;left:6528;top:0;width:5712;height:15791" coordorigin="6528,0" coordsize="5712,15791">
              <v:shape style="position:absolute;left:6528;top:0;width:5712;height:15791" coordorigin="6528,0" coordsize="5712,15791" path="m6528,15791l12240,15791,12240,0,6528,0,6528,15791xe" filled="true" fillcolor="#ffffff" stroked="false">
                <v:path arrowok="t"/>
                <v:fill type="solid"/>
              </v:shape>
              <v:shape style="position:absolute;left:101;top:29;width:12139;height:7868" type="#_x0000_t75" stroked="false">
                <v:imagedata r:id="rId6" o:title=""/>
              </v:shape>
              <v:shape style="position:absolute;left:5140;top:8107;width:7100;height:7605" type="#_x0000_t75" stroked="false">
                <v:imagedata r:id="rId7" o:title=""/>
              </v:shape>
            </v:group>
            <v:group style="position:absolute;left:0;top:0;width:24;height:15791" coordorigin="0,0" coordsize="24,15791">
              <v:shape style="position:absolute;left:0;top:0;width:24;height:15791" coordorigin="0,0" coordsize="24,15791" path="m0,15791l24,15791,24,0,0,0,0,15791xe" filled="true" fillcolor="#ffffff" stroked="false">
                <v:path arrowok="t"/>
                <v:fill type="solid"/>
              </v:shape>
            </v:group>
            <v:group style="position:absolute;left:24;top:0;width:6504;height:15790" coordorigin="24,0" coordsize="6504,15790">
              <v:shape style="position:absolute;left:24;top:0;width:6504;height:15790" coordorigin="24,0" coordsize="6504,15790" path="m24,15790l6528,15790,6528,0,24,0,24,15790e" filled="true" fillcolor="#d9f1d0" stroked="false">
                <v:path arrowok="t"/>
                <v:fill type="solid"/>
              </v:shape>
              <v:shape style="position:absolute;left:893;top:905;width:4458;height:2554" type="#_x0000_t75" stroked="false">
                <v:imagedata r:id="rId8" o:title=""/>
              </v:shape>
              <v:shape style="position:absolute;left:1384;top:9557;width:3783;height:1575" type="#_x0000_t75" stroked="false">
                <v:imagedata r:id="rId9" o:title="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49"/>
        <w:ind w:left="99" w:right="426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b/>
          <w:spacing w:val="-1"/>
          <w:sz w:val="40"/>
        </w:rPr>
        <w:t>CONTEXTUAL</w:t>
      </w:r>
      <w:r>
        <w:rPr>
          <w:rFonts w:ascii="Times New Roman"/>
          <w:b/>
          <w:spacing w:val="-24"/>
          <w:sz w:val="40"/>
        </w:rPr>
        <w:t> </w:t>
      </w:r>
      <w:r>
        <w:rPr>
          <w:rFonts w:ascii="Times New Roman"/>
          <w:b/>
          <w:spacing w:val="-3"/>
          <w:sz w:val="40"/>
        </w:rPr>
        <w:t>REPORT</w:t>
      </w:r>
      <w:r>
        <w:rPr>
          <w:rFonts w:ascii="Times New Roman"/>
          <w:sz w:val="40"/>
        </w:rPr>
      </w:r>
    </w:p>
    <w:p>
      <w:pPr>
        <w:pStyle w:val="Heading4"/>
        <w:spacing w:line="552" w:lineRule="exact" w:before="57"/>
        <w:ind w:left="510" w:right="4677" w:firstLine="184"/>
        <w:jc w:val="left"/>
        <w:rPr>
          <w:b w:val="0"/>
          <w:bCs w:val="0"/>
        </w:rPr>
      </w:pPr>
      <w:r>
        <w:rPr/>
        <w:t>OIL</w:t>
      </w:r>
      <w:r>
        <w:rPr>
          <w:spacing w:val="-28"/>
        </w:rPr>
        <w:t> </w:t>
      </w:r>
      <w:r>
        <w:rPr>
          <w:spacing w:val="-1"/>
        </w:rPr>
        <w:t>AND</w:t>
      </w:r>
      <w:r>
        <w:rPr/>
        <w:t> GAS </w:t>
      </w:r>
      <w:r>
        <w:rPr>
          <w:spacing w:val="-1"/>
        </w:rPr>
        <w:t>INDUSTRY</w:t>
      </w:r>
      <w:r>
        <w:rPr>
          <w:spacing w:val="-23"/>
        </w:rPr>
        <w:t> </w:t>
      </w:r>
      <w:r>
        <w:rPr>
          <w:spacing w:val="-1"/>
        </w:rPr>
        <w:t>AUDIT</w:t>
      </w:r>
      <w:r>
        <w:rPr>
          <w:spacing w:val="-5"/>
        </w:rPr>
        <w:t> </w:t>
      </w:r>
      <w:r>
        <w:rPr/>
        <w:t>2022-2023</w:t>
      </w:r>
      <w:r>
        <w:rPr>
          <w:spacing w:val="27"/>
        </w:rPr>
        <w:t> </w:t>
      </w:r>
      <w:r>
        <w:rPr/>
        <w:t>AN</w:t>
      </w:r>
      <w:r>
        <w:rPr>
          <w:spacing w:val="-1"/>
        </w:rPr>
        <w:t> INDEPENDENT</w:t>
      </w:r>
      <w:r>
        <w:rPr>
          <w:spacing w:val="-5"/>
        </w:rPr>
        <w:t> </w:t>
      </w:r>
      <w:r>
        <w:rPr>
          <w:spacing w:val="-2"/>
        </w:rPr>
        <w:t>REPORT</w:t>
      </w:r>
      <w:r>
        <w:rPr>
          <w:spacing w:val="-19"/>
        </w:rPr>
        <w:t> </w:t>
      </w:r>
      <w:r>
        <w:rPr>
          <w:spacing w:val="-1"/>
        </w:rPr>
        <w:t>ASSESSING</w:t>
      </w:r>
      <w:r>
        <w:rPr>
          <w:spacing w:val="-15"/>
        </w:rPr>
        <w:t> </w:t>
      </w:r>
      <w:r>
        <w:rPr>
          <w:spacing w:val="-1"/>
        </w:rPr>
        <w:t>AND</w:t>
      </w:r>
      <w:r>
        <w:rPr>
          <w:b w:val="0"/>
        </w:rPr>
      </w:r>
    </w:p>
    <w:p>
      <w:pPr>
        <w:pStyle w:val="Heading4"/>
        <w:spacing w:line="218" w:lineRule="exact"/>
        <w:ind w:left="99" w:right="4267"/>
        <w:jc w:val="center"/>
        <w:rPr>
          <w:b w:val="0"/>
          <w:bCs w:val="0"/>
        </w:rPr>
      </w:pPr>
      <w:r>
        <w:rPr>
          <w:spacing w:val="-1"/>
        </w:rPr>
        <w:t>RECONCILING</w:t>
      </w:r>
      <w:r>
        <w:rPr/>
        <w:t> </w:t>
      </w:r>
      <w:r>
        <w:rPr>
          <w:spacing w:val="-1"/>
        </w:rPr>
        <w:t>PHYSICAL</w:t>
      </w:r>
      <w:r>
        <w:rPr>
          <w:spacing w:val="-29"/>
        </w:rPr>
        <w:t> </w:t>
      </w:r>
      <w:r>
        <w:rPr/>
        <w:t>AND FINANCIAL</w:t>
      </w:r>
      <w:r>
        <w:rPr>
          <w:spacing w:val="-14"/>
        </w:rPr>
        <w:t> </w:t>
      </w:r>
      <w:r>
        <w:rPr/>
        <w:t>FLOWS</w:t>
      </w:r>
      <w:r>
        <w:rPr>
          <w:b w:val="0"/>
        </w:rPr>
      </w:r>
    </w:p>
    <w:p>
      <w:pPr>
        <w:pStyle w:val="Heading4"/>
        <w:spacing w:line="240" w:lineRule="auto"/>
        <w:ind w:left="99" w:right="4265"/>
        <w:jc w:val="center"/>
        <w:rPr>
          <w:b w:val="0"/>
          <w:bCs w:val="0"/>
        </w:rPr>
      </w:pPr>
      <w:r>
        <w:rPr/>
        <w:t>WITHIN </w:t>
      </w:r>
      <w:r>
        <w:rPr>
          <w:spacing w:val="-2"/>
        </w:rPr>
        <w:t>NIGERIA’S</w:t>
      </w:r>
      <w:r>
        <w:rPr>
          <w:spacing w:val="-3"/>
        </w:rPr>
        <w:t> </w:t>
      </w:r>
      <w:r>
        <w:rPr/>
        <w:t>OIL</w:t>
      </w:r>
      <w:r>
        <w:rPr>
          <w:spacing w:val="-28"/>
        </w:rPr>
        <w:t> </w:t>
      </w:r>
      <w:r>
        <w:rPr>
          <w:spacing w:val="-1"/>
        </w:rPr>
        <w:t>AND</w:t>
      </w:r>
      <w:r>
        <w:rPr/>
        <w:t> GAS </w:t>
      </w:r>
      <w:r>
        <w:rPr>
          <w:spacing w:val="-1"/>
        </w:rPr>
        <w:t>INDUSTRY</w:t>
      </w:r>
      <w:r>
        <w:rPr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Heading4"/>
        <w:spacing w:line="480" w:lineRule="auto"/>
        <w:ind w:left="2601" w:right="6765"/>
        <w:jc w:val="center"/>
        <w:rPr>
          <w:b w:val="0"/>
          <w:bCs w:val="0"/>
        </w:rPr>
      </w:pPr>
      <w:r>
        <w:rPr>
          <w:spacing w:val="-2"/>
        </w:rPr>
        <w:t>Prepared</w:t>
      </w:r>
      <w:r>
        <w:rPr>
          <w:spacing w:val="27"/>
        </w:rPr>
        <w:t> </w:t>
      </w:r>
      <w:r>
        <w:rPr/>
        <w:t>By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 w:before="148"/>
        <w:ind w:left="99" w:right="4264" w:firstLine="0"/>
        <w:jc w:val="center"/>
      </w:pPr>
      <w:r>
        <w:rPr/>
        <w:t>August 2024</w:t>
      </w:r>
    </w:p>
    <w:p>
      <w:pPr>
        <w:spacing w:after="0" w:line="240" w:lineRule="auto"/>
        <w:jc w:val="center"/>
        <w:sectPr>
          <w:type w:val="continuous"/>
          <w:pgSz w:w="12240" w:h="15840"/>
          <w:pgMar w:top="1500" w:bottom="280" w:left="200" w:right="1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14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E4660"/>
          <w:spacing w:val="-1"/>
        </w:rPr>
        <w:t>Table</w:t>
      </w:r>
      <w:r>
        <w:rPr>
          <w:rFonts w:ascii="Times New Roman"/>
          <w:color w:val="0E4660"/>
        </w:rPr>
        <w:t> of</w:t>
      </w:r>
      <w:r>
        <w:rPr>
          <w:rFonts w:ascii="Times New Roman"/>
          <w:color w:val="0E4660"/>
          <w:spacing w:val="-2"/>
        </w:rPr>
        <w:t> </w:t>
      </w:r>
      <w:r>
        <w:rPr>
          <w:rFonts w:ascii="Times New Roman"/>
          <w:color w:val="0E4660"/>
        </w:rPr>
        <w:t>Contents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10"/>
          <w:footerReference w:type="default" r:id="rId11"/>
          <w:pgSz w:w="12240" w:h="15840"/>
          <w:pgMar w:header="720" w:footer="1020" w:top="2020" w:bottom="1454" w:left="1300" w:right="1300"/>
          <w:pgNumType w:start="2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492" w:val="right" w:leader="dot"/>
            </w:tabs>
            <w:spacing w:line="240" w:lineRule="auto" w:before="0"/>
            <w:ind w:left="140" w:right="0" w:firstLine="0"/>
            <w:jc w:val="left"/>
          </w:pPr>
          <w:hyperlink w:history="true" w:anchor="_bookmark0">
            <w:r>
              <w:rPr/>
              <w:t>List of</w:t>
            </w:r>
            <w:r>
              <w:rPr>
                <w:spacing w:val="-6"/>
              </w:rPr>
              <w:t> </w:t>
            </w:r>
            <w:r>
              <w:rPr>
                <w:spacing w:val="-4"/>
              </w:rPr>
              <w:t>Tables</w:t>
              <w:tab/>
            </w:r>
            <w:r>
              <w:rPr/>
              <w:t>5</w:t>
            </w:r>
          </w:hyperlink>
        </w:p>
        <w:p>
          <w:pPr>
            <w:pStyle w:val="TOC1"/>
            <w:tabs>
              <w:tab w:pos="9492" w:val="right" w:leader="dot"/>
            </w:tabs>
            <w:spacing w:line="240" w:lineRule="auto"/>
            <w:ind w:left="140" w:right="0" w:firstLine="0"/>
            <w:jc w:val="left"/>
          </w:pPr>
          <w:hyperlink w:history="true" w:anchor="_bookmark1">
            <w:r>
              <w:rPr/>
              <w:t>List of </w:t>
            </w:r>
            <w:r>
              <w:rPr>
                <w:spacing w:val="-1"/>
              </w:rPr>
              <w:t>Figures</w:t>
              <w:tab/>
            </w:r>
            <w:r>
              <w:rPr/>
              <w:t>7</w:t>
            </w:r>
          </w:hyperlink>
        </w:p>
        <w:p>
          <w:pPr>
            <w:pStyle w:val="TOC1"/>
            <w:tabs>
              <w:tab w:pos="9492" w:val="right" w:leader="dot"/>
            </w:tabs>
            <w:spacing w:line="240" w:lineRule="auto" w:before="98"/>
            <w:ind w:left="140" w:right="0" w:firstLine="0"/>
            <w:jc w:val="left"/>
          </w:pPr>
          <w:hyperlink w:history="true" w:anchor="_bookmark2">
            <w:r>
              <w:rPr>
                <w:spacing w:val="-1"/>
              </w:rPr>
              <w:t>Abbreviations</w:t>
            </w:r>
            <w:r>
              <w:rPr/>
              <w:t> and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Acronyms</w:t>
              <w:tab/>
            </w:r>
            <w:r>
              <w:rPr/>
              <w:t>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21" w:val="left" w:leader="none"/>
              <w:tab w:pos="9492" w:val="right" w:leader="dot"/>
            </w:tabs>
            <w:spacing w:line="240" w:lineRule="auto" w:before="101" w:after="0"/>
            <w:ind w:left="620" w:right="0" w:hanging="480"/>
            <w:jc w:val="left"/>
          </w:pPr>
          <w:hyperlink w:history="true" w:anchor="_bookmark3">
            <w:r>
              <w:rPr>
                <w:spacing w:val="-1"/>
              </w:rPr>
              <w:t>Background</w:t>
              <w:tab/>
            </w:r>
            <w:r>
              <w:rPr/>
              <w:t>10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21" w:val="left" w:leader="none"/>
              <w:tab w:pos="9492" w:val="right" w:leader="dot"/>
            </w:tabs>
            <w:spacing w:line="240" w:lineRule="auto" w:before="101" w:after="0"/>
            <w:ind w:left="620" w:right="0" w:hanging="480"/>
            <w:jc w:val="left"/>
          </w:pPr>
          <w:hyperlink w:history="true" w:anchor="_bookmark5">
            <w:r>
              <w:rPr>
                <w:spacing w:val="-1"/>
              </w:rPr>
              <w:t>Objectives</w:t>
            </w:r>
            <w:r>
              <w:rPr/>
              <w:t> of the</w:t>
            </w:r>
            <w:r>
              <w:rPr>
                <w:spacing w:val="-1"/>
              </w:rPr>
              <w:t> </w:t>
            </w:r>
            <w:r>
              <w:rPr/>
              <w:t>NEITI</w:t>
            </w:r>
            <w:r>
              <w:rPr>
                <w:spacing w:val="1"/>
              </w:rPr>
              <w:t> </w:t>
            </w:r>
            <w:r>
              <w:rPr/>
              <w:t>Oil and </w:t>
            </w:r>
            <w:r>
              <w:rPr>
                <w:spacing w:val="-1"/>
              </w:rPr>
              <w:t>Gas</w:t>
            </w:r>
            <w:r>
              <w:rPr>
                <w:spacing w:val="-15"/>
              </w:rPr>
              <w:t> </w:t>
            </w:r>
            <w:r>
              <w:rPr/>
              <w:t>Audit</w:t>
              <w:tab/>
              <w:t>12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21" w:val="left" w:leader="none"/>
              <w:tab w:pos="9492" w:val="right" w:leader="dot"/>
            </w:tabs>
            <w:spacing w:line="240" w:lineRule="auto" w:before="98" w:after="0"/>
            <w:ind w:left="620" w:right="0" w:hanging="480"/>
            <w:jc w:val="left"/>
          </w:pPr>
          <w:hyperlink w:history="true" w:anchor="_bookmark7">
            <w:r>
              <w:rPr>
                <w:spacing w:val="-1"/>
              </w:rPr>
              <w:t>Legal</w:t>
            </w:r>
            <w:r>
              <w:rPr/>
              <w:t> and </w:t>
            </w:r>
            <w:r>
              <w:rPr>
                <w:spacing w:val="-1"/>
              </w:rPr>
              <w:t>Regulatory</w:t>
            </w:r>
            <w:r>
              <w:rPr/>
              <w:t> </w:t>
            </w:r>
            <w:r>
              <w:rPr>
                <w:spacing w:val="-1"/>
              </w:rPr>
              <w:t>Frameworks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Fiscal </w:t>
            </w:r>
            <w:r>
              <w:rPr>
                <w:spacing w:val="-1"/>
              </w:rPr>
              <w:t>Regime</w:t>
              <w:tab/>
            </w:r>
            <w:r>
              <w:rPr/>
              <w:t>14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01" w:val="left" w:leader="none"/>
              <w:tab w:pos="9492" w:val="right" w:leader="dot"/>
            </w:tabs>
            <w:spacing w:line="240" w:lineRule="auto" w:before="101" w:after="0"/>
            <w:ind w:left="1100" w:right="0" w:hanging="720"/>
            <w:jc w:val="left"/>
          </w:pPr>
          <w:hyperlink w:history="true" w:anchor="_bookmark8">
            <w:r>
              <w:rPr>
                <w:spacing w:val="-1"/>
              </w:rPr>
              <w:t>Laws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Regulations</w:t>
              <w:tab/>
            </w:r>
            <w:r>
              <w:rPr/>
              <w:t>14</w:t>
            </w:r>
          </w:hyperlink>
        </w:p>
        <w:p>
          <w:pPr>
            <w:pStyle w:val="TOC3"/>
            <w:numPr>
              <w:ilvl w:val="2"/>
              <w:numId w:val="1"/>
            </w:numPr>
            <w:tabs>
              <w:tab w:pos="1581" w:val="left" w:leader="none"/>
              <w:tab w:pos="9492" w:val="right" w:leader="dot"/>
            </w:tabs>
            <w:spacing w:line="240" w:lineRule="auto" w:before="101" w:after="0"/>
            <w:ind w:left="1580" w:right="0" w:hanging="960"/>
            <w:jc w:val="left"/>
          </w:pPr>
          <w:hyperlink w:history="true" w:anchor="_bookmark9">
            <w:r>
              <w:rPr>
                <w:spacing w:val="-1"/>
              </w:rPr>
              <w:t>Petroleum</w:t>
            </w:r>
            <w:r>
              <w:rPr/>
              <w:t> Industry</w:t>
            </w:r>
            <w:r>
              <w:rPr>
                <w:spacing w:val="-15"/>
              </w:rPr>
              <w:t> </w:t>
            </w:r>
            <w:r>
              <w:rPr>
                <w:spacing w:val="-1"/>
              </w:rPr>
              <w:t>Act,</w:t>
            </w:r>
            <w:r>
              <w:rPr>
                <w:spacing w:val="2"/>
              </w:rPr>
              <w:t> </w:t>
            </w:r>
            <w:r>
              <w:rPr/>
              <w:t>2021</w:t>
              <w:tab/>
              <w:t>14</w:t>
            </w:r>
          </w:hyperlink>
        </w:p>
        <w:p>
          <w:pPr>
            <w:pStyle w:val="TOC3"/>
            <w:numPr>
              <w:ilvl w:val="2"/>
              <w:numId w:val="1"/>
            </w:numPr>
            <w:tabs>
              <w:tab w:pos="1581" w:val="left" w:leader="none"/>
              <w:tab w:pos="9492" w:val="right" w:leader="dot"/>
            </w:tabs>
            <w:spacing w:line="240" w:lineRule="auto" w:before="98" w:after="0"/>
            <w:ind w:left="1580" w:right="0" w:hanging="960"/>
            <w:jc w:val="left"/>
          </w:pPr>
          <w:hyperlink w:history="true" w:anchor="_bookmark11">
            <w:r>
              <w:rPr>
                <w:spacing w:val="-7"/>
              </w:rPr>
              <w:t>Tax</w:t>
            </w:r>
            <w:r>
              <w:rPr>
                <w:spacing w:val="-15"/>
              </w:rPr>
              <w:t> </w:t>
            </w:r>
            <w:r>
              <w:rPr>
                <w:spacing w:val="-1"/>
              </w:rPr>
              <w:t>Authorities</w:t>
              <w:tab/>
            </w:r>
            <w:r>
              <w:rPr/>
              <w:t>27</w:t>
            </w:r>
          </w:hyperlink>
        </w:p>
        <w:p>
          <w:pPr>
            <w:pStyle w:val="TOC3"/>
            <w:numPr>
              <w:ilvl w:val="3"/>
              <w:numId w:val="1"/>
            </w:numPr>
            <w:tabs>
              <w:tab w:pos="1821" w:val="left" w:leader="none"/>
              <w:tab w:pos="9492" w:val="right" w:leader="dot"/>
            </w:tabs>
            <w:spacing w:line="240" w:lineRule="auto" w:before="101" w:after="0"/>
            <w:ind w:left="1820" w:right="0" w:hanging="1200"/>
            <w:jc w:val="left"/>
          </w:pPr>
          <w:hyperlink w:history="true" w:anchor="_bookmark12">
            <w:r>
              <w:rPr>
                <w:spacing w:val="-1"/>
              </w:rPr>
              <w:t>Petroleum</w:t>
            </w:r>
            <w:r>
              <w:rPr/>
              <w:t> </w:t>
            </w:r>
            <w:r>
              <w:rPr>
                <w:spacing w:val="-1"/>
              </w:rPr>
              <w:t>Profits</w:t>
            </w:r>
            <w:r>
              <w:rPr>
                <w:spacing w:val="-5"/>
              </w:rPr>
              <w:t> </w:t>
            </w:r>
            <w:r>
              <w:rPr>
                <w:spacing w:val="-7"/>
              </w:rPr>
              <w:t>Tax</w:t>
            </w:r>
            <w:r>
              <w:rPr/>
              <w:t> (PPT)</w:t>
              <w:tab/>
              <w:t>27</w:t>
            </w:r>
          </w:hyperlink>
        </w:p>
        <w:p>
          <w:pPr>
            <w:pStyle w:val="TOC3"/>
            <w:numPr>
              <w:ilvl w:val="3"/>
              <w:numId w:val="1"/>
            </w:numPr>
            <w:tabs>
              <w:tab w:pos="1821" w:val="left" w:leader="none"/>
              <w:tab w:pos="9492" w:val="right" w:leader="dot"/>
            </w:tabs>
            <w:spacing w:line="240" w:lineRule="auto" w:before="101" w:after="0"/>
            <w:ind w:left="1820" w:right="0" w:hanging="1200"/>
            <w:jc w:val="left"/>
          </w:pPr>
          <w:hyperlink w:history="true" w:anchor="_bookmark17">
            <w:r>
              <w:rPr>
                <w:spacing w:val="-1"/>
              </w:rPr>
              <w:t>Hydrocarbon</w:t>
            </w:r>
            <w:r>
              <w:rPr>
                <w:spacing w:val="-6"/>
              </w:rPr>
              <w:t> </w:t>
            </w:r>
            <w:r>
              <w:rPr>
                <w:spacing w:val="-7"/>
              </w:rPr>
              <w:t>Tax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(HT)</w:t>
              <w:tab/>
            </w:r>
            <w:r>
              <w:rPr/>
              <w:t>28</w:t>
            </w:r>
          </w:hyperlink>
        </w:p>
        <w:p>
          <w:pPr>
            <w:pStyle w:val="TOC3"/>
            <w:numPr>
              <w:ilvl w:val="3"/>
              <w:numId w:val="1"/>
            </w:numPr>
            <w:tabs>
              <w:tab w:pos="1821" w:val="left" w:leader="none"/>
              <w:tab w:pos="9492" w:val="right" w:leader="dot"/>
            </w:tabs>
            <w:spacing w:line="240" w:lineRule="auto" w:before="99" w:after="0"/>
            <w:ind w:left="1820" w:right="0" w:hanging="1200"/>
            <w:jc w:val="left"/>
          </w:pPr>
          <w:hyperlink w:history="true" w:anchor="_bookmark19">
            <w:r>
              <w:rPr>
                <w:spacing w:val="-1"/>
              </w:rPr>
              <w:t>Other</w:t>
            </w:r>
            <w:r>
              <w:rPr>
                <w:spacing w:val="-6"/>
              </w:rPr>
              <w:t> </w:t>
            </w:r>
            <w:r>
              <w:rPr>
                <w:spacing w:val="-4"/>
              </w:rPr>
              <w:t>Taxes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Levies</w:t>
              <w:tab/>
              <w:t>28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581" w:val="left" w:leader="none"/>
              <w:tab w:pos="9492" w:val="right" w:leader="dot"/>
            </w:tabs>
            <w:spacing w:line="240" w:lineRule="auto" w:before="101" w:after="0"/>
            <w:ind w:left="1580" w:right="0" w:hanging="960"/>
            <w:jc w:val="left"/>
          </w:pPr>
          <w:hyperlink w:history="true" w:anchor="_bookmark34">
            <w:r>
              <w:rPr>
                <w:spacing w:val="-1"/>
              </w:rPr>
              <w:t>Niger-Delta </w:t>
            </w:r>
            <w:r>
              <w:rPr/>
              <w:t>Development </w:t>
            </w:r>
            <w:r>
              <w:rPr>
                <w:spacing w:val="-1"/>
              </w:rPr>
              <w:t>Commission</w:t>
            </w:r>
            <w:r>
              <w:rPr/>
              <w:t> </w:t>
            </w:r>
            <w:r>
              <w:rPr>
                <w:spacing w:val="-1"/>
              </w:rPr>
              <w:t>(NDCC)</w:t>
            </w:r>
            <w:r>
              <w:rPr/>
              <w:t> </w:t>
            </w:r>
            <w:r>
              <w:rPr>
                <w:spacing w:val="-1"/>
              </w:rPr>
              <w:t>Levy</w:t>
              <w:tab/>
            </w:r>
            <w:r>
              <w:rPr/>
              <w:t>32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581" w:val="left" w:leader="none"/>
              <w:tab w:pos="9492" w:val="right" w:leader="dot"/>
            </w:tabs>
            <w:spacing w:line="240" w:lineRule="auto" w:before="101" w:after="0"/>
            <w:ind w:left="1580" w:right="0" w:hanging="960"/>
            <w:jc w:val="left"/>
          </w:pPr>
          <w:hyperlink w:history="true" w:anchor="_bookmark35">
            <w:r>
              <w:rPr>
                <w:spacing w:val="-1"/>
              </w:rPr>
              <w:t>Nigerian</w:t>
            </w:r>
            <w:r>
              <w:rPr/>
              <w:t> Content </w:t>
            </w:r>
            <w:r>
              <w:rPr>
                <w:spacing w:val="-1"/>
              </w:rPr>
              <w:t>Development</w:t>
            </w:r>
            <w:r>
              <w:rPr/>
              <w:t> </w:t>
            </w:r>
            <w:r>
              <w:rPr>
                <w:spacing w:val="-1"/>
              </w:rPr>
              <w:t>(NCD)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Levy</w:t>
              <w:tab/>
            </w:r>
            <w:r>
              <w:rPr/>
              <w:t>32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581" w:val="left" w:leader="none"/>
              <w:tab w:pos="9492" w:val="right" w:leader="dot"/>
            </w:tabs>
            <w:spacing w:line="240" w:lineRule="auto" w:before="98" w:after="0"/>
            <w:ind w:left="1580" w:right="0" w:hanging="960"/>
            <w:jc w:val="left"/>
          </w:pPr>
          <w:hyperlink w:history="true" w:anchor="_bookmark38">
            <w:r>
              <w:rPr>
                <w:spacing w:val="-1"/>
              </w:rPr>
              <w:t>Nigerian</w:t>
            </w:r>
            <w:r>
              <w:rPr/>
              <w:t> </w:t>
            </w:r>
            <w:r>
              <w:rPr>
                <w:spacing w:val="-1"/>
              </w:rPr>
              <w:t>Export</w:t>
            </w:r>
            <w:r>
              <w:rPr/>
              <w:t> Supervision </w:t>
            </w:r>
            <w:r>
              <w:rPr>
                <w:spacing w:val="-1"/>
              </w:rPr>
              <w:t>Scheme</w:t>
            </w:r>
            <w:r>
              <w:rPr/>
              <w:t> </w:t>
            </w:r>
            <w:r>
              <w:rPr>
                <w:spacing w:val="-1"/>
              </w:rPr>
              <w:t>(NESS)</w:t>
              <w:tab/>
            </w:r>
            <w:r>
              <w:rPr/>
              <w:t>33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581" w:val="left" w:leader="none"/>
              <w:tab w:pos="9492" w:val="right" w:leader="dot"/>
            </w:tabs>
            <w:spacing w:line="240" w:lineRule="auto" w:before="101" w:after="0"/>
            <w:ind w:left="1580" w:right="0" w:hanging="960"/>
            <w:jc w:val="left"/>
          </w:pPr>
          <w:hyperlink w:history="true" w:anchor="_bookmark39">
            <w:r>
              <w:rPr>
                <w:spacing w:val="-1"/>
              </w:rPr>
              <w:t>Nigerian</w:t>
            </w:r>
            <w:r>
              <w:rPr/>
              <w:t> </w:t>
            </w:r>
            <w:r>
              <w:rPr>
                <w:spacing w:val="-1"/>
              </w:rPr>
              <w:t>Upstream</w:t>
            </w:r>
            <w:r>
              <w:rPr/>
              <w:t> Petroleum </w:t>
            </w:r>
            <w:r>
              <w:rPr>
                <w:spacing w:val="-1"/>
              </w:rPr>
              <w:t>Regulatory</w:t>
            </w:r>
            <w:r>
              <w:rPr/>
              <w:t> </w:t>
            </w:r>
            <w:r>
              <w:rPr>
                <w:spacing w:val="-1"/>
              </w:rPr>
              <w:t>Commission</w:t>
              <w:tab/>
            </w:r>
            <w:r>
              <w:rPr/>
              <w:t>33</w:t>
            </w:r>
          </w:hyperlink>
        </w:p>
        <w:p>
          <w:pPr>
            <w:pStyle w:val="TOC3"/>
            <w:numPr>
              <w:ilvl w:val="3"/>
              <w:numId w:val="2"/>
            </w:numPr>
            <w:tabs>
              <w:tab w:pos="1821" w:val="left" w:leader="none"/>
              <w:tab w:pos="9492" w:val="right" w:leader="dot"/>
            </w:tabs>
            <w:spacing w:line="240" w:lineRule="auto" w:before="101" w:after="0"/>
            <w:ind w:left="1820" w:right="0" w:hanging="1200"/>
            <w:jc w:val="left"/>
          </w:pPr>
          <w:hyperlink w:history="true" w:anchor="_bookmark40">
            <w:r>
              <w:rPr>
                <w:spacing w:val="-1"/>
              </w:rPr>
              <w:t>Signature </w:t>
            </w:r>
            <w:r>
              <w:rPr/>
              <w:t>Bonus, </w:t>
            </w:r>
            <w:r>
              <w:rPr>
                <w:spacing w:val="-1"/>
              </w:rPr>
              <w:t>Production</w:t>
            </w:r>
            <w:r>
              <w:rPr/>
              <w:t> Bonus </w:t>
            </w:r>
            <w:r>
              <w:rPr>
                <w:spacing w:val="-1"/>
              </w:rPr>
              <w:t>and</w:t>
            </w:r>
            <w:r>
              <w:rPr>
                <w:spacing w:val="-15"/>
              </w:rPr>
              <w:t> </w:t>
            </w:r>
            <w:r>
              <w:rPr>
                <w:spacing w:val="-1"/>
              </w:rPr>
              <w:t>Assignment</w:t>
            </w:r>
            <w:r>
              <w:rPr/>
              <w:t> Bonus</w:t>
              <w:tab/>
              <w:t>33</w:t>
            </w:r>
          </w:hyperlink>
        </w:p>
        <w:p>
          <w:pPr>
            <w:pStyle w:val="TOC3"/>
            <w:numPr>
              <w:ilvl w:val="3"/>
              <w:numId w:val="2"/>
            </w:numPr>
            <w:tabs>
              <w:tab w:pos="1821" w:val="left" w:leader="none"/>
              <w:tab w:pos="9492" w:val="right" w:leader="dot"/>
            </w:tabs>
            <w:spacing w:line="240" w:lineRule="auto" w:before="98" w:after="0"/>
            <w:ind w:left="1820" w:right="0" w:hanging="1200"/>
            <w:jc w:val="left"/>
          </w:pPr>
          <w:hyperlink w:history="true" w:anchor="_bookmark49">
            <w:r>
              <w:rPr>
                <w:spacing w:val="-1"/>
              </w:rPr>
              <w:t>License Fees</w:t>
              <w:tab/>
            </w:r>
            <w:r>
              <w:rPr/>
              <w:t>35</w:t>
            </w:r>
          </w:hyperlink>
        </w:p>
        <w:p>
          <w:pPr>
            <w:pStyle w:val="TOC3"/>
            <w:numPr>
              <w:ilvl w:val="3"/>
              <w:numId w:val="2"/>
            </w:numPr>
            <w:tabs>
              <w:tab w:pos="1821" w:val="left" w:leader="none"/>
              <w:tab w:pos="9492" w:val="right" w:leader="dot"/>
            </w:tabs>
            <w:spacing w:line="240" w:lineRule="auto" w:before="101" w:after="0"/>
            <w:ind w:left="1820" w:right="0" w:hanging="1200"/>
            <w:jc w:val="left"/>
          </w:pPr>
          <w:hyperlink w:history="true" w:anchor="_bookmark51">
            <w:r>
              <w:rPr>
                <w:spacing w:val="-1"/>
              </w:rPr>
              <w:t>Royalties</w:t>
              <w:tab/>
            </w:r>
            <w:r>
              <w:rPr/>
              <w:t>35</w:t>
            </w:r>
          </w:hyperlink>
        </w:p>
        <w:p>
          <w:pPr>
            <w:pStyle w:val="TOC3"/>
            <w:numPr>
              <w:ilvl w:val="3"/>
              <w:numId w:val="2"/>
            </w:numPr>
            <w:tabs>
              <w:tab w:pos="1821" w:val="left" w:leader="none"/>
              <w:tab w:pos="9492" w:val="right" w:leader="dot"/>
            </w:tabs>
            <w:spacing w:line="240" w:lineRule="auto" w:before="101" w:after="0"/>
            <w:ind w:left="1820" w:right="0" w:hanging="1200"/>
            <w:jc w:val="left"/>
          </w:pPr>
          <w:hyperlink w:history="true" w:anchor="_bookmark58">
            <w:r>
              <w:rPr>
                <w:spacing w:val="-1"/>
              </w:rPr>
              <w:t>Concession</w:t>
            </w:r>
            <w:r>
              <w:rPr/>
              <w:t> </w:t>
            </w:r>
            <w:r>
              <w:rPr>
                <w:spacing w:val="-1"/>
              </w:rPr>
              <w:t>Rent</w:t>
              <w:tab/>
            </w:r>
            <w:r>
              <w:rPr/>
              <w:t>38</w:t>
            </w:r>
          </w:hyperlink>
        </w:p>
        <w:p>
          <w:pPr>
            <w:pStyle w:val="TOC3"/>
            <w:numPr>
              <w:ilvl w:val="3"/>
              <w:numId w:val="2"/>
            </w:numPr>
            <w:tabs>
              <w:tab w:pos="1821" w:val="left" w:leader="none"/>
              <w:tab w:pos="9492" w:val="right" w:leader="dot"/>
            </w:tabs>
            <w:spacing w:line="240" w:lineRule="auto" w:before="98" w:after="0"/>
            <w:ind w:left="1820" w:right="0" w:hanging="1200"/>
            <w:jc w:val="left"/>
          </w:pPr>
          <w:hyperlink w:history="true" w:anchor="_bookmark60">
            <w:r>
              <w:rPr>
                <w:spacing w:val="-1"/>
              </w:rPr>
              <w:t>Flared</w:t>
            </w:r>
            <w:r>
              <w:rPr/>
              <w:t> </w:t>
            </w:r>
            <w:r>
              <w:rPr>
                <w:spacing w:val="-1"/>
              </w:rPr>
              <w:t>Gas</w:t>
            </w:r>
            <w:r>
              <w:rPr/>
              <w:t> </w:t>
            </w:r>
            <w:r>
              <w:rPr>
                <w:spacing w:val="-1"/>
              </w:rPr>
              <w:t>Payment</w:t>
              <w:tab/>
            </w:r>
            <w:r>
              <w:rPr/>
              <w:t>38</w:t>
            </w:r>
          </w:hyperlink>
        </w:p>
        <w:p>
          <w:pPr>
            <w:pStyle w:val="TOC3"/>
            <w:numPr>
              <w:ilvl w:val="3"/>
              <w:numId w:val="2"/>
            </w:numPr>
            <w:tabs>
              <w:tab w:pos="1821" w:val="left" w:leader="none"/>
              <w:tab w:pos="9492" w:val="right" w:leader="dot"/>
            </w:tabs>
            <w:spacing w:line="240" w:lineRule="auto" w:before="101" w:after="0"/>
            <w:ind w:left="1820" w:right="0" w:hanging="1200"/>
            <w:jc w:val="left"/>
          </w:pPr>
          <w:hyperlink w:history="true" w:anchor="_bookmark66">
            <w:r>
              <w:rPr>
                <w:spacing w:val="-1"/>
              </w:rPr>
              <w:t>Upstream</w:t>
            </w:r>
            <w:r>
              <w:rPr/>
              <w:t> </w:t>
            </w:r>
            <w:r>
              <w:rPr>
                <w:spacing w:val="-1"/>
              </w:rPr>
              <w:t>Environmental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Remediation</w:t>
            </w:r>
            <w:r>
              <w:rPr/>
              <w:t> Fund</w:t>
              <w:tab/>
              <w:t>41</w:t>
            </w:r>
          </w:hyperlink>
        </w:p>
        <w:p>
          <w:pPr>
            <w:pStyle w:val="TOC3"/>
            <w:numPr>
              <w:ilvl w:val="3"/>
              <w:numId w:val="2"/>
            </w:numPr>
            <w:tabs>
              <w:tab w:pos="1821" w:val="left" w:leader="none"/>
              <w:tab w:pos="9492" w:val="right" w:leader="dot"/>
            </w:tabs>
            <w:spacing w:line="240" w:lineRule="auto" w:before="101" w:after="0"/>
            <w:ind w:left="1820" w:right="0" w:hanging="1200"/>
            <w:jc w:val="left"/>
          </w:pPr>
          <w:hyperlink w:history="true" w:anchor="_bookmark69">
            <w:r>
              <w:rPr>
                <w:spacing w:val="-1"/>
              </w:rPr>
              <w:t>Decommissioning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>
                <w:spacing w:val="-15"/>
              </w:rPr>
              <w:t> </w:t>
            </w:r>
            <w:r>
              <w:rPr/>
              <w:t>Abandonment Fund</w:t>
              <w:tab/>
              <w:t>42</w:t>
            </w:r>
          </w:hyperlink>
        </w:p>
        <w:p>
          <w:pPr>
            <w:pStyle w:val="TOC3"/>
            <w:numPr>
              <w:ilvl w:val="3"/>
              <w:numId w:val="2"/>
            </w:numPr>
            <w:tabs>
              <w:tab w:pos="1821" w:val="left" w:leader="none"/>
              <w:tab w:pos="9492" w:val="right" w:leader="dot"/>
            </w:tabs>
            <w:spacing w:line="240" w:lineRule="auto" w:before="98" w:after="0"/>
            <w:ind w:left="1820" w:right="0" w:hanging="1200"/>
            <w:jc w:val="left"/>
          </w:pPr>
          <w:hyperlink w:history="true" w:anchor="_bookmark72">
            <w:r>
              <w:rPr>
                <w:spacing w:val="-1"/>
              </w:rPr>
              <w:t>Frontier</w:t>
            </w:r>
            <w:r>
              <w:rPr/>
              <w:t> </w:t>
            </w:r>
            <w:r>
              <w:rPr>
                <w:spacing w:val="-1"/>
              </w:rPr>
              <w:t>Exploration</w:t>
            </w:r>
            <w:r>
              <w:rPr/>
              <w:t> Fund</w:t>
              <w:tab/>
              <w:t>43</w:t>
            </w:r>
          </w:hyperlink>
        </w:p>
        <w:p>
          <w:pPr>
            <w:pStyle w:val="TOC3"/>
            <w:numPr>
              <w:ilvl w:val="3"/>
              <w:numId w:val="2"/>
            </w:numPr>
            <w:tabs>
              <w:tab w:pos="1821" w:val="left" w:leader="none"/>
              <w:tab w:pos="9492" w:val="right" w:leader="dot"/>
            </w:tabs>
            <w:spacing w:line="240" w:lineRule="auto" w:before="101" w:after="0"/>
            <w:ind w:left="1820" w:right="0" w:hanging="1200"/>
            <w:jc w:val="left"/>
          </w:pPr>
          <w:hyperlink w:history="true" w:anchor="_bookmark77">
            <w:r>
              <w:rPr/>
              <w:t>Host Communities </w:t>
            </w:r>
            <w:r>
              <w:rPr>
                <w:spacing w:val="-1"/>
              </w:rPr>
              <w:t>Development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Trust</w:t>
            </w:r>
            <w:r>
              <w:rPr/>
              <w:t> Fund</w:t>
              <w:tab/>
              <w:t>44</w:t>
            </w:r>
          </w:hyperlink>
        </w:p>
        <w:p>
          <w:pPr>
            <w:pStyle w:val="TOC3"/>
            <w:numPr>
              <w:ilvl w:val="2"/>
              <w:numId w:val="3"/>
            </w:numPr>
            <w:tabs>
              <w:tab w:pos="1581" w:val="left" w:leader="none"/>
              <w:tab w:pos="9492" w:val="right" w:leader="dot"/>
            </w:tabs>
            <w:spacing w:line="240" w:lineRule="auto" w:before="101" w:after="0"/>
            <w:ind w:left="1580" w:right="0" w:hanging="960"/>
            <w:jc w:val="left"/>
          </w:pPr>
          <w:hyperlink w:history="true" w:anchor="_bookmark83">
            <w:r>
              <w:rPr>
                <w:spacing w:val="-1"/>
              </w:rPr>
              <w:t>NNPC</w:t>
            </w:r>
            <w:r>
              <w:rPr/>
              <w:t> </w:t>
            </w:r>
            <w:r>
              <w:rPr>
                <w:spacing w:val="-1"/>
              </w:rPr>
              <w:t>Limited</w:t>
              <w:tab/>
            </w:r>
            <w:r>
              <w:rPr/>
              <w:t>45</w:t>
            </w:r>
          </w:hyperlink>
        </w:p>
        <w:p>
          <w:pPr>
            <w:pStyle w:val="TOC3"/>
            <w:numPr>
              <w:ilvl w:val="3"/>
              <w:numId w:val="3"/>
            </w:numPr>
            <w:tabs>
              <w:tab w:pos="1821" w:val="left" w:leader="none"/>
              <w:tab w:pos="9492" w:val="right" w:leader="dot"/>
            </w:tabs>
            <w:spacing w:line="240" w:lineRule="auto" w:before="98" w:after="0"/>
            <w:ind w:left="1820" w:right="0" w:hanging="1200"/>
            <w:jc w:val="left"/>
          </w:pPr>
          <w:hyperlink w:history="true" w:anchor="_bookmark84">
            <w:r>
              <w:rPr>
                <w:spacing w:val="-1"/>
              </w:rPr>
              <w:t>NNPC</w:t>
            </w:r>
            <w:r>
              <w:rPr/>
              <w:t> </w:t>
            </w:r>
            <w:r>
              <w:rPr>
                <w:spacing w:val="-1"/>
              </w:rPr>
              <w:t>Limited</w:t>
            </w:r>
            <w:r>
              <w:rPr/>
              <w:t> Dividend</w:t>
              <w:tab/>
              <w:t>45</w:t>
            </w:r>
          </w:hyperlink>
        </w:p>
        <w:p>
          <w:pPr>
            <w:pStyle w:val="TOC3"/>
            <w:numPr>
              <w:ilvl w:val="3"/>
              <w:numId w:val="3"/>
            </w:numPr>
            <w:tabs>
              <w:tab w:pos="1821" w:val="left" w:leader="none"/>
              <w:tab w:pos="9492" w:val="right" w:leader="dot"/>
            </w:tabs>
            <w:spacing w:line="240" w:lineRule="auto" w:before="101" w:after="0"/>
            <w:ind w:left="1820" w:right="0" w:hanging="1200"/>
            <w:jc w:val="left"/>
          </w:pPr>
          <w:hyperlink w:history="true" w:anchor="_bookmark85">
            <w:r>
              <w:rPr>
                <w:spacing w:val="-1"/>
              </w:rPr>
              <w:t>Proceeds</w:t>
            </w:r>
            <w:r>
              <w:rPr/>
              <w:t> from </w:t>
            </w:r>
            <w:r>
              <w:rPr>
                <w:spacing w:val="-1"/>
              </w:rPr>
              <w:t>Sale</w:t>
            </w:r>
            <w:r>
              <w:rPr/>
              <w:t> of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Federation</w:t>
            </w:r>
            <w:r>
              <w:rPr/>
              <w:t> Crude</w:t>
            </w:r>
            <w:r>
              <w:rPr>
                <w:spacing w:val="-2"/>
              </w:rPr>
              <w:t> </w:t>
            </w:r>
            <w:r>
              <w:rPr/>
              <w:t>Oil</w:t>
              <w:tab/>
              <w:t>45</w:t>
            </w:r>
          </w:hyperlink>
        </w:p>
        <w:p>
          <w:pPr>
            <w:pStyle w:val="TOC3"/>
            <w:numPr>
              <w:ilvl w:val="3"/>
              <w:numId w:val="3"/>
            </w:numPr>
            <w:tabs>
              <w:tab w:pos="1821" w:val="left" w:leader="none"/>
              <w:tab w:pos="9492" w:val="right" w:leader="dot"/>
            </w:tabs>
            <w:spacing w:line="240" w:lineRule="auto" w:before="101" w:after="0"/>
            <w:ind w:left="1820" w:right="0" w:hanging="1200"/>
            <w:jc w:val="left"/>
          </w:pPr>
          <w:hyperlink w:history="true" w:anchor="_bookmark86">
            <w:r>
              <w:rPr>
                <w:spacing w:val="-1"/>
              </w:rPr>
              <w:t>Proceeds</w:t>
            </w:r>
            <w:r>
              <w:rPr/>
              <w:t> from </w:t>
            </w:r>
            <w:r>
              <w:rPr>
                <w:spacing w:val="-1"/>
              </w:rPr>
              <w:t>Sale</w:t>
            </w:r>
            <w:r>
              <w:rPr/>
              <w:t> of</w:t>
            </w:r>
            <w:r>
              <w:rPr>
                <w:spacing w:val="-2"/>
              </w:rPr>
              <w:t> </w:t>
            </w:r>
            <w:r>
              <w:rPr/>
              <w:t>Profit Oil</w:t>
              <w:tab/>
              <w:t>45</w:t>
            </w:r>
          </w:hyperlink>
        </w:p>
        <w:p>
          <w:pPr>
            <w:pStyle w:val="TOC3"/>
            <w:numPr>
              <w:ilvl w:val="3"/>
              <w:numId w:val="3"/>
            </w:numPr>
            <w:tabs>
              <w:tab w:pos="1821" w:val="left" w:leader="none"/>
              <w:tab w:pos="9492" w:val="right" w:leader="dot"/>
            </w:tabs>
            <w:spacing w:line="240" w:lineRule="auto" w:before="98" w:after="0"/>
            <w:ind w:left="1820" w:right="0" w:hanging="1200"/>
            <w:jc w:val="left"/>
          </w:pPr>
          <w:hyperlink w:history="true" w:anchor="_bookmark87">
            <w:r>
              <w:rPr>
                <w:spacing w:val="-1"/>
              </w:rPr>
              <w:t>Proceeds</w:t>
            </w:r>
            <w:r>
              <w:rPr/>
              <w:t> from </w:t>
            </w:r>
            <w:r>
              <w:rPr>
                <w:spacing w:val="-1"/>
              </w:rPr>
              <w:t>Sale</w:t>
            </w:r>
            <w:r>
              <w:rPr/>
              <w:t> of</w:t>
            </w:r>
            <w:r>
              <w:rPr>
                <w:spacing w:val="-2"/>
              </w:rPr>
              <w:t> </w:t>
            </w:r>
            <w:r>
              <w:rPr/>
              <w:t>Gas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Feedstock</w:t>
              <w:tab/>
            </w:r>
            <w:r>
              <w:rPr/>
              <w:t>45</w:t>
            </w:r>
          </w:hyperlink>
        </w:p>
        <w:p>
          <w:pPr>
            <w:pStyle w:val="TOC3"/>
            <w:numPr>
              <w:ilvl w:val="3"/>
              <w:numId w:val="3"/>
            </w:numPr>
            <w:tabs>
              <w:tab w:pos="1821" w:val="left" w:leader="none"/>
              <w:tab w:pos="9492" w:val="right" w:leader="dot"/>
            </w:tabs>
            <w:spacing w:line="240" w:lineRule="auto" w:before="101" w:after="0"/>
            <w:ind w:left="1820" w:right="0" w:hanging="1200"/>
            <w:jc w:val="left"/>
          </w:pPr>
          <w:hyperlink w:history="true" w:anchor="_bookmark88">
            <w:r>
              <w:rPr>
                <w:spacing w:val="-1"/>
              </w:rPr>
              <w:t>NLNG </w:t>
            </w:r>
            <w:r>
              <w:rPr/>
              <w:t>Dividend</w:t>
              <w:tab/>
              <w:t>46</w:t>
            </w:r>
          </w:hyperlink>
        </w:p>
        <w:p>
          <w:pPr>
            <w:pStyle w:val="TOC3"/>
            <w:numPr>
              <w:ilvl w:val="3"/>
              <w:numId w:val="3"/>
            </w:numPr>
            <w:tabs>
              <w:tab w:pos="1821" w:val="left" w:leader="none"/>
              <w:tab w:pos="9492" w:val="right" w:leader="dot"/>
            </w:tabs>
            <w:spacing w:line="240" w:lineRule="auto" w:before="499" w:after="0"/>
            <w:ind w:left="1820" w:right="0" w:hanging="1200"/>
            <w:jc w:val="left"/>
          </w:pPr>
          <w:hyperlink w:history="true" w:anchor="_bookmark89">
            <w:r>
              <w:rPr>
                <w:spacing w:val="-1"/>
              </w:rPr>
              <w:t>Transportation/</w:t>
            </w:r>
            <w:r>
              <w:rPr/>
              <w:t> Pipeline Fee</w:t>
              <w:tab/>
              <w:t>46</w:t>
            </w:r>
          </w:hyperlink>
        </w:p>
        <w:p>
          <w:pPr>
            <w:pStyle w:val="TOC3"/>
            <w:numPr>
              <w:ilvl w:val="3"/>
              <w:numId w:val="3"/>
            </w:numPr>
            <w:tabs>
              <w:tab w:pos="1821" w:val="left" w:leader="none"/>
              <w:tab w:pos="9492" w:val="right" w:leader="dot"/>
            </w:tabs>
            <w:spacing w:line="240" w:lineRule="auto" w:before="101" w:after="0"/>
            <w:ind w:left="1820" w:right="0" w:hanging="1200"/>
            <w:jc w:val="left"/>
          </w:pPr>
          <w:hyperlink w:history="true" w:anchor="_bookmark90">
            <w:r>
              <w:rPr>
                <w:spacing w:val="-1"/>
              </w:rPr>
              <w:t>Miscellaneous</w:t>
            </w:r>
            <w:r>
              <w:rPr/>
              <w:t> Income</w:t>
              <w:tab/>
              <w:t>46</w:t>
            </w:r>
          </w:hyperlink>
        </w:p>
        <w:p>
          <w:pPr>
            <w:pStyle w:val="TOC3"/>
            <w:numPr>
              <w:ilvl w:val="2"/>
              <w:numId w:val="3"/>
            </w:numPr>
            <w:tabs>
              <w:tab w:pos="1581" w:val="left" w:leader="none"/>
              <w:tab w:pos="9492" w:val="right" w:leader="dot"/>
            </w:tabs>
            <w:spacing w:line="240" w:lineRule="auto" w:before="98" w:after="0"/>
            <w:ind w:left="1580" w:right="0" w:hanging="960"/>
            <w:jc w:val="left"/>
          </w:pPr>
          <w:hyperlink w:history="true" w:anchor="_bookmark91">
            <w:r>
              <w:rPr>
                <w:spacing w:val="-1"/>
              </w:rPr>
              <w:t>Nigerian</w:t>
            </w:r>
            <w:r>
              <w:rPr/>
              <w:t> </w:t>
            </w:r>
            <w:r>
              <w:rPr>
                <w:spacing w:val="-1"/>
              </w:rPr>
              <w:t>Midstream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and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Downstream</w:t>
            </w:r>
            <w:r>
              <w:rPr/>
              <w:t> </w:t>
            </w:r>
            <w:r>
              <w:rPr>
                <w:spacing w:val="-1"/>
              </w:rPr>
              <w:t>Petroleum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Regulatory</w:t>
            </w:r>
            <w:r>
              <w:rPr>
                <w:spacing w:val="-15"/>
              </w:rPr>
              <w:t> </w:t>
            </w:r>
            <w:r>
              <w:rPr>
                <w:spacing w:val="-1"/>
              </w:rPr>
              <w:t>Authority</w:t>
              <w:tab/>
            </w:r>
            <w:r>
              <w:rPr/>
              <w:t>46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01" w:val="left" w:leader="none"/>
              <w:tab w:pos="9492" w:val="right" w:leader="dot"/>
            </w:tabs>
            <w:spacing w:line="240" w:lineRule="auto" w:before="101" w:after="0"/>
            <w:ind w:left="1100" w:right="0" w:hanging="720"/>
            <w:jc w:val="left"/>
          </w:pPr>
          <w:hyperlink w:history="true" w:anchor="_bookmark95">
            <w:r>
              <w:rPr>
                <w:spacing w:val="-1"/>
              </w:rPr>
              <w:t>Impact</w:t>
            </w:r>
            <w:r>
              <w:rPr>
                <w:spacing w:val="-14"/>
              </w:rPr>
              <w:t> </w:t>
            </w:r>
            <w:r>
              <w:rPr/>
              <w:t>Assessment of the PIA</w:t>
            </w:r>
            <w:r>
              <w:rPr>
                <w:spacing w:val="-13"/>
              </w:rPr>
              <w:t> </w:t>
            </w:r>
            <w:r>
              <w:rPr/>
              <w:t>on the </w:t>
            </w:r>
            <w:r>
              <w:rPr>
                <w:spacing w:val="-1"/>
              </w:rPr>
              <w:t>Oil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Gas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Sector</w:t>
              <w:tab/>
            </w:r>
            <w:r>
              <w:rPr/>
              <w:t>47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01" w:val="left" w:leader="none"/>
              <w:tab w:pos="9492" w:val="right" w:leader="dot"/>
            </w:tabs>
            <w:spacing w:line="240" w:lineRule="auto" w:before="101" w:after="0"/>
            <w:ind w:left="1100" w:right="0" w:hanging="720"/>
            <w:jc w:val="left"/>
          </w:pPr>
          <w:hyperlink w:history="true" w:anchor="_bookmark98">
            <w:r>
              <w:rPr>
                <w:spacing w:val="-1"/>
              </w:rPr>
              <w:t>Overview</w:t>
            </w:r>
            <w:r>
              <w:rPr/>
              <w:t> of the</w:t>
            </w:r>
            <w:r>
              <w:rPr>
                <w:spacing w:val="-2"/>
              </w:rPr>
              <w:t> </w:t>
            </w:r>
            <w:r>
              <w:rPr/>
              <w:t>Joint </w:t>
            </w:r>
            <w:r>
              <w:rPr>
                <w:spacing w:val="-1"/>
              </w:rPr>
              <w:t>Development</w:t>
            </w:r>
            <w:r>
              <w:rPr>
                <w:spacing w:val="-14"/>
              </w:rPr>
              <w:t> </w:t>
            </w:r>
            <w:r>
              <w:rPr>
                <w:spacing w:val="-1"/>
              </w:rPr>
              <w:t>Authority</w:t>
            </w:r>
            <w:r>
              <w:rPr/>
              <w:t> (JDA)</w:t>
              <w:tab/>
              <w:t>48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01" w:val="left" w:leader="none"/>
              <w:tab w:pos="9492" w:val="right" w:leader="dot"/>
            </w:tabs>
            <w:spacing w:line="240" w:lineRule="auto" w:before="98" w:after="0"/>
            <w:ind w:left="1100" w:right="0" w:hanging="720"/>
            <w:jc w:val="left"/>
          </w:pPr>
          <w:hyperlink w:history="true" w:anchor="_bookmark101">
            <w:r>
              <w:rPr>
                <w:spacing w:val="-1"/>
              </w:rPr>
              <w:t>National</w:t>
            </w:r>
            <w:r>
              <w:rPr/>
              <w:t> </w:t>
            </w:r>
            <w:r>
              <w:rPr>
                <w:spacing w:val="-2"/>
              </w:rPr>
              <w:t>Energy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Transition</w:t>
              <w:tab/>
            </w:r>
            <w:r>
              <w:rPr/>
              <w:t>50</w:t>
            </w:r>
          </w:hyperlink>
        </w:p>
        <w:p>
          <w:pPr>
            <w:pStyle w:val="TOC2"/>
            <w:numPr>
              <w:ilvl w:val="2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101" w:after="0"/>
            <w:ind w:left="1340" w:right="0" w:hanging="960"/>
            <w:jc w:val="left"/>
          </w:pPr>
          <w:hyperlink w:history="true" w:anchor="_bookmark102">
            <w:r>
              <w:rPr>
                <w:spacing w:val="-1"/>
              </w:rPr>
              <w:t>Policies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Plans</w:t>
              <w:tab/>
              <w:t>50</w:t>
            </w:r>
          </w:hyperlink>
        </w:p>
        <w:p>
          <w:pPr>
            <w:pStyle w:val="TOC2"/>
            <w:numPr>
              <w:ilvl w:val="2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101" w:after="0"/>
            <w:ind w:left="1340" w:right="0" w:hanging="960"/>
            <w:jc w:val="left"/>
          </w:pPr>
          <w:hyperlink w:history="true" w:anchor="_bookmark110">
            <w:r>
              <w:rPr/>
              <w:t>Ongoing</w:t>
            </w:r>
            <w:r>
              <w:rPr>
                <w:spacing w:val="-15"/>
              </w:rPr>
              <w:t> </w:t>
            </w:r>
            <w:r>
              <w:rPr>
                <w:spacing w:val="-1"/>
              </w:rPr>
              <w:t>Activities</w:t>
              <w:tab/>
            </w:r>
            <w:r>
              <w:rPr/>
              <w:t>51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101" w:val="left" w:leader="none"/>
              <w:tab w:pos="9492" w:val="right" w:leader="dot"/>
            </w:tabs>
            <w:spacing w:line="240" w:lineRule="auto" w:before="98" w:after="0"/>
            <w:ind w:left="1100" w:right="0" w:hanging="720"/>
            <w:jc w:val="left"/>
          </w:pPr>
          <w:hyperlink w:history="true" w:anchor="_bookmark120">
            <w:r>
              <w:rPr>
                <w:spacing w:val="-1"/>
              </w:rPr>
              <w:t>Anti-corruption</w:t>
            </w:r>
            <w:r>
              <w:rPr/>
              <w:t> </w:t>
            </w:r>
            <w:r>
              <w:rPr>
                <w:spacing w:val="-1"/>
              </w:rPr>
              <w:t>Policies</w:t>
            </w:r>
            <w:r>
              <w:rPr/>
              <w:t> in the</w:t>
            </w:r>
            <w:r>
              <w:rPr>
                <w:spacing w:val="-1"/>
              </w:rPr>
              <w:t> </w:t>
            </w:r>
            <w:r>
              <w:rPr/>
              <w:t>Oil and </w:t>
            </w:r>
            <w:r>
              <w:rPr>
                <w:spacing w:val="-1"/>
              </w:rPr>
              <w:t>Gas</w:t>
            </w:r>
            <w:r>
              <w:rPr/>
              <w:t> </w:t>
            </w:r>
            <w:r>
              <w:rPr>
                <w:spacing w:val="-1"/>
              </w:rPr>
              <w:t>Sector</w:t>
              <w:tab/>
            </w:r>
            <w:r>
              <w:rPr/>
              <w:t>53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101" w:val="left" w:leader="none"/>
              <w:tab w:pos="9492" w:val="right" w:leader="dot"/>
            </w:tabs>
            <w:spacing w:line="240" w:lineRule="auto" w:before="101" w:after="0"/>
            <w:ind w:left="1100" w:right="0" w:hanging="720"/>
            <w:jc w:val="left"/>
          </w:pPr>
          <w:hyperlink w:history="true" w:anchor="_bookmark132">
            <w:r>
              <w:rPr>
                <w:spacing w:val="-1"/>
              </w:rPr>
              <w:t>Government</w:t>
            </w:r>
            <w:r>
              <w:rPr/>
              <w:t> Reforms in the</w:t>
            </w:r>
            <w:r>
              <w:rPr>
                <w:spacing w:val="-1"/>
              </w:rPr>
              <w:t> </w:t>
            </w:r>
            <w:r>
              <w:rPr/>
              <w:t>Oil and </w:t>
            </w:r>
            <w:r>
              <w:rPr>
                <w:spacing w:val="-1"/>
              </w:rPr>
              <w:t>Gas</w:t>
            </w:r>
            <w:r>
              <w:rPr/>
              <w:t> </w:t>
            </w:r>
            <w:r>
              <w:rPr>
                <w:spacing w:val="-1"/>
              </w:rPr>
              <w:t>Sector</w:t>
              <w:tab/>
            </w:r>
            <w:r>
              <w:rPr/>
              <w:t>55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21" w:val="left" w:leader="none"/>
              <w:tab w:pos="9492" w:val="right" w:leader="dot"/>
            </w:tabs>
            <w:spacing w:line="240" w:lineRule="auto" w:before="101" w:after="0"/>
            <w:ind w:left="620" w:right="0" w:hanging="480"/>
            <w:jc w:val="left"/>
          </w:pPr>
          <w:hyperlink w:history="true" w:anchor="_bookmark139">
            <w:r>
              <w:rPr>
                <w:spacing w:val="-1"/>
              </w:rPr>
              <w:t>Licenses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Leases</w:t>
              <w:tab/>
            </w:r>
            <w:r>
              <w:rPr/>
              <w:t>58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01" w:val="left" w:leader="none"/>
              <w:tab w:pos="9492" w:val="right" w:leader="dot"/>
            </w:tabs>
            <w:spacing w:line="240" w:lineRule="auto" w:before="98" w:after="0"/>
            <w:ind w:left="1100" w:right="0" w:hanging="720"/>
            <w:jc w:val="left"/>
          </w:pPr>
          <w:hyperlink w:history="true" w:anchor="_bookmark140">
            <w:r>
              <w:rPr>
                <w:spacing w:val="-1"/>
              </w:rPr>
              <w:t>Process</w:t>
            </w:r>
            <w:r>
              <w:rPr/>
              <w:t> for</w:t>
            </w:r>
            <w:r>
              <w:rPr>
                <w:spacing w:val="-2"/>
              </w:rPr>
              <w:t> </w:t>
            </w:r>
            <w:r>
              <w:rPr/>
              <w:t>the</w:t>
            </w:r>
            <w:r>
              <w:rPr>
                <w:spacing w:val="-13"/>
              </w:rPr>
              <w:t> </w:t>
            </w:r>
            <w:r>
              <w:rPr>
                <w:spacing w:val="-5"/>
              </w:rPr>
              <w:t>Award</w:t>
            </w:r>
            <w:r>
              <w:rPr/>
              <w:t> and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Transfer</w:t>
            </w:r>
            <w:r>
              <w:rPr/>
              <w:t> of </w:t>
            </w:r>
            <w:r>
              <w:rPr>
                <w:spacing w:val="-1"/>
              </w:rPr>
              <w:t>Licenses</w:t>
            </w:r>
            <w:r>
              <w:rPr/>
              <w:t> and </w:t>
            </w:r>
            <w:r>
              <w:rPr>
                <w:spacing w:val="-1"/>
              </w:rPr>
              <w:t>Leases</w:t>
              <w:tab/>
            </w:r>
            <w:r>
              <w:rPr/>
              <w:t>58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01" w:val="left" w:leader="none"/>
              <w:tab w:pos="9492" w:val="right" w:leader="dot"/>
            </w:tabs>
            <w:spacing w:line="240" w:lineRule="auto" w:before="101" w:after="0"/>
            <w:ind w:left="1100" w:right="0" w:hanging="720"/>
            <w:jc w:val="left"/>
          </w:pPr>
          <w:hyperlink w:history="true" w:anchor="_bookmark144">
            <w:r>
              <w:rPr>
                <w:spacing w:val="-1"/>
              </w:rPr>
              <w:t>Register</w:t>
            </w:r>
            <w:r>
              <w:rPr/>
              <w:t> of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Licenses</w:t>
              <w:tab/>
            </w:r>
            <w:r>
              <w:rPr/>
              <w:t>61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01" w:val="left" w:leader="none"/>
              <w:tab w:pos="9492" w:val="right" w:leader="dot"/>
            </w:tabs>
            <w:spacing w:line="240" w:lineRule="auto" w:before="101" w:after="0"/>
            <w:ind w:left="1100" w:right="0" w:hanging="720"/>
            <w:jc w:val="left"/>
          </w:pPr>
          <w:hyperlink w:history="true" w:anchor="_bookmark146">
            <w:r>
              <w:rPr>
                <w:spacing w:val="-2"/>
              </w:rPr>
              <w:t>Government’s</w:t>
            </w:r>
            <w:r>
              <w:rPr/>
              <w:t> </w:t>
            </w:r>
            <w:r>
              <w:rPr>
                <w:spacing w:val="-1"/>
              </w:rPr>
              <w:t>Policy</w:t>
            </w:r>
            <w:r>
              <w:rPr/>
              <w:t> on </w:t>
            </w:r>
            <w:r>
              <w:rPr>
                <w:spacing w:val="-1"/>
              </w:rPr>
              <w:t>Disclosure </w:t>
            </w:r>
            <w:r>
              <w:rPr/>
              <w:t>of </w:t>
            </w:r>
            <w:r>
              <w:rPr>
                <w:spacing w:val="-1"/>
              </w:rPr>
              <w:t>Contracts</w:t>
            </w:r>
            <w:r>
              <w:rPr/>
              <w:t> and </w:t>
            </w:r>
            <w:r>
              <w:rPr>
                <w:spacing w:val="-1"/>
              </w:rPr>
              <w:t>Licenses</w:t>
              <w:tab/>
            </w:r>
            <w:r>
              <w:rPr/>
              <w:t>63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01" w:val="left" w:leader="none"/>
              <w:tab w:pos="9492" w:val="right" w:leader="dot"/>
            </w:tabs>
            <w:spacing w:line="240" w:lineRule="auto" w:before="98" w:after="0"/>
            <w:ind w:left="1100" w:right="0" w:hanging="720"/>
            <w:jc w:val="left"/>
          </w:pPr>
          <w:hyperlink w:history="true" w:anchor="_bookmark147">
            <w:r>
              <w:rPr>
                <w:spacing w:val="-1"/>
              </w:rPr>
              <w:t>Overview</w:t>
            </w:r>
            <w:r>
              <w:rPr/>
              <w:t> of Publicly</w:t>
            </w:r>
            <w:r>
              <w:rPr>
                <w:spacing w:val="-15"/>
              </w:rPr>
              <w:t> </w:t>
            </w:r>
            <w:r>
              <w:rPr>
                <w:spacing w:val="-3"/>
              </w:rPr>
              <w:t>Available</w:t>
            </w:r>
            <w:r>
              <w:rPr/>
              <w:t> </w:t>
            </w:r>
            <w:r>
              <w:rPr>
                <w:spacing w:val="-1"/>
              </w:rPr>
              <w:t>Contracts</w:t>
            </w:r>
            <w:r>
              <w:rPr/>
              <w:t> and </w:t>
            </w:r>
            <w:r>
              <w:rPr>
                <w:spacing w:val="-1"/>
              </w:rPr>
              <w:t>Licenses</w:t>
              <w:tab/>
            </w:r>
            <w:r>
              <w:rPr/>
              <w:t>63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21" w:val="left" w:leader="none"/>
              <w:tab w:pos="9492" w:val="right" w:leader="dot"/>
            </w:tabs>
            <w:spacing w:line="240" w:lineRule="auto" w:before="101" w:after="0"/>
            <w:ind w:left="620" w:right="0" w:hanging="480"/>
            <w:jc w:val="left"/>
          </w:pPr>
          <w:hyperlink w:history="true" w:anchor="_bookmark152">
            <w:r>
              <w:rPr>
                <w:spacing w:val="-1"/>
              </w:rPr>
              <w:t>Beneficial</w:t>
            </w:r>
            <w:r>
              <w:rPr/>
              <w:t> Ownership Disclosure</w:t>
              <w:tab/>
              <w:t>64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21" w:val="left" w:leader="none"/>
              <w:tab w:pos="9492" w:val="right" w:leader="dot"/>
            </w:tabs>
            <w:spacing w:line="240" w:lineRule="auto" w:before="101" w:after="0"/>
            <w:ind w:left="620" w:right="0" w:hanging="480"/>
            <w:jc w:val="left"/>
          </w:pPr>
          <w:hyperlink w:history="true" w:anchor="_bookmark162">
            <w:r>
              <w:rPr/>
              <w:t>State</w:t>
            </w:r>
            <w:r>
              <w:rPr>
                <w:spacing w:val="-1"/>
              </w:rPr>
              <w:t> Participation</w:t>
            </w:r>
            <w:r>
              <w:rPr/>
              <w:t> in the </w:t>
            </w:r>
            <w:r>
              <w:rPr>
                <w:spacing w:val="-1"/>
              </w:rPr>
              <w:t>Oil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Gas</w:t>
            </w:r>
            <w:r>
              <w:rPr/>
              <w:t> </w:t>
            </w:r>
            <w:r>
              <w:rPr>
                <w:spacing w:val="-1"/>
              </w:rPr>
              <w:t>Sector</w:t>
              <w:tab/>
            </w:r>
            <w:r>
              <w:rPr/>
              <w:t>66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01" w:val="left" w:leader="none"/>
              <w:tab w:pos="9492" w:val="right" w:leader="dot"/>
            </w:tabs>
            <w:spacing w:line="240" w:lineRule="auto" w:before="98" w:after="0"/>
            <w:ind w:left="1100" w:right="0" w:hanging="720"/>
            <w:jc w:val="left"/>
          </w:pPr>
          <w:hyperlink w:history="true" w:anchor="_bookmark163">
            <w:r>
              <w:rPr>
                <w:spacing w:val="-1"/>
              </w:rPr>
              <w:t>Overview</w:t>
            </w:r>
            <w:r>
              <w:rPr/>
              <w:t> of the</w:t>
            </w:r>
            <w:r>
              <w:rPr>
                <w:spacing w:val="-2"/>
              </w:rPr>
              <w:t> </w:t>
            </w:r>
            <w:r>
              <w:rPr/>
              <w:t>SOE</w:t>
            </w:r>
            <w:r>
              <w:rPr>
                <w:spacing w:val="-1"/>
              </w:rPr>
              <w:t> </w:t>
            </w:r>
            <w:r>
              <w:rPr/>
              <w:t>and its </w:t>
            </w:r>
            <w:r>
              <w:rPr>
                <w:spacing w:val="-1"/>
              </w:rPr>
              <w:t>ownership</w:t>
            </w:r>
            <w:r>
              <w:rPr/>
              <w:t> </w:t>
            </w:r>
            <w:r>
              <w:rPr>
                <w:spacing w:val="-1"/>
              </w:rPr>
              <w:t>structure</w:t>
              <w:tab/>
            </w:r>
            <w:r>
              <w:rPr/>
              <w:t>66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01" w:val="left" w:leader="none"/>
              <w:tab w:pos="9492" w:val="right" w:leader="dot"/>
            </w:tabs>
            <w:spacing w:line="240" w:lineRule="auto" w:before="101" w:after="0"/>
            <w:ind w:left="1100" w:right="0" w:hanging="720"/>
            <w:jc w:val="left"/>
          </w:pPr>
          <w:hyperlink w:history="true" w:anchor="_bookmark167">
            <w:r>
              <w:rPr/>
              <w:t>SOE</w:t>
            </w:r>
            <w:r>
              <w:rPr>
                <w:spacing w:val="-1"/>
              </w:rPr>
              <w:t> and</w:t>
            </w:r>
            <w:r>
              <w:rPr/>
              <w:t> its </w:t>
            </w:r>
            <w:r>
              <w:rPr>
                <w:spacing w:val="-1"/>
              </w:rPr>
              <w:t>Subsidiaries</w:t>
            </w:r>
            <w:r>
              <w:rPr/>
              <w:t> </w:t>
            </w:r>
            <w:r>
              <w:rPr>
                <w:spacing w:val="-1"/>
              </w:rPr>
              <w:t>Roles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Financial</w:t>
            </w:r>
            <w:r>
              <w:rPr/>
              <w:t> Relationship</w:t>
              <w:tab/>
              <w:t>67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01" w:val="left" w:leader="none"/>
              <w:tab w:pos="9492" w:val="right" w:leader="dot"/>
            </w:tabs>
            <w:spacing w:line="240" w:lineRule="auto" w:before="101" w:after="0"/>
            <w:ind w:left="1100" w:right="0" w:hanging="720"/>
            <w:jc w:val="left"/>
          </w:pPr>
          <w:hyperlink w:history="true" w:anchor="_bookmark171">
            <w:r>
              <w:rPr>
                <w:spacing w:val="-1"/>
              </w:rPr>
              <w:t>Description</w:t>
            </w:r>
            <w:r>
              <w:rPr/>
              <w:t> of the</w:t>
            </w:r>
            <w:r>
              <w:rPr>
                <w:spacing w:val="-2"/>
              </w:rPr>
              <w:t> </w:t>
            </w:r>
            <w:r>
              <w:rPr/>
              <w:t>Financial </w:t>
            </w:r>
            <w:r>
              <w:rPr>
                <w:spacing w:val="-1"/>
              </w:rPr>
              <w:t>Relationship</w:t>
            </w:r>
            <w:r>
              <w:rPr/>
              <w:t> </w:t>
            </w:r>
            <w:r>
              <w:rPr>
                <w:spacing w:val="-1"/>
              </w:rPr>
              <w:t>Between</w:t>
            </w:r>
            <w:r>
              <w:rPr>
                <w:spacing w:val="2"/>
              </w:rPr>
              <w:t> </w:t>
            </w:r>
            <w:r>
              <w:rPr/>
              <w:t>the</w:t>
            </w:r>
            <w:r>
              <w:rPr>
                <w:spacing w:val="-1"/>
              </w:rPr>
              <w:t> Government</w:t>
            </w:r>
            <w:r>
              <w:rPr>
                <w:spacing w:val="3"/>
              </w:rPr>
              <w:t> </w:t>
            </w:r>
            <w:r>
              <w:rPr>
                <w:spacing w:val="-1"/>
              </w:rPr>
              <w:t>and</w:t>
            </w:r>
            <w:r>
              <w:rPr/>
              <w:t> SOE</w:t>
              <w:tab/>
              <w:t>70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01" w:val="left" w:leader="none"/>
              <w:tab w:pos="9492" w:val="right" w:leader="dot"/>
            </w:tabs>
            <w:spacing w:line="240" w:lineRule="auto" w:before="99" w:after="0"/>
            <w:ind w:left="1100" w:right="0" w:hanging="720"/>
            <w:jc w:val="left"/>
          </w:pPr>
          <w:hyperlink w:history="true" w:anchor="_bookmark176">
            <w:r>
              <w:rPr>
                <w:spacing w:val="-1"/>
              </w:rPr>
              <w:t>Fiscal</w:t>
            </w:r>
            <w:r>
              <w:rPr/>
              <w:t> Commitments, </w:t>
            </w:r>
            <w:r>
              <w:rPr>
                <w:spacing w:val="-1"/>
              </w:rPr>
              <w:t>Loans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Guarantees</w:t>
              <w:tab/>
              <w:t>72</w:t>
            </w:r>
          </w:hyperlink>
        </w:p>
        <w:p>
          <w:pPr>
            <w:pStyle w:val="TOC2"/>
            <w:numPr>
              <w:ilvl w:val="2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101" w:after="0"/>
            <w:ind w:left="1340" w:right="0" w:hanging="960"/>
            <w:jc w:val="left"/>
          </w:pPr>
          <w:hyperlink w:history="true" w:anchor="_bookmark177">
            <w:r>
              <w:rPr>
                <w:spacing w:val="-1"/>
              </w:rPr>
              <w:t>Government</w:t>
            </w:r>
            <w:r>
              <w:rPr/>
              <w:t> and the</w:t>
            </w:r>
            <w:r>
              <w:rPr>
                <w:spacing w:val="-1"/>
              </w:rPr>
              <w:t> </w:t>
            </w:r>
            <w:r>
              <w:rPr/>
              <w:t>SOE</w:t>
              <w:tab/>
              <w:t>72</w:t>
            </w:r>
          </w:hyperlink>
        </w:p>
        <w:p>
          <w:pPr>
            <w:pStyle w:val="TOC2"/>
            <w:numPr>
              <w:ilvl w:val="2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101" w:after="0"/>
            <w:ind w:left="1340" w:right="0" w:hanging="960"/>
            <w:jc w:val="left"/>
          </w:pPr>
          <w:hyperlink w:history="true" w:anchor="_bookmark178">
            <w:r>
              <w:rPr>
                <w:spacing w:val="-1"/>
              </w:rPr>
              <w:t>SOE,</w:t>
            </w:r>
            <w:r>
              <w:rPr/>
              <w:t> </w:t>
            </w:r>
            <w:r>
              <w:rPr>
                <w:spacing w:val="-1"/>
              </w:rPr>
              <w:t>Subsidiaries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>
                <w:spacing w:val="-5"/>
              </w:rPr>
              <w:t> </w:t>
            </w:r>
            <w:r>
              <w:rPr/>
              <w:t>Third </w:t>
            </w:r>
            <w:r>
              <w:rPr>
                <w:spacing w:val="-1"/>
              </w:rPr>
              <w:t>Parties</w:t>
              <w:tab/>
            </w:r>
            <w:r>
              <w:rPr/>
              <w:t>72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101" w:val="left" w:leader="none"/>
              <w:tab w:pos="9492" w:val="right" w:leader="dot"/>
            </w:tabs>
            <w:spacing w:line="240" w:lineRule="auto" w:before="98" w:after="0"/>
            <w:ind w:left="1100" w:right="0" w:hanging="720"/>
            <w:jc w:val="left"/>
          </w:pPr>
          <w:hyperlink w:history="true" w:anchor="_bookmark181">
            <w:r>
              <w:rPr/>
              <w:t>Rules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Practices</w:t>
            </w:r>
            <w:r>
              <w:rPr/>
              <w:t> of the</w:t>
            </w:r>
            <w:r>
              <w:rPr>
                <w:spacing w:val="-1"/>
              </w:rPr>
              <w:t> </w:t>
            </w:r>
            <w:r>
              <w:rPr/>
              <w:t>SOE</w:t>
              <w:tab/>
              <w:t>78</w:t>
            </w:r>
          </w:hyperlink>
        </w:p>
        <w:p>
          <w:pPr>
            <w:pStyle w:val="TOC2"/>
            <w:numPr>
              <w:ilvl w:val="2"/>
              <w:numId w:val="5"/>
            </w:numPr>
            <w:tabs>
              <w:tab w:pos="1341" w:val="left" w:leader="none"/>
              <w:tab w:pos="9492" w:val="right" w:leader="dot"/>
            </w:tabs>
            <w:spacing w:line="240" w:lineRule="auto" w:before="101" w:after="0"/>
            <w:ind w:left="1340" w:right="0" w:hanging="960"/>
            <w:jc w:val="left"/>
          </w:pPr>
          <w:hyperlink w:history="true" w:anchor="_bookmark182">
            <w:r>
              <w:rPr>
                <w:spacing w:val="-1"/>
              </w:rPr>
              <w:t>Operating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Capital</w:t>
            </w:r>
            <w:r>
              <w:rPr/>
              <w:t> </w:t>
            </w:r>
            <w:r>
              <w:rPr>
                <w:spacing w:val="-1"/>
              </w:rPr>
              <w:t>Expenditures,</w:t>
            </w:r>
            <w:r>
              <w:rPr/>
              <w:t> </w:t>
            </w:r>
            <w:r>
              <w:rPr>
                <w:spacing w:val="-1"/>
              </w:rPr>
              <w:t>Procurement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Subcontracting</w:t>
              <w:tab/>
            </w:r>
            <w:r>
              <w:rPr/>
              <w:t>78</w:t>
            </w:r>
          </w:hyperlink>
        </w:p>
        <w:p>
          <w:pPr>
            <w:pStyle w:val="TOC2"/>
            <w:numPr>
              <w:ilvl w:val="2"/>
              <w:numId w:val="5"/>
            </w:numPr>
            <w:tabs>
              <w:tab w:pos="1341" w:val="left" w:leader="none"/>
              <w:tab w:pos="9492" w:val="right" w:leader="dot"/>
            </w:tabs>
            <w:spacing w:line="240" w:lineRule="auto" w:before="101" w:after="0"/>
            <w:ind w:left="1340" w:right="0" w:hanging="960"/>
            <w:jc w:val="left"/>
          </w:pPr>
          <w:hyperlink w:history="true" w:anchor="_bookmark184">
            <w:r>
              <w:rPr>
                <w:spacing w:val="-1"/>
              </w:rPr>
              <w:t>Corporate</w:t>
            </w:r>
            <w:r>
              <w:rPr/>
              <w:t> </w:t>
            </w:r>
            <w:r>
              <w:rPr>
                <w:spacing w:val="-1"/>
              </w:rPr>
              <w:t>Governance</w:t>
              <w:tab/>
            </w:r>
            <w:r>
              <w:rPr/>
              <w:t>99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21" w:val="left" w:leader="none"/>
              <w:tab w:pos="9492" w:val="right" w:leader="dot"/>
            </w:tabs>
            <w:spacing w:line="240" w:lineRule="auto" w:before="98" w:after="0"/>
            <w:ind w:left="620" w:right="0" w:hanging="480"/>
            <w:jc w:val="left"/>
          </w:pPr>
          <w:hyperlink w:history="true" w:anchor="_bookmark185">
            <w:r>
              <w:rPr>
                <w:spacing w:val="-1"/>
              </w:rPr>
              <w:t>Significant</w:t>
            </w:r>
            <w:r>
              <w:rPr/>
              <w:t> </w:t>
            </w:r>
            <w:r>
              <w:rPr>
                <w:spacing w:val="-1"/>
              </w:rPr>
              <w:t>Exploration</w:t>
            </w:r>
            <w:r>
              <w:rPr>
                <w:spacing w:val="-15"/>
              </w:rPr>
              <w:t> </w:t>
            </w:r>
            <w:r>
              <w:rPr>
                <w:spacing w:val="-1"/>
              </w:rPr>
              <w:t>Activities</w:t>
              <w:tab/>
            </w:r>
            <w:r>
              <w:rPr/>
              <w:t>100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61" w:val="left" w:leader="none"/>
              <w:tab w:pos="9492" w:val="right" w:leader="dot"/>
            </w:tabs>
            <w:spacing w:line="240" w:lineRule="auto" w:before="101" w:after="0"/>
            <w:ind w:left="860" w:right="0" w:hanging="720"/>
            <w:jc w:val="left"/>
          </w:pPr>
          <w:hyperlink w:history="true" w:anchor="_bookmark187">
            <w:r>
              <w:rPr>
                <w:spacing w:val="-1"/>
              </w:rPr>
              <w:t>Planned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Ongoing </w:t>
            </w:r>
            <w:r>
              <w:rPr>
                <w:spacing w:val="-1"/>
              </w:rPr>
              <w:t>Significant</w:t>
            </w:r>
            <w:r>
              <w:rPr/>
              <w:t> </w:t>
            </w:r>
            <w:r>
              <w:rPr>
                <w:spacing w:val="-1"/>
              </w:rPr>
              <w:t>Exploration</w:t>
            </w:r>
            <w:r>
              <w:rPr>
                <w:spacing w:val="-15"/>
              </w:rPr>
              <w:t> </w:t>
            </w:r>
            <w:r>
              <w:rPr/>
              <w:t>Activities</w:t>
              <w:tab/>
              <w:t>101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21" w:val="left" w:leader="none"/>
              <w:tab w:pos="9492" w:val="right" w:leader="dot"/>
            </w:tabs>
            <w:spacing w:line="240" w:lineRule="auto" w:before="101" w:after="0"/>
            <w:ind w:left="620" w:right="0" w:hanging="480"/>
            <w:jc w:val="left"/>
          </w:pPr>
          <w:hyperlink w:history="true" w:anchor="_bookmark196">
            <w:r>
              <w:rPr/>
              <w:t>Produ</w:t>
            </w:r>
            <w:r>
              <w:rPr>
                <w:spacing w:val="-2"/>
              </w:rPr>
              <w:t>c</w:t>
            </w:r>
            <w:r>
              <w:rPr/>
              <w:t>tion</w:t>
            </w:r>
            <w:r>
              <w:rPr>
                <w:spacing w:val="-5"/>
              </w:rPr>
              <w:t> </w:t>
            </w:r>
            <w:r>
              <w:rPr>
                <w:spacing w:val="-32"/>
              </w:rPr>
              <w:t>V</w:t>
            </w:r>
            <w:r>
              <w:rPr/>
              <w:t>olum</w:t>
            </w:r>
            <w:r>
              <w:rPr>
                <w:spacing w:val="-1"/>
              </w:rPr>
              <w:t>e</w:t>
            </w:r>
            <w:r>
              <w:rPr/>
              <w:t>s C</w:t>
            </w:r>
            <w:r>
              <w:rPr>
                <w:spacing w:val="-1"/>
              </w:rPr>
              <w:t>a</w:t>
            </w:r>
            <w:r>
              <w:rPr/>
              <w:t>l</w:t>
            </w:r>
            <w:r>
              <w:rPr>
                <w:spacing w:val="1"/>
              </w:rPr>
              <w:t>c</w:t>
            </w:r>
            <w:r>
              <w:rPr/>
              <w:t>ulation</w:t>
              <w:tab/>
              <w:t>103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01" w:val="left" w:leader="none"/>
              <w:tab w:pos="9492" w:val="right" w:leader="dot"/>
            </w:tabs>
            <w:spacing w:line="240" w:lineRule="auto" w:before="98" w:after="0"/>
            <w:ind w:left="1100" w:right="0" w:hanging="720"/>
            <w:jc w:val="left"/>
          </w:pPr>
          <w:hyperlink w:history="true" w:anchor="_bookmark197">
            <w:r>
              <w:rPr>
                <w:spacing w:val="-1"/>
              </w:rPr>
              <w:t>Sources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Methods</w:t>
              <w:tab/>
            </w:r>
            <w:r>
              <w:rPr/>
              <w:t>103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01" w:val="left" w:leader="none"/>
              <w:tab w:pos="9492" w:val="right" w:leader="dot"/>
            </w:tabs>
            <w:spacing w:line="240" w:lineRule="auto" w:before="101" w:after="0"/>
            <w:ind w:left="1100" w:right="0" w:hanging="720"/>
            <w:jc w:val="left"/>
          </w:pPr>
          <w:hyperlink w:history="true" w:anchor="_bookmark206">
            <w:r>
              <w:rPr/>
              <w:t>Produ</w:t>
            </w:r>
            <w:r>
              <w:rPr>
                <w:spacing w:val="-2"/>
              </w:rPr>
              <w:t>c</w:t>
            </w:r>
            <w:r>
              <w:rPr/>
              <w:t>tion</w:t>
            </w:r>
            <w:r>
              <w:rPr>
                <w:spacing w:val="-5"/>
              </w:rPr>
              <w:t> </w:t>
            </w:r>
            <w:r>
              <w:rPr>
                <w:spacing w:val="-32"/>
              </w:rPr>
              <w:t>V</w:t>
            </w:r>
            <w:r>
              <w:rPr/>
              <w:t>olum</w:t>
            </w:r>
            <w:r>
              <w:rPr>
                <w:spacing w:val="-1"/>
              </w:rPr>
              <w:t>e</w:t>
            </w:r>
            <w:r>
              <w:rPr/>
              <w:t>s Monitoring Me</w:t>
            </w:r>
            <w:r>
              <w:rPr>
                <w:spacing w:val="-2"/>
              </w:rPr>
              <w:t>c</w:t>
            </w:r>
            <w:r>
              <w:rPr/>
              <w:t>h</w:t>
            </w:r>
            <w:r>
              <w:rPr>
                <w:spacing w:val="-1"/>
              </w:rPr>
              <w:t>a</w:t>
            </w:r>
            <w:r>
              <w:rPr/>
              <w:t>nisms</w:t>
              <w:tab/>
            </w:r>
            <w:r>
              <w:rPr>
                <w:spacing w:val="-10"/>
              </w:rPr>
              <w:t>1</w:t>
            </w:r>
            <w:r>
              <w:rPr/>
              <w:t>18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21" w:val="left" w:leader="none"/>
              <w:tab w:pos="9492" w:val="right" w:leader="dot"/>
            </w:tabs>
            <w:spacing w:line="240" w:lineRule="auto" w:before="499" w:after="0"/>
            <w:ind w:left="620" w:right="0" w:hanging="480"/>
            <w:jc w:val="left"/>
          </w:pPr>
          <w:hyperlink w:history="true" w:anchor="_bookmark212">
            <w:r>
              <w:rPr/>
              <w:t>Expo</w:t>
            </w:r>
            <w:r>
              <w:rPr>
                <w:spacing w:val="-1"/>
              </w:rPr>
              <w:t>r</w:t>
            </w:r>
            <w:r>
              <w:rPr/>
              <w:t>t</w:t>
            </w:r>
            <w:r>
              <w:rPr>
                <w:spacing w:val="-5"/>
              </w:rPr>
              <w:t> </w:t>
            </w:r>
            <w:r>
              <w:rPr>
                <w:spacing w:val="-32"/>
              </w:rPr>
              <w:t>V</w:t>
            </w:r>
            <w:r>
              <w:rPr/>
              <w:t>olum</w:t>
            </w:r>
            <w:r>
              <w:rPr>
                <w:spacing w:val="-1"/>
              </w:rPr>
              <w:t>e</w:t>
            </w:r>
            <w:r>
              <w:rPr/>
              <w:t>s C</w:t>
            </w:r>
            <w:r>
              <w:rPr>
                <w:spacing w:val="-1"/>
              </w:rPr>
              <w:t>a</w:t>
            </w:r>
            <w:r>
              <w:rPr/>
              <w:t>lcul</w:t>
            </w:r>
            <w:r>
              <w:rPr>
                <w:spacing w:val="-1"/>
              </w:rPr>
              <w:t>a</w:t>
            </w:r>
            <w:r>
              <w:rPr>
                <w:spacing w:val="2"/>
              </w:rPr>
              <w:t>t</w:t>
            </w:r>
            <w:r>
              <w:rPr/>
              <w:t>ion</w:t>
              <w:tab/>
              <w:t>124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01" w:val="left" w:leader="none"/>
              <w:tab w:pos="9492" w:val="right" w:leader="dot"/>
            </w:tabs>
            <w:spacing w:line="240" w:lineRule="auto" w:before="101" w:after="0"/>
            <w:ind w:left="1100" w:right="0" w:hanging="720"/>
            <w:jc w:val="left"/>
          </w:pPr>
          <w:hyperlink w:history="true" w:anchor="_bookmark213">
            <w:r>
              <w:rPr>
                <w:spacing w:val="-1"/>
              </w:rPr>
              <w:t>Sources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Methods</w:t>
              <w:tab/>
            </w:r>
            <w:r>
              <w:rPr/>
              <w:t>124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101" w:val="left" w:leader="none"/>
              <w:tab w:pos="9492" w:val="right" w:leader="dot"/>
            </w:tabs>
            <w:spacing w:line="240" w:lineRule="auto" w:before="98" w:after="0"/>
            <w:ind w:left="1100" w:right="0" w:hanging="720"/>
            <w:jc w:val="left"/>
          </w:pPr>
          <w:hyperlink w:history="true" w:anchor="_bookmark214">
            <w:r>
              <w:rPr/>
              <w:t>Expo</w:t>
            </w:r>
            <w:r>
              <w:rPr>
                <w:spacing w:val="-1"/>
              </w:rPr>
              <w:t>r</w:t>
            </w:r>
            <w:r>
              <w:rPr/>
              <w:t>t</w:t>
            </w:r>
            <w:r>
              <w:rPr>
                <w:spacing w:val="-5"/>
              </w:rPr>
              <w:t> </w:t>
            </w:r>
            <w:r>
              <w:rPr>
                <w:spacing w:val="-32"/>
              </w:rPr>
              <w:t>V</w:t>
            </w:r>
            <w:r>
              <w:rPr/>
              <w:t>olum</w:t>
            </w:r>
            <w:r>
              <w:rPr>
                <w:spacing w:val="-1"/>
              </w:rPr>
              <w:t>e</w:t>
            </w:r>
            <w:r>
              <w:rPr/>
              <w:t>s Monitoring Me</w:t>
            </w:r>
            <w:r>
              <w:rPr>
                <w:spacing w:val="-2"/>
              </w:rPr>
              <w:t>c</w:t>
            </w:r>
            <w:r>
              <w:rPr/>
              <w:t>h</w:t>
            </w:r>
            <w:r>
              <w:rPr>
                <w:spacing w:val="-1"/>
              </w:rPr>
              <w:t>a</w:t>
            </w:r>
            <w:r>
              <w:rPr/>
              <w:t>nisms</w:t>
              <w:tab/>
              <w:t>124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861" w:val="left" w:leader="none"/>
              <w:tab w:pos="9492" w:val="right" w:leader="dot"/>
            </w:tabs>
            <w:spacing w:line="240" w:lineRule="auto" w:before="101" w:after="0"/>
            <w:ind w:left="860" w:right="0" w:hanging="720"/>
            <w:jc w:val="left"/>
          </w:pPr>
          <w:hyperlink w:history="true" w:anchor="_bookmark215">
            <w:r>
              <w:rPr>
                <w:spacing w:val="-1"/>
              </w:rPr>
              <w:t>Overview</w:t>
            </w:r>
            <w:r>
              <w:rPr/>
              <w:t> of </w:t>
            </w:r>
            <w:r>
              <w:rPr>
                <w:spacing w:val="-1"/>
              </w:rPr>
              <w:t>Oil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Gas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Project</w:t>
            </w:r>
            <w:r>
              <w:rPr/>
              <w:t> and </w:t>
            </w:r>
            <w:r>
              <w:rPr>
                <w:spacing w:val="-1"/>
              </w:rPr>
              <w:t>Production</w:t>
            </w:r>
            <w:r>
              <w:rPr>
                <w:spacing w:val="2"/>
              </w:rPr>
              <w:t> </w:t>
            </w:r>
            <w:r>
              <w:rPr/>
              <w:t>Costs</w:t>
              <w:tab/>
              <w:t>125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101" w:after="0"/>
            <w:ind w:left="1340" w:right="0" w:hanging="960"/>
            <w:jc w:val="left"/>
          </w:pPr>
          <w:hyperlink w:history="true" w:anchor="_bookmark217">
            <w:r>
              <w:rPr>
                <w:spacing w:val="-1"/>
              </w:rPr>
              <w:t>Government</w:t>
            </w:r>
            <w:r>
              <w:rPr/>
              <w:t> Policies </w:t>
            </w:r>
            <w:r>
              <w:rPr>
                <w:spacing w:val="-1"/>
              </w:rPr>
              <w:t>and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Practice </w:t>
            </w:r>
            <w:r>
              <w:rPr/>
              <w:t>on Cost Monitoring</w:t>
              <w:tab/>
              <w:t>125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98" w:after="0"/>
            <w:ind w:left="1340" w:right="0" w:hanging="960"/>
            <w:jc w:val="left"/>
          </w:pPr>
          <w:hyperlink w:history="true" w:anchor="_bookmark227">
            <w:r>
              <w:rPr>
                <w:spacing w:val="-1"/>
              </w:rPr>
              <w:t>Managing</w:t>
            </w:r>
            <w:r>
              <w:rPr/>
              <w:t> </w:t>
            </w:r>
            <w:r>
              <w:rPr>
                <w:spacing w:val="-1"/>
              </w:rPr>
              <w:t>Revenue </w:t>
            </w:r>
            <w:r>
              <w:rPr/>
              <w:t>Loss</w:t>
            </w:r>
            <w:r>
              <w:rPr>
                <w:spacing w:val="2"/>
              </w:rPr>
              <w:t> </w:t>
            </w:r>
            <w:r>
              <w:rPr/>
              <w:t>Risks</w:t>
              <w:tab/>
              <w:t>129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861" w:val="left" w:leader="none"/>
              <w:tab w:pos="9492" w:val="right" w:leader="dot"/>
            </w:tabs>
            <w:spacing w:line="240" w:lineRule="auto" w:before="101" w:after="0"/>
            <w:ind w:left="860" w:right="0" w:hanging="720"/>
            <w:jc w:val="left"/>
          </w:pPr>
          <w:hyperlink w:history="true" w:anchor="_bookmark229">
            <w:r>
              <w:rPr>
                <w:spacing w:val="-1"/>
              </w:rPr>
              <w:t>Government</w:t>
            </w:r>
            <w:r>
              <w:rPr/>
              <w:t> </w:t>
            </w:r>
            <w:r>
              <w:rPr>
                <w:spacing w:val="-1"/>
              </w:rPr>
              <w:t>Budgeting</w:t>
            </w:r>
            <w:r>
              <w:rPr/>
              <w:t> and</w:t>
            </w:r>
            <w:r>
              <w:rPr>
                <w:spacing w:val="-15"/>
              </w:rPr>
              <w:t> </w:t>
            </w:r>
            <w:r>
              <w:rPr/>
              <w:t>Audit </w:t>
            </w:r>
            <w:r>
              <w:rPr>
                <w:spacing w:val="-1"/>
              </w:rPr>
              <w:t>Processes</w:t>
              <w:tab/>
            </w:r>
            <w:r>
              <w:rPr/>
              <w:t>132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61" w:val="left" w:leader="none"/>
              <w:tab w:pos="9492" w:val="right" w:leader="dot"/>
            </w:tabs>
            <w:spacing w:line="240" w:lineRule="auto" w:before="101" w:after="0"/>
            <w:ind w:left="860" w:right="0" w:hanging="720"/>
            <w:jc w:val="left"/>
          </w:pPr>
          <w:hyperlink w:history="true" w:anchor="_bookmark230">
            <w:r>
              <w:rPr>
                <w:spacing w:val="-1"/>
              </w:rPr>
              <w:t>Government</w:t>
            </w:r>
            <w:r>
              <w:rPr/>
              <w:t> </w:t>
            </w:r>
            <w:r>
              <w:rPr>
                <w:spacing w:val="-1"/>
              </w:rPr>
              <w:t>Budgeting</w:t>
            </w:r>
            <w:r>
              <w:rPr/>
              <w:t> </w:t>
            </w:r>
            <w:r>
              <w:rPr>
                <w:spacing w:val="-1"/>
              </w:rPr>
              <w:t>Processes</w:t>
              <w:tab/>
            </w:r>
            <w:r>
              <w:rPr/>
              <w:t>132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61" w:val="left" w:leader="none"/>
              <w:tab w:pos="9492" w:val="right" w:leader="dot"/>
            </w:tabs>
            <w:spacing w:line="240" w:lineRule="auto" w:before="98" w:after="0"/>
            <w:ind w:left="860" w:right="0" w:hanging="720"/>
            <w:jc w:val="left"/>
          </w:pPr>
          <w:hyperlink w:history="true" w:anchor="_bookmark233">
            <w:r>
              <w:rPr>
                <w:spacing w:val="-1"/>
              </w:rPr>
              <w:t>Government</w:t>
            </w:r>
            <w:r>
              <w:rPr>
                <w:spacing w:val="-12"/>
              </w:rPr>
              <w:t> </w:t>
            </w:r>
            <w:r>
              <w:rPr/>
              <w:t>Auditing </w:t>
            </w:r>
            <w:r>
              <w:rPr>
                <w:spacing w:val="-1"/>
              </w:rPr>
              <w:t>Processes</w:t>
              <w:tab/>
            </w:r>
            <w:r>
              <w:rPr/>
              <w:t>134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861" w:val="left" w:leader="none"/>
              <w:tab w:pos="9492" w:val="right" w:leader="dot"/>
            </w:tabs>
            <w:spacing w:line="240" w:lineRule="auto" w:before="101" w:after="0"/>
            <w:ind w:left="860" w:right="0" w:hanging="720"/>
            <w:jc w:val="left"/>
          </w:pPr>
          <w:hyperlink w:history="true" w:anchor="_bookmark236">
            <w:r>
              <w:rPr>
                <w:spacing w:val="-1"/>
              </w:rPr>
              <w:t>Revenues</w:t>
            </w:r>
            <w:r>
              <w:rPr/>
              <w:t> </w:t>
            </w:r>
            <w:r>
              <w:rPr>
                <w:spacing w:val="-1"/>
              </w:rPr>
              <w:t>from</w:t>
            </w:r>
            <w:r>
              <w:rPr/>
              <w:t> the</w:t>
            </w:r>
            <w:r>
              <w:rPr>
                <w:spacing w:val="-1"/>
              </w:rPr>
              <w:t> </w:t>
            </w:r>
            <w:r>
              <w:rPr/>
              <w:t>Sector</w:t>
              <w:tab/>
              <w:t>136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101" w:after="0"/>
            <w:ind w:left="1340" w:right="0" w:hanging="960"/>
            <w:jc w:val="left"/>
          </w:pPr>
          <w:hyperlink w:history="true" w:anchor="_bookmark237">
            <w:r>
              <w:rPr>
                <w:spacing w:val="-1"/>
              </w:rPr>
              <w:t>Revenue Disclosed</w:t>
            </w:r>
            <w:r>
              <w:rPr/>
              <w:t> in the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National</w:t>
            </w:r>
            <w:r>
              <w:rPr/>
              <w:t> </w:t>
            </w:r>
            <w:r>
              <w:rPr>
                <w:spacing w:val="-1"/>
              </w:rPr>
              <w:t>Budget</w:t>
              <w:tab/>
            </w:r>
            <w:r>
              <w:rPr/>
              <w:t>136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98" w:after="0"/>
            <w:ind w:left="1340" w:right="0" w:hanging="960"/>
            <w:jc w:val="left"/>
          </w:pPr>
          <w:hyperlink w:history="true" w:anchor="_bookmark239">
            <w:r>
              <w:rPr>
                <w:spacing w:val="-1"/>
              </w:rPr>
              <w:t>Subnational</w:t>
            </w:r>
            <w:r>
              <w:rPr/>
              <w:t> Flows </w:t>
            </w:r>
            <w:r>
              <w:rPr>
                <w:spacing w:val="-1"/>
              </w:rPr>
              <w:t>(Revenues)</w:t>
              <w:tab/>
            </w:r>
            <w:r>
              <w:rPr/>
              <w:t>136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101" w:after="0"/>
            <w:ind w:left="1340" w:right="0" w:hanging="960"/>
            <w:jc w:val="left"/>
          </w:pPr>
          <w:hyperlink w:history="true" w:anchor="_bookmark240">
            <w:r>
              <w:rPr>
                <w:spacing w:val="-1"/>
              </w:rPr>
              <w:t>Quasi-Fiscal</w:t>
            </w:r>
            <w:r>
              <w:rPr/>
              <w:t> </w:t>
            </w:r>
            <w:r>
              <w:rPr>
                <w:spacing w:val="-1"/>
              </w:rPr>
              <w:t>Expenditures</w:t>
              <w:tab/>
            </w:r>
            <w:r>
              <w:rPr/>
              <w:t>136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101" w:after="0"/>
            <w:ind w:left="1340" w:right="0" w:hanging="960"/>
            <w:jc w:val="left"/>
          </w:pPr>
          <w:hyperlink w:history="true" w:anchor="_bookmark241">
            <w:r>
              <w:rPr>
                <w:spacing w:val="-1"/>
              </w:rPr>
              <w:t>Process</w:t>
            </w:r>
            <w:r>
              <w:rPr/>
              <w:t> of Revenue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Transfers</w:t>
              <w:tab/>
            </w:r>
            <w:r>
              <w:rPr/>
              <w:t>137</w:t>
            </w:r>
          </w:hyperlink>
        </w:p>
        <w:p>
          <w:pPr>
            <w:pStyle w:val="TOC2"/>
            <w:numPr>
              <w:ilvl w:val="2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98" w:after="0"/>
            <w:ind w:left="1340" w:right="0" w:hanging="960"/>
            <w:jc w:val="left"/>
          </w:pPr>
          <w:hyperlink w:history="true" w:anchor="_bookmark242">
            <w:r>
              <w:rPr>
                <w:spacing w:val="-1"/>
              </w:rPr>
              <w:t>National</w:t>
            </w:r>
            <w:r>
              <w:rPr/>
              <w:t> and Subnational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Governmental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Transfers</w:t>
              <w:tab/>
            </w:r>
            <w:r>
              <w:rPr/>
              <w:t>137</w:t>
            </w:r>
          </w:hyperlink>
        </w:p>
        <w:p>
          <w:pPr>
            <w:pStyle w:val="TOC2"/>
            <w:numPr>
              <w:ilvl w:val="2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101" w:after="0"/>
            <w:ind w:left="1340" w:right="0" w:hanging="960"/>
            <w:jc w:val="left"/>
          </w:pPr>
          <w:hyperlink w:history="true" w:anchor="_bookmark246">
            <w:r>
              <w:rPr>
                <w:spacing w:val="-1"/>
              </w:rPr>
              <w:t>National</w:t>
            </w:r>
            <w:r>
              <w:rPr/>
              <w:t> and Subnational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Transfers</w:t>
              <w:tab/>
            </w:r>
            <w:r>
              <w:rPr/>
              <w:t>140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861" w:val="left" w:leader="none"/>
              <w:tab w:pos="9492" w:val="right" w:leader="dot"/>
            </w:tabs>
            <w:spacing w:line="240" w:lineRule="auto" w:before="101" w:after="0"/>
            <w:ind w:left="860" w:right="0" w:hanging="720"/>
            <w:jc w:val="left"/>
          </w:pPr>
          <w:hyperlink w:history="true" w:anchor="_bookmark249">
            <w:r>
              <w:rPr>
                <w:spacing w:val="-1"/>
              </w:rPr>
              <w:t>Environmental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Social </w:t>
            </w:r>
            <w:r>
              <w:rPr>
                <w:spacing w:val="-1"/>
              </w:rPr>
              <w:t>Impact</w:t>
            </w:r>
            <w:r>
              <w:rPr/>
              <w:t> of </w:t>
            </w:r>
            <w:r>
              <w:rPr>
                <w:spacing w:val="-1"/>
              </w:rPr>
              <w:t>Extractive</w:t>
            </w:r>
            <w:r>
              <w:rPr>
                <w:spacing w:val="-16"/>
              </w:rPr>
              <w:t> </w:t>
            </w:r>
            <w:r>
              <w:rPr/>
              <w:t>Activities</w:t>
              <w:tab/>
              <w:t>141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98" w:after="0"/>
            <w:ind w:left="1340" w:right="0" w:hanging="960"/>
            <w:jc w:val="left"/>
          </w:pPr>
          <w:hyperlink w:history="true" w:anchor="_bookmark250">
            <w:r>
              <w:rPr>
                <w:spacing w:val="-1"/>
              </w:rPr>
              <w:t>Environmental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Social </w:t>
            </w:r>
            <w:r>
              <w:rPr>
                <w:spacing w:val="-1"/>
              </w:rPr>
              <w:t>Impact</w:t>
            </w:r>
            <w:r>
              <w:rPr/>
              <w:t> of </w:t>
            </w:r>
            <w:r>
              <w:rPr>
                <w:spacing w:val="-1"/>
              </w:rPr>
              <w:t>Oil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Gas</w:t>
            </w:r>
            <w:r>
              <w:rPr>
                <w:spacing w:val="-12"/>
              </w:rPr>
              <w:t> </w:t>
            </w:r>
            <w:r>
              <w:rPr>
                <w:spacing w:val="-1"/>
              </w:rPr>
              <w:t>Activities</w:t>
              <w:tab/>
            </w:r>
            <w:r>
              <w:rPr/>
              <w:t>141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101" w:after="0"/>
            <w:ind w:left="1340" w:right="0" w:hanging="960"/>
            <w:jc w:val="left"/>
          </w:pPr>
          <w:hyperlink w:history="true" w:anchor="_bookmark253">
            <w:r>
              <w:rPr>
                <w:spacing w:val="-1"/>
              </w:rPr>
              <w:t>Social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Environmental </w:t>
            </w:r>
            <w:r>
              <w:rPr>
                <w:spacing w:val="-1"/>
              </w:rPr>
              <w:t>Expenditure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and</w:t>
            </w:r>
            <w:r>
              <w:rPr/>
              <w:t> Distribution</w:t>
            </w:r>
            <w:r>
              <w:rPr>
                <w:spacing w:val="-15"/>
              </w:rPr>
              <w:t> </w:t>
            </w:r>
            <w:r>
              <w:rPr>
                <w:spacing w:val="-1"/>
              </w:rPr>
              <w:t>Across</w:t>
            </w:r>
            <w:r>
              <w:rPr/>
              <w:t> </w:t>
            </w:r>
            <w:r>
              <w:rPr>
                <w:spacing w:val="-1"/>
              </w:rPr>
              <w:t>Beneficiaries</w:t>
              <w:tab/>
            </w:r>
            <w:r>
              <w:rPr/>
              <w:t>143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101" w:after="0"/>
            <w:ind w:left="1340" w:right="0" w:hanging="960"/>
            <w:jc w:val="left"/>
          </w:pPr>
          <w:hyperlink w:history="true" w:anchor="_bookmark254">
            <w:r>
              <w:rPr>
                <w:spacing w:val="-1"/>
              </w:rPr>
              <w:t>Overview</w:t>
            </w:r>
            <w:r>
              <w:rPr/>
              <w:t> of </w:t>
            </w:r>
            <w:r>
              <w:rPr>
                <w:spacing w:val="-1"/>
              </w:rPr>
              <w:t>Gender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Equality</w:t>
            </w:r>
            <w:r>
              <w:rPr/>
              <w:t> in the </w:t>
            </w:r>
            <w:r>
              <w:rPr>
                <w:spacing w:val="-1"/>
              </w:rPr>
              <w:t>Oil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Gas</w:t>
            </w:r>
            <w:r>
              <w:rPr/>
              <w:t> </w:t>
            </w:r>
            <w:r>
              <w:rPr>
                <w:spacing w:val="-1"/>
              </w:rPr>
              <w:t>Sector</w:t>
              <w:tab/>
            </w:r>
            <w:r>
              <w:rPr/>
              <w:t>143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861" w:val="left" w:leader="none"/>
              <w:tab w:pos="9492" w:val="right" w:leader="dot"/>
            </w:tabs>
            <w:spacing w:line="240" w:lineRule="auto" w:before="99" w:after="0"/>
            <w:ind w:left="860" w:right="0" w:hanging="720"/>
            <w:jc w:val="left"/>
          </w:pPr>
          <w:hyperlink w:history="true" w:anchor="_bookmark263">
            <w:r>
              <w:rPr>
                <w:spacing w:val="-1"/>
              </w:rPr>
              <w:t>Budget</w:t>
            </w:r>
            <w:r>
              <w:rPr>
                <w:spacing w:val="-14"/>
              </w:rPr>
              <w:t> </w:t>
            </w:r>
            <w:r>
              <w:rPr/>
              <w:t>Assumptions</w:t>
              <w:tab/>
              <w:t>148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101" w:after="0"/>
            <w:ind w:left="1340" w:right="0" w:hanging="960"/>
            <w:jc w:val="left"/>
          </w:pPr>
          <w:hyperlink w:history="true" w:anchor="_bookmark264">
            <w:r>
              <w:rPr/>
              <w:t>Imp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rPr/>
              <w:t>t in the Forth</w:t>
            </w:r>
            <w:r>
              <w:rPr>
                <w:spacing w:val="-1"/>
              </w:rPr>
              <w:t>c</w:t>
            </w:r>
            <w:r>
              <w:rPr/>
              <w:t>oming</w:t>
            </w:r>
            <w:r>
              <w:rPr>
                <w:spacing w:val="-10"/>
              </w:rPr>
              <w:t> </w:t>
            </w:r>
            <w:r>
              <w:rPr>
                <w:spacing w:val="-25"/>
              </w:rPr>
              <w:t>Y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a</w:t>
            </w:r>
            <w:r>
              <w:rPr/>
              <w:t>rs in the Budg</w:t>
            </w:r>
            <w:r>
              <w:rPr>
                <w:spacing w:val="-1"/>
              </w:rPr>
              <w:t>e</w:t>
            </w:r>
            <w:r>
              <w:rPr/>
              <w:t>t Cy</w:t>
            </w:r>
            <w:r>
              <w:rPr>
                <w:spacing w:val="-1"/>
              </w:rPr>
              <w:t>c</w:t>
            </w:r>
            <w:r>
              <w:rPr/>
              <w:t>le</w:t>
              <w:tab/>
              <w:t>148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101" w:after="0"/>
            <w:ind w:left="1340" w:right="0" w:hanging="960"/>
            <w:jc w:val="left"/>
          </w:pPr>
          <w:hyperlink w:history="true" w:anchor="_bookmark266">
            <w:r>
              <w:rPr>
                <w:spacing w:val="-1"/>
              </w:rPr>
              <w:t>Proportion</w:t>
            </w:r>
            <w:r>
              <w:rPr/>
              <w:t> of</w:t>
            </w:r>
            <w:r>
              <w:rPr>
                <w:spacing w:val="-1"/>
              </w:rPr>
              <w:t> </w:t>
            </w:r>
            <w:r>
              <w:rPr/>
              <w:t>Future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Fiscal</w:t>
            </w:r>
            <w:r>
              <w:rPr/>
              <w:t> </w:t>
            </w:r>
            <w:r>
              <w:rPr>
                <w:spacing w:val="-1"/>
              </w:rPr>
              <w:t>Revenues</w:t>
            </w:r>
            <w:r>
              <w:rPr/>
              <w:t> Expected from the</w:t>
            </w:r>
            <w:r>
              <w:rPr>
                <w:spacing w:val="-1"/>
              </w:rPr>
              <w:t> </w:t>
            </w:r>
            <w:r>
              <w:rPr/>
              <w:t>Oil and </w:t>
            </w:r>
            <w:r>
              <w:rPr>
                <w:spacing w:val="-1"/>
              </w:rPr>
              <w:t>Gas</w:t>
            </w:r>
            <w:r>
              <w:rPr/>
              <w:t> Sector</w:t>
              <w:tab/>
              <w:t>148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861" w:val="left" w:leader="none"/>
              <w:tab w:pos="9492" w:val="right" w:leader="dot"/>
            </w:tabs>
            <w:spacing w:line="240" w:lineRule="auto" w:before="98" w:after="0"/>
            <w:ind w:left="860" w:right="0" w:hanging="720"/>
            <w:jc w:val="left"/>
          </w:pPr>
          <w:hyperlink w:history="true" w:anchor="_bookmark271">
            <w:r>
              <w:rPr>
                <w:spacing w:val="-1"/>
              </w:rPr>
              <w:t>Legal</w:t>
            </w:r>
            <w:r>
              <w:rPr/>
              <w:t> Framework </w:t>
            </w:r>
            <w:r>
              <w:rPr>
                <w:spacing w:val="-1"/>
              </w:rPr>
              <w:t>and</w:t>
            </w:r>
            <w:r>
              <w:rPr/>
              <w:t> Regulations </w:t>
            </w:r>
            <w:r>
              <w:rPr>
                <w:spacing w:val="-1"/>
              </w:rPr>
              <w:t>Governing</w:t>
            </w:r>
            <w:r>
              <w:rPr/>
              <w:t> </w:t>
            </w:r>
            <w:r>
              <w:rPr>
                <w:spacing w:val="-1"/>
              </w:rPr>
              <w:t>Environmental</w:t>
            </w:r>
            <w:r>
              <w:rPr/>
              <w:t> </w:t>
            </w:r>
            <w:r>
              <w:rPr>
                <w:spacing w:val="-1"/>
              </w:rPr>
              <w:t>Management</w:t>
              <w:tab/>
            </w:r>
            <w:r>
              <w:rPr/>
              <w:t>152</w:t>
            </w:r>
          </w:hyperlink>
        </w:p>
      </w:sdtContent>
    </w:sdt>
    <w:p>
      <w:pPr>
        <w:spacing w:after="0" w:line="240" w:lineRule="auto"/>
        <w:jc w:val="left"/>
        <w:sectPr>
          <w:type w:val="continuous"/>
          <w:pgSz w:w="12240" w:h="15840"/>
          <w:pgMar w:top="2511" w:bottom="1454" w:left="1300" w:right="1300"/>
        </w:sectPr>
      </w:pPr>
    </w:p>
    <w:p>
      <w:pPr>
        <w:spacing w:after="0" w:line="240" w:lineRule="auto"/>
        <w:jc w:val="left"/>
        <w:sectPr>
          <w:type w:val="continuous"/>
          <w:pgSz w:w="12240" w:h="15840"/>
          <w:pgMar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140" w:right="0" w:firstLine="0"/>
        <w:jc w:val="both"/>
      </w:pPr>
      <w:bookmarkStart w:name="_bookmark0" w:id="1"/>
      <w:bookmarkEnd w:id="1"/>
      <w:r>
        <w:rPr/>
      </w:r>
      <w:r>
        <w:rPr>
          <w:color w:val="0E4660"/>
        </w:rPr>
        <w:t>List of</w:t>
      </w:r>
      <w:r>
        <w:rPr>
          <w:color w:val="0E4660"/>
          <w:spacing w:val="-6"/>
        </w:rPr>
        <w:t> </w:t>
      </w:r>
      <w:r>
        <w:rPr>
          <w:color w:val="0E4660"/>
          <w:spacing w:val="-4"/>
        </w:rPr>
        <w:t>Tables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4">
        <w:r>
          <w:rPr>
            <w:spacing w:val="-4"/>
          </w:rPr>
          <w:t>Table</w:t>
        </w:r>
        <w:r>
          <w:rPr/>
          <w:t> 1: </w:t>
        </w:r>
        <w:r>
          <w:rPr>
            <w:spacing w:val="-1"/>
          </w:rPr>
          <w:t>EITI</w:t>
        </w:r>
        <w:r>
          <w:rPr>
            <w:spacing w:val="1"/>
          </w:rPr>
          <w:t> </w:t>
        </w:r>
        <w:r>
          <w:rPr>
            <w:spacing w:val="-1"/>
          </w:rPr>
          <w:t>Implementation</w:t>
        </w:r>
        <w:r>
          <w:rPr/>
          <w:t> Core</w:t>
        </w:r>
        <w:r>
          <w:rPr>
            <w:spacing w:val="-2"/>
          </w:rPr>
          <w:t> </w:t>
        </w:r>
        <w:r>
          <w:rPr/>
          <w:t>Components</w:t>
          <w:tab/>
          <w:t>10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6">
        <w:r>
          <w:rPr>
            <w:spacing w:val="-4"/>
          </w:rPr>
          <w:t>Table</w:t>
        </w:r>
        <w:r>
          <w:rPr/>
          <w:t> 2: </w:t>
        </w:r>
        <w:r>
          <w:rPr>
            <w:spacing w:val="-1"/>
          </w:rPr>
          <w:t>Objectives</w:t>
        </w:r>
        <w:r>
          <w:rPr/>
          <w:t> of the</w:t>
        </w:r>
        <w:r>
          <w:rPr>
            <w:spacing w:val="-1"/>
          </w:rPr>
          <w:t> NEITI</w:t>
        </w:r>
        <w:r>
          <w:rPr>
            <w:spacing w:val="1"/>
          </w:rPr>
          <w:t> </w:t>
        </w:r>
        <w:r>
          <w:rPr/>
          <w:t>Oil and </w:t>
        </w:r>
        <w:r>
          <w:rPr>
            <w:spacing w:val="-1"/>
          </w:rPr>
          <w:t>Gas</w:t>
        </w:r>
        <w:r>
          <w:rPr>
            <w:spacing w:val="-12"/>
          </w:rPr>
          <w:t> </w:t>
        </w:r>
        <w:r>
          <w:rPr/>
          <w:t>Audit</w:t>
          <w:tab/>
          <w:t>12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10">
        <w:r>
          <w:rPr>
            <w:spacing w:val="-4"/>
          </w:rPr>
          <w:t>Table</w:t>
        </w:r>
        <w:r>
          <w:rPr/>
          <w:t> 3: </w:t>
        </w:r>
        <w:r>
          <w:rPr>
            <w:spacing w:val="-1"/>
          </w:rPr>
          <w:t>Legal</w:t>
        </w:r>
        <w:r>
          <w:rPr>
            <w:spacing w:val="2"/>
          </w:rPr>
          <w:t>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Institutional</w:t>
        </w:r>
        <w:r>
          <w:rPr/>
          <w:t> </w:t>
        </w:r>
        <w:r>
          <w:rPr>
            <w:spacing w:val="-1"/>
          </w:rPr>
          <w:t>Frameworks</w:t>
        </w:r>
        <w:r>
          <w:rPr/>
          <w:t> </w:t>
        </w:r>
        <w:r>
          <w:rPr>
            <w:spacing w:val="-1"/>
          </w:rPr>
          <w:t>Development</w:t>
        </w:r>
        <w:r>
          <w:rPr/>
          <w:t> in the </w:t>
        </w:r>
        <w:r>
          <w:rPr>
            <w:spacing w:val="-1"/>
          </w:rPr>
          <w:t>Industry</w:t>
          <w:tab/>
        </w:r>
        <w:r>
          <w:rPr/>
          <w:t>15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16">
        <w:r>
          <w:rPr>
            <w:spacing w:val="-4"/>
          </w:rPr>
          <w:t>Table</w:t>
        </w:r>
        <w:r>
          <w:rPr/>
          <w:t> 4: PPT</w:t>
        </w:r>
        <w:r>
          <w:rPr>
            <w:spacing w:val="-6"/>
          </w:rPr>
          <w:t> </w:t>
        </w:r>
        <w:r>
          <w:rPr>
            <w:spacing w:val="-1"/>
          </w:rPr>
          <w:t>Rate</w:t>
          <w:tab/>
        </w:r>
        <w:r>
          <w:rPr/>
          <w:t>28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18">
        <w:r>
          <w:rPr>
            <w:spacing w:val="-4"/>
          </w:rPr>
          <w:t>Table</w:t>
        </w:r>
        <w:r>
          <w:rPr/>
          <w:t> 5: </w:t>
        </w:r>
        <w:r>
          <w:rPr>
            <w:spacing w:val="-1"/>
          </w:rPr>
          <w:t>Hydrocarbon</w:t>
        </w:r>
        <w:r>
          <w:rPr>
            <w:spacing w:val="-6"/>
          </w:rPr>
          <w:t> </w:t>
        </w:r>
        <w:r>
          <w:rPr>
            <w:spacing w:val="-5"/>
          </w:rPr>
          <w:t>Tax</w:t>
        </w:r>
        <w:r>
          <w:rPr/>
          <w:t> </w:t>
        </w:r>
        <w:r>
          <w:rPr>
            <w:spacing w:val="-1"/>
          </w:rPr>
          <w:t>Rate</w:t>
          <w:tab/>
        </w:r>
        <w:r>
          <w:rPr/>
          <w:t>28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20">
        <w:r>
          <w:rPr>
            <w:spacing w:val="-4"/>
          </w:rPr>
          <w:t>Table</w:t>
        </w:r>
        <w:r>
          <w:rPr/>
          <w:t> 6:</w:t>
        </w:r>
        <w:r>
          <w:rPr>
            <w:spacing w:val="-1"/>
          </w:rPr>
          <w:t> Other</w:t>
        </w:r>
        <w:r>
          <w:rPr>
            <w:spacing w:val="-6"/>
          </w:rPr>
          <w:t> </w:t>
        </w:r>
        <w:r>
          <w:rPr>
            <w:spacing w:val="-4"/>
          </w:rPr>
          <w:t>Taxes</w:t>
        </w:r>
        <w:r>
          <w:rPr>
            <w:spacing w:val="-12"/>
          </w:rPr>
          <w:t> </w:t>
        </w:r>
        <w:r>
          <w:rPr>
            <w:spacing w:val="-1"/>
          </w:rPr>
          <w:t>Administered</w:t>
        </w:r>
        <w:r>
          <w:rPr/>
          <w:t> by FIRS </w:t>
        </w:r>
        <w:r>
          <w:rPr>
            <w:spacing w:val="-1"/>
          </w:rPr>
          <w:t>and</w:t>
        </w:r>
        <w:r>
          <w:rPr/>
          <w:t> State</w:t>
        </w:r>
        <w:r>
          <w:rPr>
            <w:spacing w:val="-1"/>
          </w:rPr>
          <w:t> </w:t>
        </w:r>
        <w:r>
          <w:rPr/>
          <w:t>IRS</w:t>
          <w:tab/>
          <w:t>28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145" w:firstLine="0"/>
        <w:jc w:val="both"/>
      </w:pPr>
      <w:hyperlink w:history="true" w:anchor="_bookmark46">
        <w:r>
          <w:rPr>
            <w:spacing w:val="-4"/>
          </w:rPr>
          <w:t>Table</w:t>
        </w:r>
        <w:r>
          <w:rPr/>
          <w:t> 7: </w:t>
        </w:r>
        <w:r>
          <w:rPr>
            <w:spacing w:val="-1"/>
          </w:rPr>
          <w:t>Production</w:t>
        </w:r>
        <w:r>
          <w:rPr/>
          <w:t> Bonus for</w:t>
        </w:r>
        <w:r>
          <w:rPr>
            <w:spacing w:val="-2"/>
          </w:rPr>
          <w:t> </w:t>
        </w:r>
        <w:r>
          <w:rPr>
            <w:spacing w:val="-1"/>
          </w:rPr>
          <w:t>Deep</w:t>
        </w:r>
        <w:r>
          <w:rPr/>
          <w:t> </w:t>
        </w:r>
        <w:r>
          <w:rPr>
            <w:spacing w:val="-1"/>
          </w:rPr>
          <w:t>offshore</w:t>
        </w:r>
        <w:r>
          <w:rPr>
            <w:spacing w:val="-2"/>
          </w:rPr>
          <w:t> </w:t>
        </w:r>
        <w:r>
          <w:rPr/>
          <w:t>Blocks in 2022 </w:t>
        </w:r>
        <w:r>
          <w:rPr>
            <w:spacing w:val="-1"/>
          </w:rPr>
          <w:t>Deep</w:t>
        </w:r>
        <w:r>
          <w:rPr/>
          <w:t> </w:t>
        </w:r>
        <w:r>
          <w:rPr>
            <w:spacing w:val="-1"/>
          </w:rPr>
          <w:t>Offshore</w:t>
        </w:r>
        <w:r>
          <w:rPr>
            <w:spacing w:val="-2"/>
          </w:rPr>
          <w:t> </w:t>
        </w:r>
        <w:r>
          <w:rPr>
            <w:spacing w:val="-1"/>
          </w:rPr>
          <w:t>Licensing</w:t>
        </w:r>
        <w:r>
          <w:rPr/>
          <w:t> Round</w:t>
        </w:r>
        <w:r>
          <w:rPr>
            <w:spacing w:val="37"/>
          </w:rPr>
          <w:t> </w:t>
        </w:r>
        <w:r>
          <w:rPr/>
          <w:t>34</w:t>
        </w:r>
      </w:hyperlink>
      <w:r>
        <w:rPr>
          <w:spacing w:val="55"/>
        </w:rPr>
        <w:t> </w:t>
      </w:r>
      <w:hyperlink w:history="true" w:anchor="_bookmark47">
        <w:r>
          <w:rPr>
            <w:spacing w:val="-4"/>
          </w:rPr>
          <w:t>Table</w:t>
        </w:r>
        <w:r>
          <w:rPr/>
          <w:t> 8:</w:t>
        </w:r>
        <w:r>
          <w:rPr>
            <w:spacing w:val="-15"/>
          </w:rPr>
          <w:t> </w:t>
        </w:r>
        <w:r>
          <w:rPr>
            <w:spacing w:val="-1"/>
          </w:rPr>
          <w:t>Assignment</w:t>
        </w:r>
        <w:r>
          <w:rPr/>
          <w:t> Bonus for</w:t>
        </w:r>
        <w:r>
          <w:rPr>
            <w:spacing w:val="-2"/>
          </w:rPr>
          <w:t> </w:t>
        </w:r>
        <w:r>
          <w:rPr>
            <w:spacing w:val="-1"/>
          </w:rPr>
          <w:t>Deep</w:t>
        </w:r>
        <w:r>
          <w:rPr/>
          <w:t> </w:t>
        </w:r>
        <w:r>
          <w:rPr>
            <w:spacing w:val="-1"/>
          </w:rPr>
          <w:t>offshore</w:t>
        </w:r>
        <w:r>
          <w:rPr>
            <w:spacing w:val="-2"/>
          </w:rPr>
          <w:t> </w:t>
        </w:r>
        <w:r>
          <w:rPr/>
          <w:t>Blocks in 2022 </w:t>
        </w:r>
        <w:r>
          <w:rPr>
            <w:spacing w:val="-1"/>
          </w:rPr>
          <w:t>Deep</w:t>
        </w:r>
        <w:r>
          <w:rPr/>
          <w:t> </w:t>
        </w:r>
        <w:r>
          <w:rPr>
            <w:spacing w:val="-1"/>
          </w:rPr>
          <w:t>Offshore</w:t>
        </w:r>
        <w:r>
          <w:rPr>
            <w:spacing w:val="-2"/>
          </w:rPr>
          <w:t> </w:t>
        </w:r>
        <w:r>
          <w:rPr>
            <w:spacing w:val="-1"/>
          </w:rPr>
          <w:t>Licensing</w:t>
        </w:r>
        <w:r>
          <w:rPr/>
          <w:t> </w:t>
        </w:r>
        <w:r>
          <w:rPr>
            <w:spacing w:val="2"/>
          </w:rPr>
          <w:t>Round34</w:t>
        </w:r>
      </w:hyperlink>
      <w:r>
        <w:rPr>
          <w:spacing w:val="65"/>
        </w:rPr>
        <w:t> </w:t>
      </w:r>
      <w:hyperlink w:history="true" w:anchor="_bookmark50">
        <w:r>
          <w:rPr>
            <w:spacing w:val="-4"/>
          </w:rPr>
          <w:t>Table</w:t>
        </w:r>
        <w:r>
          <w:rPr/>
          <w:t> 9: </w:t>
        </w:r>
        <w:r>
          <w:rPr>
            <w:spacing w:val="-1"/>
          </w:rPr>
          <w:t>NUPRC</w:t>
        </w:r>
        <w:r>
          <w:rPr/>
          <w:t> </w:t>
        </w:r>
        <w:r>
          <w:rPr>
            <w:spacing w:val="-1"/>
          </w:rPr>
          <w:t>Licence</w:t>
        </w:r>
        <w:r>
          <w:rPr>
            <w:spacing w:val="1"/>
          </w:rPr>
          <w:t> </w:t>
        </w:r>
        <w:r>
          <w:rPr>
            <w:spacing w:val="-1"/>
          </w:rPr>
          <w:t>Fees</w:t>
          <w:tab/>
        </w:r>
        <w:r>
          <w:rPr/>
          <w:t>35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55">
        <w:r>
          <w:rPr>
            <w:spacing w:val="-4"/>
          </w:rPr>
          <w:t>Table</w:t>
        </w:r>
        <w:r>
          <w:rPr/>
          <w:t> 10: Sliding </w:t>
        </w:r>
        <w:r>
          <w:rPr>
            <w:spacing w:val="-1"/>
          </w:rPr>
          <w:t>Scale</w:t>
        </w:r>
        <w:r>
          <w:rPr/>
          <w:t> </w:t>
        </w:r>
        <w:r>
          <w:rPr>
            <w:spacing w:val="-1"/>
          </w:rPr>
          <w:t>Royalties</w:t>
        </w:r>
        <w:r>
          <w:rPr/>
          <w:t> Rate</w:t>
        </w:r>
        <w:r>
          <w:rPr>
            <w:spacing w:val="-1"/>
          </w:rPr>
          <w:t> </w:t>
        </w:r>
        <w:r>
          <w:rPr/>
          <w:t>for</w:t>
        </w:r>
        <w:r>
          <w:rPr>
            <w:spacing w:val="-2"/>
          </w:rPr>
          <w:t> </w:t>
        </w:r>
        <w:r>
          <w:rPr/>
          <w:t>Crude Oil</w:t>
          <w:tab/>
          <w:t>36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56">
        <w:r>
          <w:rPr>
            <w:spacing w:val="-4"/>
          </w:rPr>
          <w:t>Table</w:t>
        </w:r>
        <w:r>
          <w:rPr/>
          <w:t> </w:t>
        </w:r>
        <w:r>
          <w:rPr>
            <w:spacing w:val="-4"/>
          </w:rPr>
          <w:t>11:</w:t>
        </w:r>
        <w:r>
          <w:rPr/>
          <w:t> Sliding </w:t>
        </w:r>
        <w:r>
          <w:rPr>
            <w:spacing w:val="-1"/>
          </w:rPr>
          <w:t>Scale</w:t>
        </w:r>
        <w:r>
          <w:rPr/>
          <w:t> </w:t>
        </w:r>
        <w:r>
          <w:rPr>
            <w:spacing w:val="-1"/>
          </w:rPr>
          <w:t>Royalties</w:t>
        </w:r>
        <w:r>
          <w:rPr/>
          <w:t> Rate</w:t>
        </w:r>
        <w:r>
          <w:rPr>
            <w:spacing w:val="-1"/>
          </w:rPr>
          <w:t> </w:t>
        </w:r>
        <w:r>
          <w:rPr/>
          <w:t>for</w:t>
        </w:r>
        <w:r>
          <w:rPr>
            <w:spacing w:val="-2"/>
          </w:rPr>
          <w:t> </w:t>
        </w:r>
        <w:r>
          <w:rPr/>
          <w:t>Marketable </w:t>
        </w:r>
        <w:r>
          <w:rPr>
            <w:spacing w:val="-1"/>
          </w:rPr>
          <w:t>Natural</w:t>
        </w:r>
        <w:r>
          <w:rPr/>
          <w:t> Gas</w:t>
          <w:tab/>
          <w:t>37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57">
        <w:r>
          <w:rPr>
            <w:spacing w:val="-4"/>
          </w:rPr>
          <w:t>Table</w:t>
        </w:r>
        <w:r>
          <w:rPr/>
          <w:t> 12: </w:t>
        </w:r>
        <w:r>
          <w:rPr>
            <w:spacing w:val="-1"/>
          </w:rPr>
          <w:t>Calculations</w:t>
        </w:r>
        <w:r>
          <w:rPr/>
          <w:t> of</w:t>
        </w:r>
        <w:r>
          <w:rPr>
            <w:spacing w:val="2"/>
          </w:rPr>
          <w:t> </w:t>
        </w:r>
        <w:r>
          <w:rPr>
            <w:spacing w:val="-1"/>
          </w:rPr>
          <w:t>Royalty</w:t>
        </w:r>
        <w:r>
          <w:rPr/>
          <w:t> by </w:t>
        </w:r>
        <w:r>
          <w:rPr>
            <w:spacing w:val="-1"/>
          </w:rPr>
          <w:t>Price</w:t>
          <w:tab/>
        </w:r>
        <w:r>
          <w:rPr/>
          <w:t>37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59">
        <w:r>
          <w:rPr>
            <w:spacing w:val="-4"/>
          </w:rPr>
          <w:t>Table</w:t>
        </w:r>
        <w:r>
          <w:rPr/>
          <w:t> 13: </w:t>
        </w:r>
        <w:r>
          <w:rPr>
            <w:spacing w:val="-1"/>
          </w:rPr>
          <w:t>Concession</w:t>
        </w:r>
        <w:r>
          <w:rPr/>
          <w:t> Rent</w:t>
        </w:r>
        <w:r>
          <w:rPr>
            <w:spacing w:val="-14"/>
          </w:rPr>
          <w:t> </w:t>
        </w:r>
        <w:r>
          <w:rPr>
            <w:spacing w:val="-1"/>
          </w:rPr>
          <w:t>Applicable</w:t>
        </w:r>
        <w:r>
          <w:rPr/>
          <w:t> Per</w:t>
        </w:r>
        <w:r>
          <w:rPr>
            <w:spacing w:val="-9"/>
          </w:rPr>
          <w:t> </w:t>
        </w:r>
        <w:r>
          <w:rPr>
            <w:spacing w:val="-7"/>
          </w:rPr>
          <w:t>Year</w:t>
          <w:tab/>
        </w:r>
        <w:r>
          <w:rPr/>
          <w:t>38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61">
        <w:r>
          <w:rPr>
            <w:spacing w:val="-4"/>
          </w:rPr>
          <w:t>Table</w:t>
        </w:r>
        <w:r>
          <w:rPr/>
          <w:t> 14: </w:t>
        </w:r>
        <w:r>
          <w:rPr>
            <w:spacing w:val="-1"/>
          </w:rPr>
          <w:t>Flare </w:t>
        </w:r>
        <w:r>
          <w:rPr/>
          <w:t>Gas </w:t>
        </w:r>
        <w:r>
          <w:rPr>
            <w:spacing w:val="-1"/>
          </w:rPr>
          <w:t>Payment</w:t>
        </w:r>
        <w:r>
          <w:rPr>
            <w:spacing w:val="1"/>
          </w:rPr>
          <w:t> </w:t>
        </w:r>
        <w:r>
          <w:rPr/>
          <w:t>– 2018 </w:t>
        </w:r>
        <w:r>
          <w:rPr>
            <w:spacing w:val="-1"/>
          </w:rPr>
          <w:t>Regulation- </w:t>
        </w:r>
        <w:r>
          <w:rPr/>
          <w:t>Pre</w:t>
        </w:r>
        <w:r>
          <w:rPr>
            <w:spacing w:val="-2"/>
          </w:rPr>
          <w:t> </w:t>
        </w:r>
        <w:r>
          <w:rPr/>
          <w:t>PIA</w:t>
          <w:tab/>
          <w:t>38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64">
        <w:r>
          <w:rPr>
            <w:spacing w:val="-4"/>
          </w:rPr>
          <w:t>Table</w:t>
        </w:r>
        <w:r>
          <w:rPr/>
          <w:t> 15: </w:t>
        </w:r>
        <w:r>
          <w:rPr>
            <w:spacing w:val="-1"/>
          </w:rPr>
          <w:t>Flare </w:t>
        </w:r>
        <w:r>
          <w:rPr/>
          <w:t>Gas </w:t>
        </w:r>
        <w:r>
          <w:rPr>
            <w:spacing w:val="-1"/>
          </w:rPr>
          <w:t>Payment</w:t>
        </w:r>
        <w:r>
          <w:rPr>
            <w:spacing w:val="1"/>
          </w:rPr>
          <w:t> </w:t>
        </w:r>
        <w:r>
          <w:rPr/>
          <w:t>– 2023 </w:t>
        </w:r>
        <w:r>
          <w:rPr>
            <w:spacing w:val="-1"/>
          </w:rPr>
          <w:t>Regulation- </w:t>
        </w:r>
        <w:r>
          <w:rPr/>
          <w:t>PIA</w:t>
          <w:tab/>
          <w:t>39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67">
        <w:r>
          <w:rPr>
            <w:spacing w:val="-4"/>
          </w:rPr>
          <w:t>Table</w:t>
        </w:r>
        <w:r>
          <w:rPr/>
          <w:t> 16: Contribution </w:t>
        </w:r>
        <w:r>
          <w:rPr>
            <w:spacing w:val="-1"/>
          </w:rPr>
          <w:t>Based</w:t>
        </w:r>
        <w:r>
          <w:rPr/>
          <w:t> on </w:t>
        </w:r>
        <w:r>
          <w:rPr>
            <w:spacing w:val="-1"/>
          </w:rPr>
          <w:t>Categories</w:t>
        </w:r>
        <w:r>
          <w:rPr/>
          <w:t> of</w:t>
        </w:r>
        <w:r>
          <w:rPr>
            <w:spacing w:val="-16"/>
          </w:rPr>
          <w:t> </w:t>
        </w:r>
        <w:r>
          <w:rPr/>
          <w:t>Areas of </w:t>
        </w:r>
        <w:r>
          <w:rPr>
            <w:spacing w:val="-1"/>
          </w:rPr>
          <w:t>Petroleum</w:t>
        </w:r>
        <w:r>
          <w:rPr/>
          <w:t> Operations</w:t>
          <w:tab/>
          <w:t>41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70">
        <w:r>
          <w:rPr>
            <w:spacing w:val="-4"/>
          </w:rPr>
          <w:t>Table</w:t>
        </w:r>
        <w:r>
          <w:rPr/>
          <w:t> 17: Contributions </w:t>
        </w:r>
        <w:r>
          <w:rPr>
            <w:spacing w:val="-1"/>
          </w:rPr>
          <w:t>to</w:t>
        </w:r>
        <w:r>
          <w:rPr/>
          <w:t> the </w:t>
        </w:r>
        <w:r>
          <w:rPr>
            <w:spacing w:val="-1"/>
          </w:rPr>
          <w:t>Decommissioning</w:t>
        </w:r>
        <w:r>
          <w:rPr/>
          <w:t> </w:t>
        </w:r>
        <w:r>
          <w:rPr>
            <w:spacing w:val="-1"/>
          </w:rPr>
          <w:t>and</w:t>
        </w:r>
        <w:r>
          <w:rPr>
            <w:spacing w:val="-15"/>
          </w:rPr>
          <w:t> </w:t>
        </w:r>
        <w:r>
          <w:rPr>
            <w:spacing w:val="-1"/>
          </w:rPr>
          <w:t>Abandonment</w:t>
        </w:r>
        <w:r>
          <w:rPr/>
          <w:t> Fund</w:t>
          <w:tab/>
          <w:t>42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73">
        <w:r>
          <w:rPr>
            <w:spacing w:val="-4"/>
          </w:rPr>
          <w:t>Table</w:t>
        </w:r>
        <w:r>
          <w:rPr/>
          <w:t> 18: Contribution to</w:t>
        </w:r>
        <w:r>
          <w:rPr>
            <w:spacing w:val="-3"/>
          </w:rPr>
          <w:t> </w:t>
        </w:r>
        <w:r>
          <w:rPr/>
          <w:t>the </w:t>
        </w:r>
        <w:r>
          <w:rPr>
            <w:spacing w:val="-1"/>
          </w:rPr>
          <w:t>Frontier</w:t>
        </w:r>
        <w:r>
          <w:rPr/>
          <w:t> </w:t>
        </w:r>
        <w:r>
          <w:rPr>
            <w:spacing w:val="-1"/>
          </w:rPr>
          <w:t>Exploration</w:t>
        </w:r>
        <w:r>
          <w:rPr>
            <w:spacing w:val="2"/>
          </w:rPr>
          <w:t> </w:t>
        </w:r>
        <w:r>
          <w:rPr/>
          <w:t>Fund</w:t>
          <w:tab/>
          <w:t>43</w:t>
        </w:r>
      </w:hyperlink>
    </w:p>
    <w:p>
      <w:pPr>
        <w:pStyle w:val="BodyText"/>
        <w:spacing w:line="240" w:lineRule="auto"/>
        <w:ind w:left="140" w:right="0" w:firstLine="0"/>
        <w:jc w:val="both"/>
      </w:pPr>
      <w:hyperlink w:history="true" w:anchor="_bookmark78">
        <w:r>
          <w:rPr>
            <w:spacing w:val="-4"/>
          </w:rPr>
          <w:t>Table</w:t>
        </w:r>
        <w:r>
          <w:rPr/>
          <w:t> 19: Contribution and </w:t>
        </w:r>
        <w:r>
          <w:rPr>
            <w:spacing w:val="-1"/>
          </w:rPr>
          <w:t>Distribution</w:t>
        </w:r>
        <w:r>
          <w:rPr/>
          <w:t> of</w:t>
        </w:r>
        <w:r>
          <w:rPr>
            <w:spacing w:val="-1"/>
          </w:rPr>
          <w:t> </w:t>
        </w:r>
        <w:r>
          <w:rPr/>
          <w:t>the</w:t>
        </w:r>
        <w:r>
          <w:rPr>
            <w:spacing w:val="1"/>
          </w:rPr>
          <w:t> </w:t>
        </w:r>
        <w:r>
          <w:rPr/>
          <w:t>Host </w:t>
        </w:r>
        <w:r>
          <w:rPr>
            <w:spacing w:val="-1"/>
          </w:rPr>
          <w:t>Communities</w:t>
        </w:r>
        <w:r>
          <w:rPr/>
          <w:t> </w:t>
        </w:r>
        <w:r>
          <w:rPr>
            <w:spacing w:val="-1"/>
          </w:rPr>
          <w:t>Development</w:t>
        </w:r>
        <w:r>
          <w:rPr>
            <w:spacing w:val="-5"/>
          </w:rPr>
          <w:t> </w:t>
        </w:r>
        <w:r>
          <w:rPr>
            <w:spacing w:val="-2"/>
          </w:rPr>
          <w:t>Trust</w:t>
        </w:r>
        <w:r>
          <w:rPr/>
          <w:t> Fund     </w:t>
        </w:r>
        <w:r>
          <w:rPr>
            <w:spacing w:val="1"/>
          </w:rPr>
          <w:t> </w:t>
        </w:r>
        <w:r>
          <w:rPr/>
          <w:t>44</w:t>
        </w:r>
      </w:hyperlink>
    </w:p>
    <w:p>
      <w:pPr>
        <w:pStyle w:val="BodyText"/>
        <w:spacing w:line="240" w:lineRule="auto"/>
        <w:ind w:left="140" w:right="0" w:firstLine="0"/>
        <w:jc w:val="both"/>
      </w:pPr>
      <w:hyperlink w:history="true" w:anchor="_bookmark94">
        <w:r>
          <w:rPr>
            <w:spacing w:val="-4"/>
          </w:rPr>
          <w:t>Table</w:t>
        </w:r>
        <w:r>
          <w:rPr/>
          <w:t> 20: Statutory Contributions into </w:t>
        </w:r>
        <w:r>
          <w:rPr>
            <w:spacing w:val="-1"/>
          </w:rPr>
          <w:t>Midstream</w:t>
        </w:r>
        <w:r>
          <w:rPr/>
          <w:t> and </w:t>
        </w:r>
        <w:r>
          <w:rPr>
            <w:spacing w:val="-1"/>
          </w:rPr>
          <w:t>Downstream</w:t>
        </w:r>
        <w:r>
          <w:rPr/>
          <w:t> </w:t>
        </w:r>
        <w:r>
          <w:rPr>
            <w:spacing w:val="-1"/>
          </w:rPr>
          <w:t>Gas</w:t>
        </w:r>
        <w:r>
          <w:rPr/>
          <w:t> Infrastructure</w:t>
        </w:r>
        <w:r>
          <w:rPr>
            <w:spacing w:val="-1"/>
          </w:rPr>
          <w:t> </w:t>
        </w:r>
        <w:r>
          <w:rPr/>
          <w:t>Fund    </w:t>
        </w:r>
        <w:r>
          <w:rPr>
            <w:spacing w:val="18"/>
          </w:rPr>
          <w:t> </w:t>
        </w:r>
        <w:r>
          <w:rPr/>
          <w:t>47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96">
        <w:r>
          <w:rPr>
            <w:spacing w:val="-4"/>
          </w:rPr>
          <w:t>Table</w:t>
        </w:r>
        <w:r>
          <w:rPr/>
          <w:t> 21:</w:t>
        </w:r>
        <w:r>
          <w:rPr>
            <w:spacing w:val="-1"/>
          </w:rPr>
          <w:t> Impact</w:t>
        </w:r>
        <w:r>
          <w:rPr/>
          <w:t> of the</w:t>
        </w:r>
        <w:r>
          <w:rPr>
            <w:spacing w:val="-1"/>
          </w:rPr>
          <w:t> </w:t>
        </w:r>
        <w:r>
          <w:rPr/>
          <w:t>PIA</w:t>
        </w:r>
        <w:r>
          <w:rPr>
            <w:spacing w:val="-14"/>
          </w:rPr>
          <w:t> </w:t>
        </w:r>
        <w:r>
          <w:rPr/>
          <w:t>on the </w:t>
        </w:r>
        <w:r>
          <w:rPr>
            <w:spacing w:val="-1"/>
          </w:rPr>
          <w:t>Oil</w:t>
        </w:r>
        <w:r>
          <w:rPr/>
          <w:t>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Gas</w:t>
        </w:r>
        <w:r>
          <w:rPr/>
          <w:t> Sector</w:t>
          <w:tab/>
          <w:t>47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99">
        <w:r>
          <w:rPr>
            <w:spacing w:val="-4"/>
          </w:rPr>
          <w:t>Table</w:t>
        </w:r>
        <w:r>
          <w:rPr/>
          <w:t> 22: Highlights of </w:t>
        </w:r>
        <w:r>
          <w:rPr>
            <w:spacing w:val="-1"/>
          </w:rPr>
          <w:t>JDZ</w:t>
        </w:r>
        <w:r>
          <w:rPr>
            <w:spacing w:val="-15"/>
          </w:rPr>
          <w:t> </w:t>
        </w:r>
        <w:r>
          <w:rPr>
            <w:spacing w:val="-1"/>
          </w:rPr>
          <w:t>Activities</w:t>
          <w:tab/>
        </w:r>
        <w:r>
          <w:rPr/>
          <w:t>48</w:t>
        </w:r>
      </w:hyperlink>
    </w:p>
    <w:p>
      <w:pPr>
        <w:pStyle w:val="BodyText"/>
        <w:spacing w:line="240" w:lineRule="auto"/>
        <w:ind w:left="140" w:right="0" w:firstLine="0"/>
        <w:jc w:val="both"/>
      </w:pPr>
      <w:hyperlink w:history="true" w:anchor="_bookmark111">
        <w:r>
          <w:rPr>
            <w:spacing w:val="-4"/>
          </w:rPr>
          <w:t>Table</w:t>
        </w:r>
        <w:r>
          <w:rPr/>
          <w:t> 23:</w:t>
        </w:r>
        <w:r>
          <w:rPr>
            <w:spacing w:val="-1"/>
          </w:rPr>
          <w:t> </w:t>
        </w:r>
        <w:r>
          <w:rPr/>
          <w:t>Climate</w:t>
        </w:r>
        <w:r>
          <w:rPr>
            <w:spacing w:val="-1"/>
          </w:rPr>
          <w:t> Change and</w:t>
        </w:r>
        <w:r>
          <w:rPr/>
          <w:t> </w:t>
        </w:r>
        <w:r>
          <w:rPr>
            <w:spacing w:val="-1"/>
          </w:rPr>
          <w:t>Energy</w:t>
        </w:r>
        <w:r>
          <w:rPr>
            <w:spacing w:val="-5"/>
          </w:rPr>
          <w:t> </w:t>
        </w:r>
        <w:r>
          <w:rPr>
            <w:spacing w:val="-1"/>
          </w:rPr>
          <w:t>Transition</w:t>
        </w:r>
        <w:r>
          <w:rPr>
            <w:spacing w:val="2"/>
          </w:rPr>
          <w:t> </w:t>
        </w:r>
        <w:r>
          <w:rPr/>
          <w:t>Plan in the </w:t>
        </w:r>
        <w:r>
          <w:rPr>
            <w:spacing w:val="-1"/>
          </w:rPr>
          <w:t>Nigerian</w:t>
        </w:r>
        <w:r>
          <w:rPr/>
          <w:t> </w:t>
        </w:r>
        <w:r>
          <w:rPr>
            <w:spacing w:val="-1"/>
          </w:rPr>
          <w:t>Oil</w:t>
        </w:r>
        <w:r>
          <w:rPr/>
          <w:t>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Gas</w:t>
        </w:r>
        <w:r>
          <w:rPr/>
          <w:t> Industry     </w:t>
        </w:r>
        <w:r>
          <w:rPr>
            <w:spacing w:val="5"/>
          </w:rPr>
          <w:t> </w:t>
        </w:r>
        <w:r>
          <w:rPr/>
          <w:t>51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121">
        <w:r>
          <w:rPr>
            <w:spacing w:val="-4"/>
          </w:rPr>
          <w:t>Table</w:t>
        </w:r>
        <w:r>
          <w:rPr/>
          <w:t> 24:</w:t>
        </w:r>
        <w:r>
          <w:rPr>
            <w:spacing w:val="-15"/>
          </w:rPr>
          <w:t> </w:t>
        </w:r>
        <w:r>
          <w:rPr>
            <w:spacing w:val="-1"/>
          </w:rPr>
          <w:t>Anti-corruption</w:t>
        </w:r>
        <w:r>
          <w:rPr>
            <w:spacing w:val="2"/>
          </w:rPr>
          <w:t> </w:t>
        </w:r>
        <w:r>
          <w:rPr>
            <w:spacing w:val="-1"/>
          </w:rPr>
          <w:t>Initiatives</w:t>
        </w:r>
        <w:r>
          <w:rPr/>
          <w:t> in the</w:t>
        </w:r>
        <w:r>
          <w:rPr>
            <w:spacing w:val="-1"/>
          </w:rPr>
          <w:t> </w:t>
        </w:r>
        <w:r>
          <w:rPr/>
          <w:t>Oil and </w:t>
        </w:r>
        <w:r>
          <w:rPr>
            <w:spacing w:val="-1"/>
          </w:rPr>
          <w:t>Gas</w:t>
        </w:r>
        <w:r>
          <w:rPr/>
          <w:t> </w:t>
        </w:r>
        <w:r>
          <w:rPr>
            <w:spacing w:val="-1"/>
          </w:rPr>
          <w:t>Sector</w:t>
          <w:tab/>
        </w:r>
        <w:r>
          <w:rPr/>
          <w:t>53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133">
        <w:r>
          <w:rPr>
            <w:spacing w:val="-4"/>
          </w:rPr>
          <w:t>Table</w:t>
        </w:r>
        <w:r>
          <w:rPr/>
          <w:t> 25:</w:t>
        </w:r>
        <w:r>
          <w:rPr>
            <w:spacing w:val="-1"/>
          </w:rPr>
          <w:t> Key</w:t>
        </w:r>
        <w:r>
          <w:rPr/>
          <w:t> Development in the </w:t>
        </w:r>
        <w:r>
          <w:rPr>
            <w:spacing w:val="-1"/>
          </w:rPr>
          <w:t>Sector</w:t>
          <w:tab/>
        </w:r>
        <w:r>
          <w:rPr/>
          <w:t>55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141">
        <w:r>
          <w:rPr>
            <w:spacing w:val="-4"/>
          </w:rPr>
          <w:t>Table</w:t>
        </w:r>
        <w:r>
          <w:rPr/>
          <w:t> 26: </w:t>
        </w:r>
        <w:r>
          <w:rPr>
            <w:spacing w:val="-1"/>
          </w:rPr>
          <w:t>Process</w:t>
        </w:r>
        <w:r>
          <w:rPr/>
          <w:t> for the</w:t>
        </w:r>
        <w:r>
          <w:rPr>
            <w:spacing w:val="-14"/>
          </w:rPr>
          <w:t> </w:t>
        </w:r>
        <w:r>
          <w:rPr>
            <w:spacing w:val="-5"/>
          </w:rPr>
          <w:t>Award</w:t>
        </w:r>
        <w:r>
          <w:rPr/>
          <w:t> of</w:t>
        </w:r>
        <w:r>
          <w:rPr>
            <w:spacing w:val="-2"/>
          </w:rPr>
          <w:t> </w:t>
        </w:r>
        <w:r>
          <w:rPr/>
          <w:t>New </w:t>
        </w:r>
        <w:r>
          <w:rPr>
            <w:spacing w:val="-1"/>
          </w:rPr>
          <w:t>Licenses</w:t>
        </w:r>
        <w:r>
          <w:rPr>
            <w:spacing w:val="2"/>
          </w:rPr>
          <w:t>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Leases</w:t>
          <w:tab/>
        </w:r>
        <w:r>
          <w:rPr/>
          <w:t>58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143">
        <w:r>
          <w:rPr>
            <w:spacing w:val="-4"/>
          </w:rPr>
          <w:t>Table</w:t>
        </w:r>
        <w:r>
          <w:rPr/>
          <w:t> 27:</w:t>
        </w:r>
        <w:r>
          <w:rPr>
            <w:spacing w:val="-15"/>
          </w:rPr>
          <w:t> </w:t>
        </w:r>
        <w:r>
          <w:rPr>
            <w:spacing w:val="-1"/>
          </w:rPr>
          <w:t>Acreage </w:t>
        </w:r>
        <w:r>
          <w:rPr/>
          <w:t>Management, </w:t>
        </w:r>
        <w:r>
          <w:rPr>
            <w:spacing w:val="-1"/>
          </w:rPr>
          <w:t>Drilling</w:t>
        </w:r>
        <w:r>
          <w:rPr/>
          <w:t>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Production</w:t>
        </w:r>
        <w:r>
          <w:rPr/>
          <w:t> </w:t>
        </w:r>
        <w:r>
          <w:rPr>
            <w:spacing w:val="-1"/>
          </w:rPr>
          <w:t>Regulations</w:t>
          <w:tab/>
        </w:r>
        <w:r>
          <w:rPr/>
          <w:t>59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145">
        <w:r>
          <w:rPr>
            <w:spacing w:val="-4"/>
          </w:rPr>
          <w:t>Table</w:t>
        </w:r>
        <w:r>
          <w:rPr/>
          <w:t> 28:</w:t>
        </w:r>
        <w:r>
          <w:rPr>
            <w:spacing w:val="-15"/>
          </w:rPr>
          <w:t> </w:t>
        </w:r>
        <w:r>
          <w:rPr>
            <w:spacing w:val="-1"/>
          </w:rPr>
          <w:t>Administration</w:t>
        </w:r>
        <w:r>
          <w:rPr>
            <w:spacing w:val="2"/>
          </w:rPr>
          <w:t> </w:t>
        </w:r>
        <w:r>
          <w:rPr/>
          <w:t>of </w:t>
        </w:r>
        <w:r>
          <w:rPr>
            <w:spacing w:val="-1"/>
          </w:rPr>
          <w:t>Register</w:t>
        </w:r>
        <w:r>
          <w:rPr/>
          <w:t> of</w:t>
        </w:r>
        <w:r>
          <w:rPr>
            <w:spacing w:val="-2"/>
          </w:rPr>
          <w:t> </w:t>
        </w:r>
        <w:r>
          <w:rPr>
            <w:spacing w:val="-1"/>
          </w:rPr>
          <w:t>Licenses</w:t>
          <w:tab/>
        </w:r>
        <w:r>
          <w:rPr/>
          <w:t>61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153">
        <w:r>
          <w:rPr>
            <w:spacing w:val="-4"/>
          </w:rPr>
          <w:t>Table</w:t>
        </w:r>
        <w:r>
          <w:rPr/>
          <w:t> 29: </w:t>
        </w:r>
        <w:r>
          <w:rPr>
            <w:spacing w:val="-1"/>
          </w:rPr>
          <w:t>Beneficial</w:t>
        </w:r>
        <w:r>
          <w:rPr/>
          <w:t> Ownership </w:t>
        </w:r>
        <w:r>
          <w:rPr>
            <w:spacing w:val="-1"/>
          </w:rPr>
          <w:t>Disclosure</w:t>
          <w:tab/>
        </w:r>
        <w:r>
          <w:rPr/>
          <w:t>64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164">
        <w:r>
          <w:rPr>
            <w:spacing w:val="-4"/>
          </w:rPr>
          <w:t>Table</w:t>
        </w:r>
        <w:r>
          <w:rPr/>
          <w:t> 30: </w:t>
        </w:r>
        <w:r>
          <w:rPr>
            <w:spacing w:val="-1"/>
          </w:rPr>
          <w:t>Commercial</w:t>
        </w:r>
        <w:r>
          <w:rPr>
            <w:spacing w:val="-12"/>
          </w:rPr>
          <w:t> </w:t>
        </w:r>
        <w:r>
          <w:rPr/>
          <w:t>Activities of</w:t>
        </w:r>
        <w:r>
          <w:rPr>
            <w:spacing w:val="-1"/>
          </w:rPr>
          <w:t> </w:t>
        </w:r>
        <w:r>
          <w:rPr/>
          <w:t>the </w:t>
        </w:r>
        <w:r>
          <w:rPr>
            <w:spacing w:val="-1"/>
          </w:rPr>
          <w:t>NNPC</w:t>
        </w:r>
        <w:r>
          <w:rPr/>
          <w:t> </w:t>
        </w:r>
        <w:r>
          <w:rPr>
            <w:spacing w:val="-1"/>
          </w:rPr>
          <w:t>Limited</w:t>
          <w:tab/>
        </w:r>
        <w:r>
          <w:rPr/>
          <w:t>66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168">
        <w:r>
          <w:rPr>
            <w:spacing w:val="-4"/>
          </w:rPr>
          <w:t>Table</w:t>
        </w:r>
        <w:r>
          <w:rPr/>
          <w:t> 31: Roles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Financial</w:t>
        </w:r>
        <w:r>
          <w:rPr/>
          <w:t> </w:t>
        </w:r>
        <w:r>
          <w:rPr>
            <w:spacing w:val="-1"/>
          </w:rPr>
          <w:t>Relationship</w:t>
        </w:r>
        <w:r>
          <w:rPr/>
          <w:t> of NNPCL</w:t>
        </w:r>
        <w:r>
          <w:rPr>
            <w:spacing w:val="-10"/>
          </w:rPr>
          <w:t>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Subsidiaries</w:t>
          <w:tab/>
        </w:r>
        <w:r>
          <w:rPr/>
          <w:t>67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170">
        <w:r>
          <w:rPr>
            <w:spacing w:val="-4"/>
          </w:rPr>
          <w:t>Table</w:t>
        </w:r>
        <w:r>
          <w:rPr/>
          <w:t> 32: Roles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Financial</w:t>
        </w:r>
        <w:r>
          <w:rPr/>
          <w:t> </w:t>
        </w:r>
        <w:r>
          <w:rPr>
            <w:spacing w:val="-1"/>
          </w:rPr>
          <w:t>Relationship</w:t>
        </w:r>
        <w:r>
          <w:rPr/>
          <w:t> of NNPCL</w:t>
        </w:r>
        <w:r>
          <w:rPr>
            <w:spacing w:val="-10"/>
          </w:rPr>
          <w:t>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Other</w:t>
        </w:r>
        <w:r>
          <w:rPr/>
          <w:t> </w:t>
        </w:r>
        <w:r>
          <w:rPr>
            <w:spacing w:val="-1"/>
          </w:rPr>
          <w:t>Business</w:t>
        </w:r>
        <w:r>
          <w:rPr/>
          <w:t> Units</w:t>
          <w:tab/>
          <w:t>69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172">
        <w:r>
          <w:rPr>
            <w:spacing w:val="-4"/>
          </w:rPr>
          <w:t>Table</w:t>
        </w:r>
        <w:r>
          <w:rPr/>
          <w:t> </w:t>
        </w:r>
        <w:r>
          <w:rPr>
            <w:spacing w:val="-1"/>
          </w:rPr>
          <w:t>33:</w:t>
        </w:r>
        <w:r>
          <w:rPr/>
          <w:t> </w:t>
        </w:r>
        <w:r>
          <w:rPr>
            <w:spacing w:val="-1"/>
          </w:rPr>
          <w:t>Financial</w:t>
        </w:r>
        <w:r>
          <w:rPr/>
          <w:t> Relation </w:t>
        </w:r>
        <w:r>
          <w:rPr>
            <w:spacing w:val="-1"/>
          </w:rPr>
          <w:t>Between</w:t>
        </w:r>
        <w:r>
          <w:rPr/>
          <w:t> the Government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NNPC</w:t>
        </w:r>
        <w:r>
          <w:rPr/>
          <w:t> </w:t>
        </w:r>
        <w:r>
          <w:rPr>
            <w:spacing w:val="-1"/>
          </w:rPr>
          <w:t>Limited</w:t>
          <w:tab/>
        </w:r>
        <w:r>
          <w:rPr/>
          <w:t>70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180">
        <w:r>
          <w:rPr>
            <w:spacing w:val="-4"/>
          </w:rPr>
          <w:t>Table</w:t>
        </w:r>
        <w:r>
          <w:rPr/>
          <w:t> 34: </w:t>
        </w:r>
        <w:r>
          <w:rPr>
            <w:spacing w:val="-1"/>
          </w:rPr>
          <w:t>NNPC</w:t>
        </w:r>
        <w:r>
          <w:rPr/>
          <w:t> </w:t>
        </w:r>
        <w:r>
          <w:rPr>
            <w:spacing w:val="-1"/>
          </w:rPr>
          <w:t>Limited</w:t>
        </w:r>
        <w:r>
          <w:rPr/>
          <w:t> Commitments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Contingencies</w:t>
          <w:tab/>
        </w:r>
        <w:r>
          <w:rPr/>
          <w:t>73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both"/>
      </w:pPr>
      <w:hyperlink w:history="true" w:anchor="_bookmark183">
        <w:r>
          <w:rPr>
            <w:spacing w:val="-4"/>
          </w:rPr>
          <w:t>Table</w:t>
        </w:r>
        <w:r>
          <w:rPr/>
          <w:t> 35: </w:t>
        </w:r>
        <w:r>
          <w:rPr>
            <w:spacing w:val="-1"/>
          </w:rPr>
          <w:t>NNPC</w:t>
        </w:r>
        <w:r>
          <w:rPr/>
          <w:t> </w:t>
        </w:r>
        <w:r>
          <w:rPr>
            <w:spacing w:val="-1"/>
          </w:rPr>
          <w:t>Limited</w:t>
        </w:r>
        <w:r>
          <w:rPr/>
          <w:t> </w:t>
        </w:r>
        <w:r>
          <w:rPr>
            <w:spacing w:val="-1"/>
          </w:rPr>
          <w:t>Process</w:t>
        </w:r>
        <w:r>
          <w:rPr/>
          <w:t> and </w:t>
        </w:r>
        <w:r>
          <w:rPr>
            <w:spacing w:val="-1"/>
          </w:rPr>
          <w:t>Procedures</w:t>
          <w:tab/>
        </w:r>
        <w:r>
          <w:rPr/>
          <w:t>78</w:t>
        </w:r>
      </w:hyperlink>
    </w:p>
    <w:p>
      <w:pPr>
        <w:pStyle w:val="BodyText"/>
        <w:tabs>
          <w:tab w:pos="9132" w:val="left" w:leader="dot"/>
        </w:tabs>
        <w:spacing w:line="240" w:lineRule="auto"/>
        <w:ind w:left="140" w:right="0" w:firstLine="0"/>
        <w:jc w:val="both"/>
      </w:pPr>
      <w:hyperlink w:history="true" w:anchor="_bookmark188">
        <w:r>
          <w:rPr>
            <w:spacing w:val="-4"/>
          </w:rPr>
          <w:t>Table</w:t>
        </w:r>
        <w:r>
          <w:rPr/>
          <w:t> 36: </w:t>
        </w:r>
        <w:r>
          <w:rPr>
            <w:spacing w:val="-1"/>
          </w:rPr>
          <w:t>Planned</w:t>
        </w:r>
        <w:r>
          <w:rPr/>
          <w:t> </w:t>
        </w:r>
        <w:r>
          <w:rPr>
            <w:spacing w:val="-1"/>
          </w:rPr>
          <w:t>and</w:t>
        </w:r>
        <w:r>
          <w:rPr/>
          <w:t> Ongoing </w:t>
        </w:r>
        <w:r>
          <w:rPr>
            <w:spacing w:val="-1"/>
          </w:rPr>
          <w:t>Exploration</w:t>
        </w:r>
        <w:r>
          <w:rPr>
            <w:spacing w:val="-15"/>
          </w:rPr>
          <w:t> </w:t>
        </w:r>
        <w:r>
          <w:rPr/>
          <w:t>Activities</w:t>
          <w:tab/>
          <w:t>101</w:t>
        </w:r>
      </w:hyperlink>
    </w:p>
    <w:p>
      <w:pPr>
        <w:pStyle w:val="BodyText"/>
        <w:spacing w:line="240" w:lineRule="auto"/>
        <w:ind w:left="140" w:right="0" w:firstLine="0"/>
        <w:jc w:val="both"/>
      </w:pPr>
      <w:hyperlink w:history="true" w:anchor="_bookmark198">
        <w:r>
          <w:rPr>
            <w:spacing w:val="-4"/>
          </w:rPr>
          <w:t>Table</w:t>
        </w:r>
        <w:r>
          <w:rPr/>
          <w:t> 37: </w:t>
        </w:r>
        <w:r>
          <w:rPr>
            <w:spacing w:val="-1"/>
          </w:rPr>
          <w:t>Production</w:t>
        </w:r>
        <w:r>
          <w:rPr>
            <w:spacing w:val="-5"/>
          </w:rPr>
          <w:t> </w:t>
        </w:r>
        <w:r>
          <w:rPr>
            <w:spacing w:val="-32"/>
          </w:rPr>
          <w:t>V</w:t>
        </w:r>
        <w:r>
          <w:rPr/>
          <w:t>o</w:t>
        </w:r>
        <w:r>
          <w:rPr>
            <w:spacing w:val="2"/>
          </w:rPr>
          <w:t>l</w:t>
        </w:r>
        <w:r>
          <w:rPr/>
          <w:t>ume-</w:t>
        </w:r>
        <w:r>
          <w:rPr>
            <w:spacing w:val="-1"/>
          </w:rPr>
          <w:t> NNPC</w:t>
        </w:r>
        <w:r>
          <w:rPr/>
          <w:t> </w:t>
        </w:r>
        <w:r>
          <w:rPr>
            <w:spacing w:val="-1"/>
          </w:rPr>
          <w:t>Concession,</w:t>
        </w:r>
        <w:r>
          <w:rPr/>
          <w:t> </w:t>
        </w:r>
        <w:r>
          <w:rPr>
            <w:spacing w:val="-1"/>
          </w:rPr>
          <w:t>Interest,</w:t>
        </w:r>
        <w:r>
          <w:rPr/>
          <w:t> </w:t>
        </w:r>
        <w:r>
          <w:rPr>
            <w:spacing w:val="-1"/>
          </w:rPr>
          <w:t>Operators,</w:t>
        </w:r>
        <w:r>
          <w:rPr/>
          <w:t> </w:t>
        </w:r>
        <w:r>
          <w:rPr>
            <w:spacing w:val="-1"/>
          </w:rPr>
          <w:t>Partners</w:t>
        </w:r>
        <w:r>
          <w:rPr/>
          <w:t> </w:t>
        </w:r>
        <w:r>
          <w:rPr>
            <w:spacing w:val="-1"/>
          </w:rPr>
          <w:t>and</w:t>
        </w:r>
        <w:r>
          <w:rPr>
            <w:spacing w:val="-5"/>
          </w:rPr>
          <w:t> </w:t>
        </w:r>
        <w:r>
          <w:rPr>
            <w:spacing w:val="-4"/>
          </w:rPr>
          <w:t>Type</w:t>
        </w:r>
        <w:r>
          <w:rPr/>
          <w:t>       </w:t>
        </w:r>
        <w:r>
          <w:rPr>
            <w:spacing w:val="8"/>
          </w:rPr>
          <w:t> </w:t>
        </w:r>
        <w:r>
          <w:rPr/>
          <w:t>103</w:t>
        </w:r>
      </w:hyperlink>
    </w:p>
    <w:p>
      <w:pPr>
        <w:pStyle w:val="BodyText"/>
        <w:tabs>
          <w:tab w:pos="9132" w:val="left" w:leader="dot"/>
        </w:tabs>
        <w:spacing w:line="240" w:lineRule="auto"/>
        <w:ind w:left="140" w:right="0" w:firstLine="0"/>
        <w:jc w:val="both"/>
      </w:pPr>
      <w:hyperlink w:history="true" w:anchor="_bookmark202">
        <w:r>
          <w:rPr>
            <w:spacing w:val="-18"/>
          </w:rPr>
          <w:t>T</w:t>
        </w:r>
        <w:r>
          <w:rPr>
            <w:spacing w:val="-1"/>
          </w:rPr>
          <w:t>a</w:t>
        </w:r>
        <w:r>
          <w:rPr/>
          <w:t>ble 38: Joint</w:t>
        </w:r>
        <w:r>
          <w:rPr>
            <w:spacing w:val="-5"/>
          </w:rPr>
          <w:t> </w:t>
        </w:r>
        <w:r>
          <w:rPr>
            <w:spacing w:val="-27"/>
          </w:rPr>
          <w:t>V</w:t>
        </w:r>
        <w:r>
          <w:rPr>
            <w:spacing w:val="-1"/>
          </w:rPr>
          <w:t>e</w:t>
        </w:r>
        <w:r>
          <w:rPr/>
          <w:t>nture</w:t>
        </w:r>
        <w:r>
          <w:rPr>
            <w:spacing w:val="-2"/>
          </w:rPr>
          <w:t> </w:t>
        </w:r>
        <w:r>
          <w:rPr>
            <w:spacing w:val="3"/>
          </w:rPr>
          <w:t>P</w:t>
        </w:r>
        <w:r>
          <w:rPr/>
          <w:t>rodu</w:t>
        </w:r>
        <w:r>
          <w:rPr>
            <w:spacing w:val="-2"/>
          </w:rPr>
          <w:t>c</w:t>
        </w:r>
        <w:r>
          <w:rPr/>
          <w:t>tion</w:t>
        </w:r>
        <w:r>
          <w:rPr>
            <w:spacing w:val="-5"/>
          </w:rPr>
          <w:t> </w:t>
        </w:r>
        <w:r>
          <w:rPr>
            <w:spacing w:val="-32"/>
          </w:rPr>
          <w:t>V</w:t>
        </w:r>
        <w:r>
          <w:rPr/>
          <w:t>olume</w:t>
        </w:r>
        <w:r>
          <w:rPr>
            <w:spacing w:val="-1"/>
          </w:rPr>
          <w:t> </w:t>
        </w:r>
        <w:r>
          <w:rPr/>
          <w:t>Sh</w:t>
        </w:r>
        <w:r>
          <w:rPr>
            <w:spacing w:val="-1"/>
          </w:rPr>
          <w:t>a</w:t>
        </w:r>
        <w:r>
          <w:rPr/>
          <w:t>ri</w:t>
        </w:r>
        <w:r>
          <w:rPr>
            <w:spacing w:val="1"/>
          </w:rPr>
          <w:t>n</w:t>
        </w:r>
        <w:r>
          <w:rPr/>
          <w:t>g R</w:t>
        </w:r>
        <w:r>
          <w:rPr>
            <w:spacing w:val="-1"/>
          </w:rPr>
          <w:t>a</w:t>
        </w:r>
        <w:r>
          <w:rPr/>
          <w:t>te</w:t>
          <w:tab/>
          <w:t>107</w:t>
        </w:r>
      </w:hyperlink>
    </w:p>
    <w:p>
      <w:pPr>
        <w:pStyle w:val="BodyText"/>
        <w:tabs>
          <w:tab w:pos="9141" w:val="left" w:leader="dot"/>
        </w:tabs>
        <w:spacing w:line="240" w:lineRule="auto"/>
        <w:ind w:left="140" w:right="0" w:firstLine="0"/>
        <w:jc w:val="both"/>
      </w:pPr>
      <w:hyperlink w:history="true" w:anchor="_bookmark203">
        <w:r>
          <w:rPr>
            <w:spacing w:val="-4"/>
          </w:rPr>
          <w:t>Table</w:t>
        </w:r>
        <w:r>
          <w:rPr/>
          <w:t> 39: </w:t>
        </w:r>
        <w:r>
          <w:rPr>
            <w:spacing w:val="-1"/>
          </w:rPr>
          <w:t>Production</w:t>
        </w:r>
        <w:r>
          <w:rPr/>
          <w:t> </w:t>
        </w:r>
        <w:r>
          <w:rPr>
            <w:spacing w:val="-1"/>
          </w:rPr>
          <w:t>Sharing</w:t>
        </w:r>
        <w:r>
          <w:rPr/>
          <w:t> </w:t>
        </w:r>
        <w:r>
          <w:rPr>
            <w:spacing w:val="-1"/>
          </w:rPr>
          <w:t>Contract</w:t>
        </w:r>
        <w:r>
          <w:rPr/>
          <w:t> </w:t>
        </w:r>
        <w:r>
          <w:rPr>
            <w:spacing w:val="-1"/>
          </w:rPr>
          <w:t>Production</w:t>
        </w:r>
        <w:r>
          <w:rPr>
            <w:spacing w:val="-3"/>
          </w:rPr>
          <w:t> </w:t>
        </w:r>
        <w:r>
          <w:rPr>
            <w:spacing w:val="-32"/>
          </w:rPr>
          <w:t>V</w:t>
        </w:r>
        <w:r>
          <w:rPr/>
          <w:t>olume</w:t>
        </w:r>
        <w:r>
          <w:rPr>
            <w:spacing w:val="-1"/>
          </w:rPr>
          <w:t> Sharing</w:t>
        </w:r>
        <w:r>
          <w:rPr/>
          <w:t> Rate</w:t>
          <w:tab/>
        </w:r>
        <w:r>
          <w:rPr>
            <w:spacing w:val="-4"/>
          </w:rPr>
          <w:t>110</w:t>
        </w:r>
      </w:hyperlink>
    </w:p>
    <w:p>
      <w:pPr>
        <w:pStyle w:val="BodyText"/>
        <w:tabs>
          <w:tab w:pos="9141" w:val="left" w:leader="dot"/>
        </w:tabs>
        <w:spacing w:line="240" w:lineRule="auto"/>
        <w:ind w:left="140" w:right="0" w:firstLine="0"/>
        <w:jc w:val="both"/>
      </w:pPr>
      <w:hyperlink w:history="true" w:anchor="_bookmark204">
        <w:r>
          <w:rPr>
            <w:spacing w:val="-18"/>
          </w:rPr>
          <w:t>T</w:t>
        </w:r>
        <w:r>
          <w:rPr>
            <w:spacing w:val="-1"/>
          </w:rPr>
          <w:t>a</w:t>
        </w:r>
        <w:r>
          <w:rPr/>
          <w:t>ble 40: M</w:t>
        </w:r>
        <w:r>
          <w:rPr>
            <w:spacing w:val="-1"/>
          </w:rPr>
          <w:t>a</w:t>
        </w:r>
        <w:r>
          <w:rPr>
            <w:spacing w:val="-6"/>
          </w:rPr>
          <w:t>r</w:t>
        </w:r>
        <w:r>
          <w:rPr/>
          <w:t>ginal Field</w:t>
        </w:r>
        <w:r>
          <w:rPr>
            <w:spacing w:val="2"/>
          </w:rPr>
          <w:t> </w:t>
        </w:r>
        <w:r>
          <w:rPr/>
          <w:t>Produ</w:t>
        </w:r>
        <w:r>
          <w:rPr>
            <w:spacing w:val="-2"/>
          </w:rPr>
          <w:t>c</w:t>
        </w:r>
        <w:r>
          <w:rPr/>
          <w:t>tion</w:t>
        </w:r>
        <w:r>
          <w:rPr>
            <w:spacing w:val="-5"/>
          </w:rPr>
          <w:t> </w:t>
        </w:r>
        <w:r>
          <w:rPr>
            <w:spacing w:val="-32"/>
          </w:rPr>
          <w:t>V</w:t>
        </w:r>
        <w:r>
          <w:rPr/>
          <w:t>olume</w:t>
        </w:r>
        <w:r>
          <w:rPr>
            <w:spacing w:val="-1"/>
          </w:rPr>
          <w:t> </w:t>
        </w:r>
        <w:r>
          <w:rPr/>
          <w:t>Sh</w:t>
        </w:r>
        <w:r>
          <w:rPr>
            <w:spacing w:val="-1"/>
          </w:rPr>
          <w:t>a</w:t>
        </w:r>
        <w:r>
          <w:rPr/>
          <w:t>r</w:t>
        </w:r>
        <w:r>
          <w:rPr>
            <w:spacing w:val="1"/>
          </w:rPr>
          <w:t>i</w:t>
        </w:r>
        <w:r>
          <w:rPr/>
          <w:t>ng R</w:t>
        </w:r>
        <w:r>
          <w:rPr>
            <w:spacing w:val="-1"/>
          </w:rPr>
          <w:t>a</w:t>
        </w:r>
        <w:r>
          <w:rPr/>
          <w:t>te</w:t>
          <w:tab/>
        </w:r>
        <w:r>
          <w:rPr>
            <w:spacing w:val="-10"/>
          </w:rPr>
          <w:t>1</w:t>
        </w:r>
        <w:r>
          <w:rPr/>
          <w:t>13</w:t>
        </w:r>
      </w:hyperlink>
    </w:p>
    <w:p>
      <w:pPr>
        <w:pStyle w:val="BodyText"/>
        <w:tabs>
          <w:tab w:pos="9141" w:val="left" w:leader="dot"/>
        </w:tabs>
        <w:spacing w:line="240" w:lineRule="auto"/>
        <w:ind w:left="140" w:right="0" w:firstLine="0"/>
        <w:jc w:val="both"/>
      </w:pPr>
      <w:hyperlink w:history="true" w:anchor="_bookmark205">
        <w:r>
          <w:rPr>
            <w:spacing w:val="-18"/>
          </w:rPr>
          <w:t>T</w:t>
        </w:r>
        <w:r>
          <w:rPr>
            <w:spacing w:val="-1"/>
          </w:rPr>
          <w:t>a</w:t>
        </w:r>
        <w:r>
          <w:rPr/>
          <w:t>ble 41: Sole Risk Produ</w:t>
        </w:r>
        <w:r>
          <w:rPr>
            <w:spacing w:val="-2"/>
          </w:rPr>
          <w:t>c</w:t>
        </w:r>
        <w:r>
          <w:rPr/>
          <w:t>tion</w:t>
        </w:r>
        <w:r>
          <w:rPr>
            <w:spacing w:val="-5"/>
          </w:rPr>
          <w:t> </w:t>
        </w:r>
        <w:r>
          <w:rPr>
            <w:spacing w:val="-32"/>
          </w:rPr>
          <w:t>V</w:t>
        </w:r>
        <w:r>
          <w:rPr/>
          <w:t>olume</w:t>
        </w:r>
        <w:r>
          <w:rPr>
            <w:spacing w:val="-1"/>
          </w:rPr>
          <w:t> </w:t>
        </w:r>
        <w:r>
          <w:rPr/>
          <w:t>Sh</w:t>
        </w:r>
        <w:r>
          <w:rPr>
            <w:spacing w:val="-1"/>
          </w:rPr>
          <w:t>a</w:t>
        </w:r>
        <w:r>
          <w:rPr/>
          <w:t>ring Rate</w:t>
          <w:tab/>
        </w:r>
        <w:r>
          <w:rPr>
            <w:spacing w:val="-10"/>
          </w:rPr>
          <w:t>1</w:t>
        </w:r>
        <w:r>
          <w:rPr/>
          <w:t>15</w:t>
        </w:r>
      </w:hyperlink>
    </w:p>
    <w:p>
      <w:pPr>
        <w:spacing w:after="0" w:line="240" w:lineRule="auto"/>
        <w:jc w:val="both"/>
        <w:sectPr>
          <w:pgSz w:w="12240" w:h="15840"/>
          <w:pgMar w:header="720" w:footer="102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tabs>
          <w:tab w:pos="9492" w:val="right" w:leader="dot"/>
        </w:tabs>
        <w:spacing w:line="240" w:lineRule="auto" w:before="69"/>
        <w:ind w:left="140" w:right="0" w:firstLine="0"/>
        <w:jc w:val="left"/>
      </w:pPr>
      <w:hyperlink w:history="true" w:anchor="_bookmark216">
        <w:r>
          <w:rPr>
            <w:spacing w:val="-4"/>
          </w:rPr>
          <w:t>Table</w:t>
        </w:r>
        <w:r>
          <w:rPr/>
          <w:t> 42: </w:t>
        </w:r>
        <w:r>
          <w:rPr>
            <w:spacing w:val="-1"/>
          </w:rPr>
          <w:t>Production</w:t>
        </w:r>
        <w:r>
          <w:rPr/>
          <w:t> Cost and Funding </w:t>
        </w:r>
        <w:r>
          <w:rPr>
            <w:spacing w:val="-1"/>
          </w:rPr>
          <w:t>Parties</w:t>
          <w:tab/>
        </w:r>
        <w:r>
          <w:rPr/>
          <w:t>125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218">
        <w:r>
          <w:rPr>
            <w:spacing w:val="-4"/>
          </w:rPr>
          <w:t>Table</w:t>
        </w:r>
        <w:r>
          <w:rPr/>
          <w:t> 43: </w:t>
        </w:r>
        <w:r>
          <w:rPr>
            <w:spacing w:val="-1"/>
          </w:rPr>
          <w:t>Institutional</w:t>
        </w:r>
        <w:r>
          <w:rPr/>
          <w:t> </w:t>
        </w:r>
        <w:r>
          <w:rPr>
            <w:spacing w:val="-1"/>
          </w:rPr>
          <w:t>Policies</w:t>
        </w:r>
        <w:r>
          <w:rPr/>
          <w:t>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Practices</w:t>
        </w:r>
        <w:r>
          <w:rPr/>
          <w:t> on Cost Monitoring</w:t>
        </w:r>
        <w:r>
          <w:rPr>
            <w:spacing w:val="2"/>
          </w:rPr>
          <w:t> </w:t>
        </w:r>
        <w:r>
          <w:rPr/>
          <w:t>– </w:t>
        </w:r>
        <w:r>
          <w:rPr>
            <w:spacing w:val="-2"/>
          </w:rPr>
          <w:t>Economy-Wide</w:t>
          <w:tab/>
        </w:r>
        <w:r>
          <w:rPr/>
          <w:t>126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228">
        <w:r>
          <w:rPr>
            <w:spacing w:val="-4"/>
          </w:rPr>
          <w:t>Table</w:t>
        </w:r>
        <w:r>
          <w:rPr/>
          <w:t> 44: </w:t>
        </w:r>
        <w:r>
          <w:rPr>
            <w:spacing w:val="-1"/>
          </w:rPr>
          <w:t>Revenue</w:t>
        </w:r>
        <w:r>
          <w:rPr>
            <w:spacing w:val="-4"/>
          </w:rPr>
          <w:t> Type,</w:t>
        </w:r>
        <w:r>
          <w:rPr>
            <w:spacing w:val="2"/>
          </w:rPr>
          <w:t> </w:t>
        </w:r>
        <w:r>
          <w:rPr>
            <w:spacing w:val="-1"/>
          </w:rPr>
          <w:t>Collecting</w:t>
        </w:r>
        <w:r>
          <w:rPr>
            <w:spacing w:val="-15"/>
          </w:rPr>
          <w:t> </w:t>
        </w:r>
        <w:r>
          <w:rPr>
            <w:spacing w:val="-3"/>
          </w:rPr>
          <w:t>Agency,</w:t>
        </w:r>
        <w:r>
          <w:rPr>
            <w:spacing w:val="-15"/>
          </w:rPr>
          <w:t> </w:t>
        </w:r>
        <w:r>
          <w:rPr/>
          <w:t>Associated Risk and Mitigation </w:t>
        </w:r>
        <w:r>
          <w:rPr>
            <w:spacing w:val="-1"/>
          </w:rPr>
          <w:t>Measures</w:t>
          <w:tab/>
        </w:r>
        <w:r>
          <w:rPr/>
          <w:t>129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234">
        <w:r>
          <w:rPr>
            <w:spacing w:val="-4"/>
          </w:rPr>
          <w:t>Table</w:t>
        </w:r>
        <w:r>
          <w:rPr/>
          <w:t> 45: </w:t>
        </w:r>
        <w:r>
          <w:rPr>
            <w:spacing w:val="-1"/>
          </w:rPr>
          <w:t>Government</w:t>
        </w:r>
        <w:r>
          <w:rPr>
            <w:spacing w:val="-14"/>
          </w:rPr>
          <w:t> </w:t>
        </w:r>
        <w:r>
          <w:rPr/>
          <w:t>Auditing </w:t>
        </w:r>
        <w:r>
          <w:rPr>
            <w:spacing w:val="-1"/>
          </w:rPr>
          <w:t>Process- National</w:t>
          <w:tab/>
        </w:r>
        <w:r>
          <w:rPr/>
          <w:t>134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238">
        <w:r>
          <w:rPr>
            <w:spacing w:val="-4"/>
          </w:rPr>
          <w:t>Table</w:t>
        </w:r>
        <w:r>
          <w:rPr/>
          <w:t> </w:t>
        </w:r>
        <w:r>
          <w:rPr>
            <w:spacing w:val="-1"/>
          </w:rPr>
          <w:t>46:</w:t>
        </w:r>
        <w:r>
          <w:rPr/>
          <w:t> Oil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Gas</w:t>
        </w:r>
        <w:r>
          <w:rPr/>
          <w:t> Revenue</w:t>
        </w:r>
        <w:r>
          <w:rPr>
            <w:spacing w:val="-1"/>
          </w:rPr>
          <w:t> Disclosed</w:t>
        </w:r>
        <w:r>
          <w:rPr/>
          <w:t> in the</w:t>
        </w:r>
        <w:r>
          <w:rPr>
            <w:spacing w:val="-1"/>
          </w:rPr>
          <w:t> National</w:t>
        </w:r>
        <w:r>
          <w:rPr/>
          <w:t> </w:t>
        </w:r>
        <w:r>
          <w:rPr>
            <w:spacing w:val="-1"/>
          </w:rPr>
          <w:t>Budget</w:t>
        </w:r>
        <w:r>
          <w:rPr>
            <w:spacing w:val="3"/>
          </w:rPr>
          <w:t> </w:t>
        </w:r>
        <w:r>
          <w:rPr/>
          <w:t>– 2022 </w:t>
        </w:r>
        <w:r>
          <w:rPr>
            <w:spacing w:val="-1"/>
          </w:rPr>
          <w:t>and</w:t>
        </w:r>
        <w:r>
          <w:rPr/>
          <w:t> 2023</w:t>
          <w:tab/>
          <w:t>136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243">
        <w:r>
          <w:rPr>
            <w:spacing w:val="-4"/>
          </w:rPr>
          <w:t>Table</w:t>
        </w:r>
        <w:r>
          <w:rPr/>
          <w:t> 47: </w:t>
        </w:r>
        <w:r>
          <w:rPr>
            <w:spacing w:val="-1"/>
          </w:rPr>
          <w:t>National</w:t>
        </w:r>
        <w:r>
          <w:rPr/>
          <w:t> and Subnational </w:t>
        </w:r>
        <w:r>
          <w:rPr>
            <w:spacing w:val="-1"/>
          </w:rPr>
          <w:t>Governmental</w:t>
        </w:r>
        <w:r>
          <w:rPr>
            <w:spacing w:val="-3"/>
          </w:rPr>
          <w:t> </w:t>
        </w:r>
        <w:r>
          <w:rPr>
            <w:spacing w:val="-2"/>
          </w:rPr>
          <w:t>Transfers</w:t>
        </w:r>
        <w:r>
          <w:rPr/>
          <w:t> </w:t>
        </w:r>
        <w:r>
          <w:rPr>
            <w:spacing w:val="-1"/>
          </w:rPr>
          <w:t>Framework</w:t>
          <w:tab/>
        </w:r>
        <w:r>
          <w:rPr/>
          <w:t>137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245">
        <w:r>
          <w:rPr>
            <w:spacing w:val="-4"/>
          </w:rPr>
          <w:t>Table</w:t>
        </w:r>
        <w:r>
          <w:rPr/>
          <w:t> 48: </w:t>
        </w:r>
        <w:r>
          <w:rPr>
            <w:spacing w:val="-1"/>
          </w:rPr>
          <w:t>Process</w:t>
        </w:r>
        <w:r>
          <w:rPr/>
          <w:t> of the</w:t>
        </w:r>
        <w:r>
          <w:rPr>
            <w:spacing w:val="3"/>
          </w:rPr>
          <w:t> </w:t>
        </w:r>
        <w:r>
          <w:rPr>
            <w:spacing w:val="-1"/>
          </w:rPr>
          <w:t>National</w:t>
        </w:r>
        <w:r>
          <w:rPr/>
          <w:t> and Subnational</w:t>
        </w:r>
        <w:r>
          <w:rPr>
            <w:spacing w:val="2"/>
          </w:rPr>
          <w:t> </w:t>
        </w:r>
        <w:r>
          <w:rPr>
            <w:spacing w:val="-1"/>
          </w:rPr>
          <w:t>Governmental</w:t>
        </w:r>
        <w:r>
          <w:rPr>
            <w:spacing w:val="-5"/>
          </w:rPr>
          <w:t> </w:t>
        </w:r>
        <w:r>
          <w:rPr>
            <w:spacing w:val="-2"/>
          </w:rPr>
          <w:t>Transfers</w:t>
          <w:tab/>
        </w:r>
        <w:r>
          <w:rPr/>
          <w:t>138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247">
        <w:r>
          <w:rPr>
            <w:spacing w:val="-4"/>
          </w:rPr>
          <w:t>Table</w:t>
        </w:r>
        <w:r>
          <w:rPr/>
          <w:t> 49: </w:t>
        </w:r>
        <w:r>
          <w:rPr>
            <w:spacing w:val="-1"/>
          </w:rPr>
          <w:t>Federation</w:t>
        </w:r>
        <w:r>
          <w:rPr/>
          <w:t> </w:t>
        </w:r>
        <w:r>
          <w:rPr>
            <w:spacing w:val="-1"/>
          </w:rPr>
          <w:t>Revenue </w:t>
        </w:r>
        <w:r>
          <w:rPr/>
          <w:t>distribution in 2022 and 2023</w:t>
          <w:tab/>
          <w:t>140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251">
        <w:r>
          <w:rPr>
            <w:spacing w:val="-4"/>
          </w:rPr>
          <w:t>Table</w:t>
        </w:r>
        <w:r>
          <w:rPr/>
          <w:t> 50:</w:t>
        </w:r>
        <w:r>
          <w:rPr>
            <w:spacing w:val="-1"/>
          </w:rPr>
          <w:t> Impact</w:t>
        </w:r>
        <w:r>
          <w:rPr/>
          <w:t> on Environment and </w:t>
        </w:r>
        <w:r>
          <w:rPr>
            <w:spacing w:val="-1"/>
          </w:rPr>
          <w:t>Mitigation</w:t>
        </w:r>
        <w:r>
          <w:rPr/>
          <w:t> </w:t>
        </w:r>
        <w:r>
          <w:rPr>
            <w:spacing w:val="-1"/>
          </w:rPr>
          <w:t>Measures</w:t>
          <w:tab/>
        </w:r>
        <w:r>
          <w:rPr/>
          <w:t>141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252">
        <w:r>
          <w:rPr>
            <w:spacing w:val="-4"/>
          </w:rPr>
          <w:t>Table</w:t>
        </w:r>
        <w:r>
          <w:rPr/>
          <w:t> 51: </w:t>
        </w:r>
        <w:r>
          <w:rPr>
            <w:spacing w:val="-1"/>
          </w:rPr>
          <w:t>Social</w:t>
        </w:r>
        <w:r>
          <w:rPr/>
          <w:t> </w:t>
        </w:r>
        <w:r>
          <w:rPr>
            <w:spacing w:val="-1"/>
          </w:rPr>
          <w:t>Impact</w:t>
        </w:r>
        <w:r>
          <w:rPr>
            <w:spacing w:val="2"/>
          </w:rPr>
          <w:t> </w:t>
        </w:r>
        <w:r>
          <w:rPr/>
          <w:t>of </w:t>
        </w:r>
        <w:r>
          <w:rPr>
            <w:spacing w:val="-1"/>
          </w:rPr>
          <w:t>Extractive</w:t>
        </w:r>
        <w:r>
          <w:rPr>
            <w:spacing w:val="-14"/>
          </w:rPr>
          <w:t> </w:t>
        </w:r>
        <w:r>
          <w:rPr>
            <w:spacing w:val="-1"/>
          </w:rPr>
          <w:t>Activities</w:t>
          <w:tab/>
        </w:r>
        <w:r>
          <w:rPr/>
          <w:t>142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255">
        <w:r>
          <w:rPr>
            <w:spacing w:val="-4"/>
          </w:rPr>
          <w:t>Table</w:t>
        </w:r>
        <w:r>
          <w:rPr/>
          <w:t> 52: </w:t>
        </w:r>
        <w:r>
          <w:rPr>
            <w:spacing w:val="-1"/>
          </w:rPr>
          <w:t>Policies,</w:t>
        </w:r>
        <w:r>
          <w:rPr/>
          <w:t> Projects and </w:t>
        </w:r>
        <w:r>
          <w:rPr>
            <w:spacing w:val="-1"/>
          </w:rPr>
          <w:t>Programmes</w:t>
        </w:r>
        <w:r>
          <w:rPr/>
          <w:t> on </w:t>
        </w:r>
        <w:r>
          <w:rPr>
            <w:spacing w:val="-1"/>
          </w:rPr>
          <w:t>Gender</w:t>
        </w:r>
        <w:r>
          <w:rPr/>
          <w:t> </w:t>
        </w:r>
        <w:r>
          <w:rPr>
            <w:spacing w:val="-1"/>
          </w:rPr>
          <w:t>Mainstreaming</w:t>
        </w:r>
        <w:r>
          <w:rPr/>
          <w:t> </w:t>
        </w:r>
        <w:r>
          <w:rPr>
            <w:spacing w:val="-1"/>
          </w:rPr>
          <w:t>Economy-Wide</w:t>
          <w:tab/>
        </w:r>
        <w:r>
          <w:rPr/>
          <w:t>143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265">
        <w:r>
          <w:rPr>
            <w:spacing w:val="-4"/>
          </w:rPr>
          <w:t>Table</w:t>
        </w:r>
        <w:r>
          <w:rPr/>
          <w:t> 53: </w:t>
        </w:r>
        <w:r>
          <w:rPr>
            <w:spacing w:val="-1"/>
          </w:rPr>
          <w:t>Budget</w:t>
        </w:r>
        <w:r>
          <w:rPr>
            <w:spacing w:val="-14"/>
          </w:rPr>
          <w:t> </w:t>
        </w:r>
        <w:r>
          <w:rPr/>
          <w:t>Assumptions </w:t>
        </w:r>
        <w:r>
          <w:rPr>
            <w:spacing w:val="-1"/>
          </w:rPr>
          <w:t>Identified</w:t>
        </w:r>
        <w:r>
          <w:rPr/>
          <w:t> in </w:t>
        </w:r>
        <w:r>
          <w:rPr>
            <w:spacing w:val="-1"/>
          </w:rPr>
          <w:t>National</w:t>
        </w:r>
        <w:r>
          <w:rPr/>
          <w:t> Planning </w:t>
        </w:r>
        <w:r>
          <w:rPr>
            <w:spacing w:val="-1"/>
          </w:rPr>
          <w:t>Documents</w:t>
          <w:tab/>
        </w:r>
        <w:r>
          <w:rPr/>
          <w:t>148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268">
        <w:r>
          <w:rPr>
            <w:spacing w:val="-4"/>
          </w:rPr>
          <w:t>Table</w:t>
        </w:r>
        <w:r>
          <w:rPr/>
          <w:t> 54: </w:t>
        </w:r>
        <w:r>
          <w:rPr>
            <w:spacing w:val="-1"/>
          </w:rPr>
          <w:t>Proven</w:t>
        </w:r>
        <w:r>
          <w:rPr/>
          <w:t> Reserves: Oil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Gas</w:t>
        </w:r>
        <w:r>
          <w:rPr>
            <w:spacing w:val="1"/>
          </w:rPr>
          <w:t> </w:t>
        </w:r>
        <w:r>
          <w:rPr>
            <w:spacing w:val="-1"/>
          </w:rPr>
          <w:t>Current</w:t>
        </w:r>
        <w:r>
          <w:rPr/>
          <w:t> </w:t>
        </w:r>
        <w:r>
          <w:rPr>
            <w:spacing w:val="-1"/>
          </w:rPr>
          <w:t>Estimates</w:t>
        </w:r>
        <w:r>
          <w:rPr/>
          <w:t> </w:t>
        </w:r>
        <w:r>
          <w:rPr>
            <w:spacing w:val="-1"/>
          </w:rPr>
          <w:t>and</w:t>
        </w:r>
        <w:r>
          <w:rPr/>
          <w:t> Future</w:t>
        </w:r>
        <w:r>
          <w:rPr>
            <w:spacing w:val="-2"/>
          </w:rPr>
          <w:t> </w:t>
        </w:r>
        <w:r>
          <w:rPr/>
          <w:t>Economic</w:t>
        </w:r>
        <w:r>
          <w:rPr>
            <w:spacing w:val="-1"/>
          </w:rPr>
          <w:t> Impact</w:t>
          <w:tab/>
        </w:r>
        <w:r>
          <w:rPr/>
          <w:t>149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269">
        <w:r>
          <w:rPr>
            <w:spacing w:val="-4"/>
          </w:rPr>
          <w:t>Table</w:t>
        </w:r>
        <w:r>
          <w:rPr/>
          <w:t> </w:t>
        </w:r>
        <w:r>
          <w:rPr>
            <w:spacing w:val="-1"/>
          </w:rPr>
          <w:t>55:Unproven</w:t>
        </w:r>
        <w:r>
          <w:rPr/>
          <w:t> Reserves: Oil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Gas</w:t>
        </w:r>
        <w:r>
          <w:rPr/>
          <w:t> </w:t>
        </w:r>
        <w:r>
          <w:rPr>
            <w:spacing w:val="-1"/>
          </w:rPr>
          <w:t>Projected</w:t>
        </w:r>
        <w:r>
          <w:rPr/>
          <w:t> </w:t>
        </w:r>
        <w:r>
          <w:rPr>
            <w:spacing w:val="-1"/>
          </w:rPr>
          <w:t>Outputs</w:t>
        </w:r>
        <w:r>
          <w:rPr>
            <w:spacing w:val="2"/>
          </w:rPr>
          <w:t> </w:t>
        </w:r>
        <w:r>
          <w:rPr>
            <w:spacing w:val="-1"/>
          </w:rPr>
          <w:t>and</w:t>
        </w:r>
        <w:r>
          <w:rPr/>
          <w:t> Future</w:t>
        </w:r>
        <w:r>
          <w:rPr>
            <w:spacing w:val="-2"/>
          </w:rPr>
          <w:t> </w:t>
        </w:r>
        <w:r>
          <w:rPr/>
          <w:t>Economic</w:t>
        </w:r>
        <w:r>
          <w:rPr>
            <w:spacing w:val="-1"/>
          </w:rPr>
          <w:t> Impact</w:t>
          <w:tab/>
        </w:r>
        <w:r>
          <w:rPr/>
          <w:t>150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270">
        <w:r>
          <w:rPr>
            <w:spacing w:val="-4"/>
          </w:rPr>
          <w:t>Table</w:t>
        </w:r>
        <w:r>
          <w:rPr/>
          <w:t> 56:</w:t>
        </w:r>
        <w:r>
          <w:rPr>
            <w:spacing w:val="-5"/>
          </w:rPr>
          <w:t> </w:t>
        </w:r>
        <w:r>
          <w:rPr>
            <w:spacing w:val="-3"/>
          </w:rPr>
          <w:t>Terrain</w:t>
        </w:r>
        <w:r>
          <w:rPr/>
          <w:t> of Unproven </w:t>
        </w:r>
        <w:r>
          <w:rPr>
            <w:spacing w:val="-1"/>
          </w:rPr>
          <w:t>Reserve</w:t>
          <w:tab/>
        </w:r>
        <w:r>
          <w:rPr/>
          <w:t>151</w:t>
        </w:r>
      </w:hyperlink>
    </w:p>
    <w:p>
      <w:pPr>
        <w:pStyle w:val="BodyText"/>
        <w:spacing w:line="240" w:lineRule="auto"/>
        <w:ind w:left="140" w:right="0" w:firstLine="0"/>
        <w:jc w:val="left"/>
      </w:pPr>
      <w:hyperlink w:history="true" w:anchor="_bookmark272">
        <w:r>
          <w:rPr>
            <w:spacing w:val="-4"/>
          </w:rPr>
          <w:t>Table</w:t>
        </w:r>
        <w:r>
          <w:rPr>
            <w:spacing w:val="40"/>
          </w:rPr>
          <w:t> </w:t>
        </w:r>
        <w:r>
          <w:rPr/>
          <w:t>57:</w:t>
        </w:r>
        <w:r>
          <w:rPr>
            <w:spacing w:val="41"/>
          </w:rPr>
          <w:t> </w:t>
        </w:r>
        <w:r>
          <w:rPr/>
          <w:t>Environmental</w:t>
        </w:r>
        <w:r>
          <w:rPr>
            <w:spacing w:val="19"/>
          </w:rPr>
          <w:t> </w:t>
        </w:r>
        <w:r>
          <w:rPr>
            <w:spacing w:val="-1"/>
          </w:rPr>
          <w:t>Assessments,</w:t>
        </w:r>
        <w:r>
          <w:rPr>
            <w:spacing w:val="41"/>
          </w:rPr>
          <w:t> </w:t>
        </w:r>
        <w:r>
          <w:rPr>
            <w:spacing w:val="-1"/>
          </w:rPr>
          <w:t>Rehabilitation,</w:t>
        </w:r>
        <w:r>
          <w:rPr>
            <w:spacing w:val="40"/>
          </w:rPr>
          <w:t> </w:t>
        </w:r>
        <w:r>
          <w:rPr>
            <w:spacing w:val="-1"/>
          </w:rPr>
          <w:t>Decommissioning</w:t>
        </w:r>
        <w:r>
          <w:rPr>
            <w:spacing w:val="40"/>
          </w:rPr>
          <w:t> </w:t>
        </w:r>
        <w:r>
          <w:rPr>
            <w:spacing w:val="-1"/>
          </w:rPr>
          <w:t>and</w:t>
        </w:r>
        <w:r>
          <w:rPr>
            <w:spacing w:val="40"/>
          </w:rPr>
          <w:t> </w:t>
        </w:r>
        <w:r>
          <w:rPr/>
          <w:t>Closure</w:t>
        </w:r>
        <w:r>
          <w:rPr>
            <w:spacing w:val="18"/>
          </w:rPr>
          <w:t> </w:t>
        </w:r>
        <w:r>
          <w:rPr/>
          <w:t>Activity</w:t>
        </w:r>
      </w:hyperlink>
    </w:p>
    <w:p>
      <w:pPr>
        <w:pStyle w:val="BodyText"/>
        <w:spacing w:line="240" w:lineRule="auto"/>
        <w:ind w:left="140" w:right="0" w:firstLine="0"/>
        <w:jc w:val="left"/>
      </w:pPr>
      <w:hyperlink w:history="true" w:anchor="_bookmark272">
        <w:r>
          <w:rPr>
            <w:rFonts w:ascii="Times New Roman"/>
          </w:rPr>
          <w:t>...............................</w:t>
        </w:r>
        <w:r>
          <w:rPr>
            <w:rFonts w:ascii="Times New Roman"/>
            <w:spacing w:val="-1"/>
          </w:rPr>
          <w:t>.</w:t>
        </w:r>
        <w:r>
          <w:rPr>
            <w:rFonts w:ascii="Times New Roman"/>
          </w:rPr>
          <w:t>.....................................................................................................................</w:t>
        </w:r>
        <w:r>
          <w:rPr>
            <w:rFonts w:ascii="Times New Roman"/>
            <w:spacing w:val="-9"/>
          </w:rPr>
          <w:t> </w:t>
        </w:r>
        <w:r>
          <w:rPr/>
          <w:t>152</w:t>
        </w:r>
      </w:hyperlink>
    </w:p>
    <w:p>
      <w:pPr>
        <w:spacing w:after="0" w:line="240" w:lineRule="auto"/>
        <w:jc w:val="left"/>
        <w:sectPr>
          <w:pgSz w:w="12240" w:h="15840"/>
          <w:pgMar w:header="720" w:footer="102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140" w:right="0" w:firstLine="0"/>
        <w:jc w:val="left"/>
      </w:pPr>
      <w:bookmarkStart w:name="_bookmark1" w:id="2"/>
      <w:bookmarkEnd w:id="2"/>
      <w:r>
        <w:rPr/>
      </w:r>
      <w:r>
        <w:rPr>
          <w:color w:val="0E4660"/>
        </w:rPr>
        <w:t>List of </w:t>
      </w:r>
      <w:r>
        <w:rPr>
          <w:color w:val="0E4660"/>
          <w:spacing w:val="-1"/>
        </w:rPr>
        <w:t>Figures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left"/>
      </w:pPr>
      <w:hyperlink w:history="true" w:anchor="_bookmark158">
        <w:r>
          <w:rPr/>
          <w:t>Figure</w:t>
        </w:r>
        <w:r>
          <w:rPr>
            <w:spacing w:val="-2"/>
          </w:rPr>
          <w:t> </w:t>
        </w:r>
        <w:r>
          <w:rPr/>
          <w:t>1: Snapshot of the</w:t>
        </w:r>
        <w:r>
          <w:rPr>
            <w:spacing w:val="-2"/>
          </w:rPr>
          <w:t> </w:t>
        </w:r>
        <w:r>
          <w:rPr/>
          <w:t>CAC </w:t>
        </w:r>
        <w:r>
          <w:rPr>
            <w:spacing w:val="-1"/>
          </w:rPr>
          <w:t>Beneficial</w:t>
        </w:r>
        <w:r>
          <w:rPr/>
          <w:t> Ownership </w:t>
        </w:r>
        <w:r>
          <w:rPr>
            <w:spacing w:val="-1"/>
          </w:rPr>
          <w:t>Register</w:t>
          <w:tab/>
        </w:r>
        <w:r>
          <w:rPr/>
          <w:t>65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left"/>
      </w:pPr>
      <w:hyperlink w:history="true" w:anchor="_bookmark173">
        <w:r>
          <w:rPr/>
          <w:t>Figure</w:t>
        </w:r>
        <w:r>
          <w:rPr>
            <w:spacing w:val="-2"/>
          </w:rPr>
          <w:t> </w:t>
        </w:r>
        <w:r>
          <w:rPr/>
          <w:t>2: NNPC </w:t>
        </w:r>
        <w:r>
          <w:rPr>
            <w:spacing w:val="-1"/>
          </w:rPr>
          <w:t>Limited</w:t>
        </w:r>
        <w:r>
          <w:rPr>
            <w:spacing w:val="-3"/>
          </w:rPr>
          <w:t> </w:t>
        </w:r>
        <w:r>
          <w:rPr>
            <w:spacing w:val="-1"/>
          </w:rPr>
          <w:t>Financial</w:t>
        </w:r>
        <w:r>
          <w:rPr/>
          <w:t> </w:t>
        </w:r>
        <w:r>
          <w:rPr>
            <w:spacing w:val="-1"/>
          </w:rPr>
          <w:t>Process</w:t>
        </w:r>
        <w:r>
          <w:rPr/>
          <w:t> </w:t>
        </w:r>
        <w:r>
          <w:rPr>
            <w:spacing w:val="-1"/>
          </w:rPr>
          <w:t>Before</w:t>
        </w:r>
        <w:r>
          <w:rPr>
            <w:spacing w:val="1"/>
          </w:rPr>
          <w:t> </w:t>
        </w:r>
        <w:r>
          <w:rPr>
            <w:spacing w:val="-1"/>
          </w:rPr>
          <w:t>PIA,</w:t>
        </w:r>
        <w:r>
          <w:rPr/>
          <w:t> 2021</w:t>
          <w:tab/>
          <w:t>71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left"/>
      </w:pPr>
      <w:hyperlink w:history="true" w:anchor="_bookmark174">
        <w:r>
          <w:rPr/>
          <w:t>Figure</w:t>
        </w:r>
        <w:r>
          <w:rPr>
            <w:spacing w:val="-2"/>
          </w:rPr>
          <w:t> </w:t>
        </w:r>
        <w:r>
          <w:rPr/>
          <w:t>3: NNPC </w:t>
        </w:r>
        <w:r>
          <w:rPr>
            <w:spacing w:val="-1"/>
          </w:rPr>
          <w:t>Limited</w:t>
        </w:r>
        <w:r>
          <w:rPr>
            <w:spacing w:val="-3"/>
          </w:rPr>
          <w:t> </w:t>
        </w:r>
        <w:r>
          <w:rPr>
            <w:spacing w:val="-1"/>
          </w:rPr>
          <w:t>Financial</w:t>
        </w:r>
        <w:r>
          <w:rPr/>
          <w:t> </w:t>
        </w:r>
        <w:r>
          <w:rPr>
            <w:spacing w:val="-1"/>
          </w:rPr>
          <w:t>Process,</w:t>
        </w:r>
        <w:r>
          <w:rPr/>
          <w:t> </w:t>
        </w:r>
        <w:r>
          <w:rPr>
            <w:spacing w:val="-1"/>
          </w:rPr>
          <w:t>PIA,</w:t>
        </w:r>
        <w:r>
          <w:rPr/>
          <w:t> 2021-</w:t>
        </w:r>
        <w:r>
          <w:rPr>
            <w:spacing w:val="-1"/>
          </w:rPr>
          <w:t> </w:t>
        </w:r>
        <w:r>
          <w:rPr/>
          <w:t>JV</w:t>
        </w:r>
        <w:r>
          <w:rPr>
            <w:spacing w:val="-6"/>
          </w:rPr>
          <w:t> </w:t>
        </w:r>
        <w:r>
          <w:rPr>
            <w:spacing w:val="-1"/>
          </w:rPr>
          <w:t>Operations</w:t>
          <w:tab/>
        </w:r>
        <w:r>
          <w:rPr/>
          <w:t>71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left"/>
      </w:pPr>
      <w:hyperlink w:history="true" w:anchor="_bookmark175">
        <w:r>
          <w:rPr/>
          <w:t>Figure</w:t>
        </w:r>
        <w:r>
          <w:rPr>
            <w:spacing w:val="-2"/>
          </w:rPr>
          <w:t> </w:t>
        </w:r>
        <w:r>
          <w:rPr/>
          <w:t>4: NNPC </w:t>
        </w:r>
        <w:r>
          <w:rPr>
            <w:spacing w:val="-1"/>
          </w:rPr>
          <w:t>Limited</w:t>
        </w:r>
        <w:r>
          <w:rPr>
            <w:spacing w:val="-3"/>
          </w:rPr>
          <w:t> </w:t>
        </w:r>
        <w:r>
          <w:rPr>
            <w:spacing w:val="-1"/>
          </w:rPr>
          <w:t>Financial</w:t>
        </w:r>
        <w:r>
          <w:rPr/>
          <w:t> </w:t>
        </w:r>
        <w:r>
          <w:rPr>
            <w:spacing w:val="-1"/>
          </w:rPr>
          <w:t>Process,</w:t>
        </w:r>
        <w:r>
          <w:rPr/>
          <w:t> </w:t>
        </w:r>
        <w:r>
          <w:rPr>
            <w:spacing w:val="-1"/>
          </w:rPr>
          <w:t>PIA,</w:t>
        </w:r>
        <w:r>
          <w:rPr/>
          <w:t> 2021-</w:t>
        </w:r>
        <w:r>
          <w:rPr>
            <w:spacing w:val="-1"/>
          </w:rPr>
          <w:t> </w:t>
        </w:r>
        <w:r>
          <w:rPr/>
          <w:t>PSC </w:t>
        </w:r>
        <w:r>
          <w:rPr>
            <w:spacing w:val="-1"/>
          </w:rPr>
          <w:t>Operations</w:t>
          <w:tab/>
        </w:r>
        <w:r>
          <w:rPr/>
          <w:t>72</w:t>
        </w:r>
      </w:hyperlink>
    </w:p>
    <w:p>
      <w:pPr>
        <w:pStyle w:val="BodyText"/>
        <w:tabs>
          <w:tab w:pos="9132" w:val="left" w:leader="dot"/>
        </w:tabs>
        <w:spacing w:line="240" w:lineRule="auto"/>
        <w:ind w:left="140" w:right="0" w:firstLine="0"/>
        <w:jc w:val="left"/>
      </w:pPr>
      <w:hyperlink w:history="true" w:anchor="_bookmark186">
        <w:r>
          <w:rPr/>
          <w:t>Figure</w:t>
        </w:r>
        <w:r>
          <w:rPr>
            <w:spacing w:val="-2"/>
          </w:rPr>
          <w:t> </w:t>
        </w:r>
        <w:r>
          <w:rPr/>
          <w:t>5: </w:t>
        </w:r>
        <w:r>
          <w:rPr>
            <w:spacing w:val="-1"/>
          </w:rPr>
          <w:t>Nigerian</w:t>
        </w:r>
        <w:r>
          <w:rPr/>
          <w:t> </w:t>
        </w:r>
        <w:r>
          <w:rPr>
            <w:spacing w:val="-1"/>
          </w:rPr>
          <w:t>Upstream</w:t>
        </w:r>
        <w:r>
          <w:rPr/>
          <w:t> Oil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Gas</w:t>
        </w:r>
        <w:r>
          <w:rPr/>
          <w:t> Landscape</w:t>
          <w:tab/>
          <w:t>100</w:t>
        </w:r>
      </w:hyperlink>
    </w:p>
    <w:p>
      <w:pPr>
        <w:pStyle w:val="BodyText"/>
        <w:tabs>
          <w:tab w:pos="9141" w:val="left" w:leader="dot"/>
        </w:tabs>
        <w:spacing w:line="240" w:lineRule="auto"/>
        <w:ind w:left="140" w:right="0" w:firstLine="0"/>
        <w:jc w:val="left"/>
      </w:pPr>
      <w:hyperlink w:history="true" w:anchor="_bookmark207">
        <w:r>
          <w:rPr/>
          <w:t>Figure</w:t>
        </w:r>
        <w:r>
          <w:rPr>
            <w:spacing w:val="-2"/>
          </w:rPr>
          <w:t> </w:t>
        </w:r>
        <w:r>
          <w:rPr/>
          <w:t>6:</w:t>
        </w:r>
        <w:r>
          <w:rPr>
            <w:spacing w:val="-5"/>
          </w:rPr>
          <w:t> </w:t>
        </w:r>
        <w:r>
          <w:rPr>
            <w:spacing w:val="-3"/>
          </w:rPr>
          <w:t>Typical</w:t>
        </w:r>
        <w:r>
          <w:rPr/>
          <w:t> Coriolis LACT</w:t>
        </w:r>
        <w:r>
          <w:rPr>
            <w:spacing w:val="-5"/>
          </w:rPr>
          <w:t> </w:t>
        </w:r>
        <w:r>
          <w:rPr/>
          <w:t>Skid </w:t>
        </w:r>
        <w:r>
          <w:rPr>
            <w:spacing w:val="-1"/>
          </w:rPr>
          <w:t>Design</w:t>
        </w:r>
        <w:r>
          <w:rPr>
            <w:spacing w:val="2"/>
          </w:rPr>
          <w:t> </w:t>
        </w:r>
        <w:r>
          <w:rPr/>
          <w:t>–</w:t>
        </w:r>
        <w:r>
          <w:rPr>
            <w:spacing w:val="-15"/>
          </w:rPr>
          <w:t> </w:t>
        </w:r>
        <w:r>
          <w:rPr/>
          <w:t>Agnus </w:t>
        </w:r>
        <w:r>
          <w:rPr>
            <w:spacing w:val="-1"/>
          </w:rPr>
          <w:t>Measurement</w:t>
        </w:r>
        <w:r>
          <w:rPr/>
          <w:t> </w:t>
        </w:r>
        <w:r>
          <w:rPr>
            <w:spacing w:val="-1"/>
          </w:rPr>
          <w:t>Services</w:t>
          <w:tab/>
        </w:r>
        <w:r>
          <w:rPr>
            <w:spacing w:val="-4"/>
          </w:rPr>
          <w:t>119</w:t>
        </w:r>
      </w:hyperlink>
    </w:p>
    <w:p>
      <w:pPr>
        <w:pStyle w:val="BodyText"/>
        <w:tabs>
          <w:tab w:pos="9132" w:val="left" w:leader="dot"/>
        </w:tabs>
        <w:spacing w:line="240" w:lineRule="auto"/>
        <w:ind w:left="140" w:right="0" w:firstLine="0"/>
        <w:jc w:val="left"/>
      </w:pPr>
      <w:hyperlink w:history="true" w:anchor="_bookmark208">
        <w:r>
          <w:rPr/>
          <w:t>Figure</w:t>
        </w:r>
        <w:r>
          <w:rPr>
            <w:spacing w:val="-2"/>
          </w:rPr>
          <w:t> </w:t>
        </w:r>
        <w:r>
          <w:rPr/>
          <w:t>7: </w:t>
        </w:r>
        <w:r>
          <w:rPr>
            <w:spacing w:val="-1"/>
          </w:rPr>
          <w:t>Metering:</w:t>
        </w:r>
        <w:r>
          <w:rPr/>
          <w:t> </w:t>
        </w:r>
        <w:r>
          <w:rPr>
            <w:spacing w:val="-1"/>
          </w:rPr>
          <w:t>Land</w:t>
        </w:r>
        <w:r>
          <w:rPr>
            <w:spacing w:val="-3"/>
          </w:rPr>
          <w:t> Terminals</w:t>
        </w:r>
        <w:r>
          <w:rPr/>
          <w:t> and </w:t>
        </w:r>
        <w:r>
          <w:rPr>
            <w:spacing w:val="-1"/>
          </w:rPr>
          <w:t>Floating,</w:t>
        </w:r>
        <w:r>
          <w:rPr/>
          <w:t> </w:t>
        </w:r>
        <w:r>
          <w:rPr>
            <w:spacing w:val="-1"/>
          </w:rPr>
          <w:t>Storage and</w:t>
        </w:r>
        <w:r>
          <w:rPr/>
          <w:t> </w:t>
        </w:r>
        <w:r>
          <w:rPr>
            <w:spacing w:val="-1"/>
          </w:rPr>
          <w:t>Offloading</w:t>
        </w:r>
        <w:r>
          <w:rPr/>
          <w:t> Facilities</w:t>
          <w:tab/>
          <w:t>120</w:t>
        </w:r>
      </w:hyperlink>
    </w:p>
    <w:p>
      <w:pPr>
        <w:pStyle w:val="BodyText"/>
        <w:tabs>
          <w:tab w:pos="9132" w:val="left" w:leader="dot"/>
        </w:tabs>
        <w:spacing w:line="240" w:lineRule="auto"/>
        <w:ind w:left="140" w:right="0" w:firstLine="0"/>
        <w:jc w:val="left"/>
      </w:pPr>
      <w:hyperlink w:history="true" w:anchor="_bookmark209">
        <w:r>
          <w:rPr/>
          <w:t>Figure</w:t>
        </w:r>
        <w:r>
          <w:rPr>
            <w:spacing w:val="-2"/>
          </w:rPr>
          <w:t> </w:t>
        </w:r>
        <w:r>
          <w:rPr/>
          <w:t>8: </w:t>
        </w:r>
        <w:r>
          <w:rPr>
            <w:spacing w:val="-1"/>
          </w:rPr>
          <w:t>Metering:</w:t>
        </w:r>
        <w:r>
          <w:rPr/>
          <w:t> Floating </w:t>
        </w:r>
        <w:r>
          <w:rPr>
            <w:spacing w:val="-1"/>
          </w:rPr>
          <w:t>Production,</w:t>
        </w:r>
        <w:r>
          <w:rPr/>
          <w:t> </w:t>
        </w:r>
        <w:r>
          <w:rPr>
            <w:spacing w:val="-1"/>
          </w:rPr>
          <w:t>Storage </w:t>
        </w:r>
        <w:r>
          <w:rPr/>
          <w:t>and </w:t>
        </w:r>
        <w:r>
          <w:rPr>
            <w:spacing w:val="-1"/>
          </w:rPr>
          <w:t>Offloading</w:t>
        </w:r>
        <w:r>
          <w:rPr/>
          <w:t> </w:t>
        </w:r>
        <w:r>
          <w:rPr>
            <w:spacing w:val="-1"/>
          </w:rPr>
          <w:t>Facilities</w:t>
        </w:r>
        <w:r>
          <w:rPr/>
          <w:t> (FPSO)</w:t>
          <w:tab/>
          <w:t>120</w:t>
        </w:r>
      </w:hyperlink>
    </w:p>
    <w:p>
      <w:pPr>
        <w:pStyle w:val="BodyText"/>
        <w:tabs>
          <w:tab w:pos="9132" w:val="left" w:leader="dot"/>
        </w:tabs>
        <w:spacing w:line="240" w:lineRule="auto"/>
        <w:ind w:left="140" w:right="0" w:firstLine="0"/>
        <w:jc w:val="left"/>
      </w:pPr>
      <w:hyperlink w:history="true" w:anchor="_bookmark210">
        <w:r>
          <w:rPr/>
          <w:t>Figure</w:t>
        </w:r>
        <w:r>
          <w:rPr>
            <w:spacing w:val="-2"/>
          </w:rPr>
          <w:t> </w:t>
        </w:r>
        <w:r>
          <w:rPr/>
          <w:t>9:</w:t>
        </w:r>
        <w:r>
          <w:rPr>
            <w:spacing w:val="-14"/>
          </w:rPr>
          <w:t> </w:t>
        </w:r>
        <w:r>
          <w:rPr/>
          <w:t>Alloc</w:t>
        </w:r>
        <w:r>
          <w:rPr>
            <w:spacing w:val="-2"/>
          </w:rPr>
          <w:t>a</w:t>
        </w:r>
        <w:r>
          <w:rPr/>
          <w:t>tion M</w:t>
        </w:r>
        <w:r>
          <w:rPr>
            <w:spacing w:val="-1"/>
          </w:rPr>
          <w:t>e</w:t>
        </w:r>
        <w:r>
          <w:rPr>
            <w:spacing w:val="1"/>
          </w:rPr>
          <w:t>a</w:t>
        </w:r>
        <w:r>
          <w:rPr/>
          <w:t>sur</w:t>
        </w:r>
        <w:r>
          <w:rPr>
            <w:spacing w:val="-2"/>
          </w:rPr>
          <w:t>e</w:t>
        </w:r>
        <w:r>
          <w:rPr/>
          <w:t>ment of</w:t>
        </w:r>
        <w:r>
          <w:rPr>
            <w:spacing w:val="-1"/>
          </w:rPr>
          <w:t> </w:t>
        </w:r>
        <w:r>
          <w:rPr/>
          <w:t>a</w:t>
        </w:r>
        <w:r>
          <w:rPr>
            <w:spacing w:val="-4"/>
          </w:rPr>
          <w:t> </w:t>
        </w:r>
        <w:r>
          <w:rPr>
            <w:spacing w:val="-18"/>
          </w:rPr>
          <w:t>T</w:t>
        </w:r>
        <w:r>
          <w:rPr/>
          <w:t>ypic</w:t>
        </w:r>
        <w:r>
          <w:rPr>
            <w:spacing w:val="-2"/>
          </w:rPr>
          <w:t>a</w:t>
        </w:r>
        <w:r>
          <w:rPr/>
          <w:t>l </w:t>
        </w:r>
        <w:r>
          <w:rPr>
            <w:spacing w:val="1"/>
          </w:rPr>
          <w:t>Pr</w:t>
        </w:r>
        <w:r>
          <w:rPr/>
          <w:t>odu</w:t>
        </w:r>
        <w:r>
          <w:rPr>
            <w:spacing w:val="-1"/>
          </w:rPr>
          <w:t>c</w:t>
        </w:r>
        <w:r>
          <w:rPr/>
          <w:t>tion</w:t>
        </w:r>
        <w:r>
          <w:rPr>
            <w:spacing w:val="-5"/>
          </w:rPr>
          <w:t> </w:t>
        </w:r>
        <w:r>
          <w:rPr>
            <w:spacing w:val="-32"/>
          </w:rPr>
          <w:t>V</w:t>
        </w:r>
        <w:r>
          <w:rPr/>
          <w:t>olum</w:t>
        </w:r>
        <w:r>
          <w:rPr>
            <w:spacing w:val="1"/>
          </w:rPr>
          <w:t>e</w:t>
        </w:r>
        <w:r>
          <w:rPr/>
          <w:t>-</w:t>
        </w:r>
        <w:r>
          <w:rPr>
            <w:spacing w:val="-1"/>
          </w:rPr>
          <w:t> </w:t>
        </w:r>
        <w:r>
          <w:rPr/>
          <w:t>Single</w:t>
        </w:r>
        <w:r>
          <w:rPr>
            <w:spacing w:val="-1"/>
          </w:rPr>
          <w:t> </w:t>
        </w:r>
        <w:r>
          <w:rPr/>
          <w:t>Inj</w:t>
        </w:r>
        <w:r>
          <w:rPr>
            <w:spacing w:val="-2"/>
          </w:rPr>
          <w:t>e</w:t>
        </w:r>
        <w:r>
          <w:rPr>
            <w:spacing w:val="-1"/>
          </w:rPr>
          <w:t>c</w:t>
        </w:r>
        <w:r>
          <w:rPr/>
          <w:t>tor</w:t>
          <w:tab/>
          <w:t>122</w:t>
        </w:r>
      </w:hyperlink>
    </w:p>
    <w:p>
      <w:pPr>
        <w:pStyle w:val="BodyText"/>
        <w:tabs>
          <w:tab w:pos="9132" w:val="left" w:leader="dot"/>
        </w:tabs>
        <w:spacing w:line="240" w:lineRule="auto"/>
        <w:ind w:left="140" w:right="0" w:firstLine="0"/>
        <w:jc w:val="left"/>
      </w:pPr>
      <w:hyperlink w:history="true" w:anchor="_bookmark211">
        <w:r>
          <w:rPr/>
          <w:t>Figure</w:t>
        </w:r>
        <w:r>
          <w:rPr>
            <w:spacing w:val="-2"/>
          </w:rPr>
          <w:t> </w:t>
        </w:r>
        <w:r>
          <w:rPr/>
          <w:t>10:</w:t>
        </w:r>
        <w:r>
          <w:rPr>
            <w:spacing w:val="-14"/>
          </w:rPr>
          <w:t> </w:t>
        </w:r>
        <w:r>
          <w:rPr>
            <w:spacing w:val="-1"/>
          </w:rPr>
          <w:t>Allocation</w:t>
        </w:r>
        <w:r>
          <w:rPr/>
          <w:t> </w:t>
        </w:r>
        <w:r>
          <w:rPr>
            <w:spacing w:val="-1"/>
          </w:rPr>
          <w:t>Measurement</w:t>
        </w:r>
        <w:r>
          <w:rPr/>
          <w:t> of</w:t>
        </w:r>
        <w:r>
          <w:rPr>
            <w:spacing w:val="1"/>
          </w:rPr>
          <w:t> </w:t>
        </w:r>
        <w:r>
          <w:rPr/>
          <w:t>a</w:t>
        </w:r>
        <w:r>
          <w:rPr>
            <w:spacing w:val="-6"/>
          </w:rPr>
          <w:t> </w:t>
        </w:r>
        <w:r>
          <w:rPr>
            <w:spacing w:val="-3"/>
          </w:rPr>
          <w:t>Typical</w:t>
        </w:r>
        <w:r>
          <w:rPr/>
          <w:t> </w:t>
        </w:r>
        <w:r>
          <w:rPr>
            <w:spacing w:val="-1"/>
          </w:rPr>
          <w:t>Production</w:t>
        </w:r>
        <w:r>
          <w:rPr>
            <w:spacing w:val="-5"/>
          </w:rPr>
          <w:t> </w:t>
        </w:r>
        <w:r>
          <w:rPr>
            <w:spacing w:val="-32"/>
          </w:rPr>
          <w:t>V</w:t>
        </w:r>
        <w:r>
          <w:rPr/>
          <w:t>olum</w:t>
        </w:r>
        <w:r>
          <w:rPr>
            <w:spacing w:val="1"/>
          </w:rPr>
          <w:t>e</w:t>
        </w:r>
        <w:r>
          <w:rPr/>
          <w:t>-</w:t>
        </w:r>
        <w:r>
          <w:rPr>
            <w:spacing w:val="-1"/>
          </w:rPr>
          <w:t> </w:t>
        </w:r>
        <w:r>
          <w:rPr/>
          <w:t>Multiple</w:t>
        </w:r>
        <w:r>
          <w:rPr>
            <w:spacing w:val="-1"/>
          </w:rPr>
          <w:t> Injectors</w:t>
          <w:tab/>
        </w:r>
        <w:r>
          <w:rPr/>
          <w:t>123</w:t>
        </w:r>
      </w:hyperlink>
    </w:p>
    <w:p>
      <w:pPr>
        <w:pStyle w:val="BodyText"/>
        <w:tabs>
          <w:tab w:pos="9132" w:val="left" w:leader="dot"/>
        </w:tabs>
        <w:spacing w:line="240" w:lineRule="auto"/>
        <w:ind w:left="140" w:right="0" w:firstLine="0"/>
        <w:jc w:val="left"/>
      </w:pPr>
      <w:hyperlink w:history="true" w:anchor="_bookmark232">
        <w:r>
          <w:rPr/>
          <w:t>Figure</w:t>
        </w:r>
        <w:r>
          <w:rPr>
            <w:spacing w:val="-2"/>
          </w:rPr>
          <w:t> </w:t>
        </w:r>
        <w:r>
          <w:rPr>
            <w:spacing w:val="-4"/>
          </w:rPr>
          <w:t>11:</w:t>
        </w:r>
        <w:r>
          <w:rPr/>
          <w:t> </w:t>
        </w:r>
        <w:r>
          <w:rPr>
            <w:spacing w:val="-1"/>
          </w:rPr>
          <w:t>Government</w:t>
        </w:r>
        <w:r>
          <w:rPr>
            <w:spacing w:val="2"/>
          </w:rPr>
          <w:t> </w:t>
        </w:r>
        <w:r>
          <w:rPr>
            <w:spacing w:val="-1"/>
          </w:rPr>
          <w:t>Budgeting</w:t>
        </w:r>
        <w:r>
          <w:rPr/>
          <w:t> </w:t>
        </w:r>
        <w:r>
          <w:rPr>
            <w:spacing w:val="-1"/>
          </w:rPr>
          <w:t>Process:</w:t>
        </w:r>
        <w:r>
          <w:rPr/>
          <w:t> </w:t>
        </w:r>
        <w:r>
          <w:rPr>
            <w:spacing w:val="-1"/>
          </w:rPr>
          <w:t>National</w:t>
          <w:tab/>
        </w:r>
        <w:r>
          <w:rPr/>
          <w:t>133</w:t>
        </w:r>
      </w:hyperlink>
    </w:p>
    <w:p>
      <w:pPr>
        <w:spacing w:after="0" w:line="240" w:lineRule="auto"/>
        <w:jc w:val="left"/>
        <w:sectPr>
          <w:pgSz w:w="12240" w:h="15840"/>
          <w:pgMar w:header="720" w:footer="102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left="140" w:right="0" w:firstLine="0"/>
        <w:jc w:val="left"/>
      </w:pPr>
      <w:bookmarkStart w:name="_bookmark2" w:id="3"/>
      <w:bookmarkEnd w:id="3"/>
      <w:r>
        <w:rPr/>
      </w:r>
      <w:r>
        <w:rPr>
          <w:color w:val="0E4660"/>
          <w:spacing w:val="-1"/>
        </w:rPr>
        <w:t>Abbreviations</w:t>
      </w:r>
      <w:r>
        <w:rPr>
          <w:color w:val="0E4660"/>
          <w:spacing w:val="-2"/>
        </w:rPr>
        <w:t> </w:t>
      </w:r>
      <w:r>
        <w:rPr>
          <w:color w:val="0E4660"/>
        </w:rPr>
        <w:t>and</w:t>
      </w:r>
      <w:r>
        <w:rPr>
          <w:color w:val="0E4660"/>
          <w:spacing w:val="-22"/>
        </w:rPr>
        <w:t> </w:t>
      </w:r>
      <w:r>
        <w:rPr>
          <w:color w:val="0E4660"/>
          <w:spacing w:val="-1"/>
        </w:rPr>
        <w:t>Acronyms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3"/>
        <w:gridCol w:w="7869"/>
      </w:tblGrid>
      <w:tr>
        <w:trPr>
          <w:trHeight w:val="286" w:hRule="exact"/>
        </w:trPr>
        <w:tc>
          <w:tcPr>
            <w:tcW w:w="148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Abbreviation</w:t>
            </w:r>
          </w:p>
        </w:tc>
        <w:tc>
          <w:tcPr>
            <w:tcW w:w="786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265" w:hRule="exact"/>
        </w:trPr>
        <w:tc>
          <w:tcPr>
            <w:tcW w:w="148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AKK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Ajaokuta-Kaduna-Kano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BO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Beneficial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Ownership</w:t>
            </w:r>
          </w:p>
        </w:tc>
      </w:tr>
      <w:tr>
        <w:trPr>
          <w:trHeight w:val="265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BSW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Basic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Sediment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-5"/>
                <w:sz w:val="22"/>
              </w:rPr>
              <w:t> Water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CAC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Corporate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Affairs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Commission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CAMA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Companies</w:t>
            </w:r>
            <w:r>
              <w:rPr>
                <w:rFonts w:ascii="Times New Roman"/>
                <w:sz w:val="22"/>
              </w:rPr>
              <w:t> and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Allied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Matters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Act</w:t>
            </w:r>
          </w:p>
        </w:tc>
      </w:tr>
      <w:tr>
        <w:trPr>
          <w:trHeight w:val="263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CCE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Commission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Chief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Executive</w:t>
            </w:r>
          </w:p>
        </w:tc>
      </w:tr>
      <w:tr>
        <w:trPr>
          <w:trHeight w:val="263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DAP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Decommissioning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Abandonment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Plan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DCSO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Domestic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Crude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Oil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Supply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Obligation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DMO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Debt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Management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Office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DSM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Decision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Support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Models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EBS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Environmental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Baseline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Study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EES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Environmental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Evaluation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Studies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EFCC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Economic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 </w:t>
            </w:r>
            <w:r>
              <w:rPr>
                <w:rFonts w:ascii="Times New Roman"/>
                <w:spacing w:val="-1"/>
                <w:sz w:val="22"/>
              </w:rPr>
              <w:t>Financial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Crimes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Commission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EITI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Extractive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Industries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Transparency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Initiative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ELPS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Escravos-Lagos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Pipeline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System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EMP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Environmental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Management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Plan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ERF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Environmental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Remediation</w:t>
            </w:r>
            <w:r>
              <w:rPr>
                <w:rFonts w:ascii="Times New Roman"/>
                <w:sz w:val="22"/>
              </w:rPr>
              <w:t> Fund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ERR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Environmental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Risk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Register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ESS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Ecological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Seabed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Survey</w:t>
            </w:r>
          </w:p>
        </w:tc>
      </w:tr>
      <w:tr>
        <w:trPr>
          <w:trHeight w:val="263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ETP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Energy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Transition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Plan</w:t>
            </w:r>
          </w:p>
        </w:tc>
      </w:tr>
      <w:tr>
        <w:trPr>
          <w:trHeight w:val="263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EU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European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Union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6"/>
                <w:sz w:val="22"/>
              </w:rPr>
              <w:t>FAAC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Federation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Accounts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Allocation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Committee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FEED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Front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End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Engineering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Design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FEF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Frontier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Exploration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Fund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FGN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Federal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Government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of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Nigeria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FSP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Fiscal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Strategy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Paper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GHG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Green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House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Gases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GIZ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German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Corporation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for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International Cooperation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HYPREP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Hydrocarbon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Pollution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Remediation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Project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IA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Independent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Administrator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ICBF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Institutional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Capacity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Framework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ICPC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Independent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Corrupt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Practices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Other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Related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Offences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Commission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IGR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Internally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Generated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Revenue</w:t>
            </w:r>
          </w:p>
        </w:tc>
      </w:tr>
      <w:tr>
        <w:trPr>
          <w:trHeight w:val="263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INTOSAI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International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Organisation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 </w:t>
            </w:r>
            <w:r>
              <w:rPr>
                <w:rFonts w:ascii="Times New Roman"/>
                <w:spacing w:val="-1"/>
                <w:sz w:val="22"/>
              </w:rPr>
              <w:t>Supreme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Audit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Institutions</w:t>
            </w:r>
          </w:p>
        </w:tc>
      </w:tr>
      <w:tr>
        <w:trPr>
          <w:trHeight w:val="263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ISA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International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Standards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on</w:t>
            </w:r>
            <w:r>
              <w:rPr>
                <w:rFonts w:ascii="Times New Roman"/>
                <w:spacing w:val="-1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Auditing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ISPO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IGR Special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Projects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Office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ISRS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International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Standard</w:t>
            </w:r>
            <w:r>
              <w:rPr>
                <w:rFonts w:ascii="Times New Roman"/>
                <w:sz w:val="22"/>
              </w:rPr>
              <w:t> on </w:t>
            </w:r>
            <w:r>
              <w:rPr>
                <w:rFonts w:ascii="Times New Roman"/>
                <w:spacing w:val="-1"/>
                <w:sz w:val="22"/>
              </w:rPr>
              <w:t>Related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Services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ISSAI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International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Standards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of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Supreme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Audit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Institutions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LDAR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Leak </w:t>
            </w:r>
            <w:r>
              <w:rPr>
                <w:rFonts w:ascii="Times New Roman"/>
                <w:spacing w:val="-1"/>
                <w:sz w:val="22"/>
              </w:rPr>
              <w:t>Detection</w:t>
            </w:r>
            <w:r>
              <w:rPr>
                <w:rFonts w:ascii="Times New Roman"/>
                <w:sz w:val="22"/>
              </w:rPr>
              <w:t> and </w:t>
            </w:r>
            <w:r>
              <w:rPr>
                <w:rFonts w:ascii="Times New Roman"/>
                <w:spacing w:val="-1"/>
                <w:sz w:val="22"/>
              </w:rPr>
              <w:t>Repair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7"/>
                <w:sz w:val="22"/>
              </w:rPr>
              <w:t>LT-LEDS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3"/>
                <w:sz w:val="22"/>
              </w:rPr>
              <w:t>Long-Term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Low-Emission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Development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Strategy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Mbbl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Million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Barrels</w:t>
            </w:r>
          </w:p>
        </w:tc>
      </w:tr>
      <w:tr>
        <w:trPr>
          <w:trHeight w:val="196" w:hRule="exact"/>
        </w:trPr>
        <w:tc>
          <w:tcPr>
            <w:tcW w:w="148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869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3"/>
        <w:gridCol w:w="7869"/>
      </w:tblGrid>
      <w:tr>
        <w:trPr>
          <w:trHeight w:val="276" w:hRule="exact"/>
        </w:trPr>
        <w:tc>
          <w:tcPr>
            <w:tcW w:w="148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Abbreviation</w:t>
            </w:r>
          </w:p>
        </w:tc>
        <w:tc>
          <w:tcPr>
            <w:tcW w:w="786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275" w:hRule="exact"/>
        </w:trPr>
        <w:tc>
          <w:tcPr>
            <w:tcW w:w="148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MER</w:t>
            </w:r>
          </w:p>
        </w:tc>
        <w:tc>
          <w:tcPr>
            <w:tcW w:w="78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Maximum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Efficiency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Rate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MSG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Multi-Stakeholder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Group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MTEF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Medium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5"/>
                <w:sz w:val="22"/>
              </w:rPr>
              <w:t>Term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Expenditure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Framework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MTSS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Medium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5"/>
                <w:sz w:val="22"/>
              </w:rPr>
              <w:t>Term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Sector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Strategies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NACS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National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Anti-Corruption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Strategy</w:t>
            </w:r>
          </w:p>
        </w:tc>
      </w:tr>
      <w:tr>
        <w:trPr>
          <w:trHeight w:val="265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NAP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Nigeria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Action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Plan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NBS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National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Bureau</w:t>
            </w:r>
            <w:r>
              <w:rPr>
                <w:rFonts w:ascii="Times New Roman"/>
                <w:sz w:val="22"/>
              </w:rPr>
              <w:t> of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Statistics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NCCC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National</w:t>
            </w:r>
            <w:r>
              <w:rPr>
                <w:rFonts w:ascii="Times New Roman"/>
                <w:spacing w:val="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Council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Climate</w:t>
            </w:r>
            <w:r>
              <w:rPr>
                <w:rFonts w:ascii="Times New Roman"/>
                <w:sz w:val="22"/>
              </w:rPr>
              <w:t> Change</w:t>
            </w:r>
          </w:p>
        </w:tc>
      </w:tr>
      <w:tr>
        <w:trPr>
          <w:trHeight w:val="263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NDC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Nationally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Determined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Contributions</w:t>
            </w:r>
          </w:p>
        </w:tc>
      </w:tr>
      <w:tr>
        <w:trPr>
          <w:trHeight w:val="263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NEITI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Nigeria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Extractive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Industries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Transparency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Initiative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NFWP-SU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Nigeria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for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5"/>
                <w:sz w:val="22"/>
              </w:rPr>
              <w:t>Women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Program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Scale</w:t>
            </w:r>
            <w:r>
              <w:rPr>
                <w:rFonts w:ascii="Times New Roman"/>
                <w:sz w:val="22"/>
              </w:rPr>
              <w:t> Up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NGEP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National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Gas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Expansion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Programme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NGFCP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Nigerian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Gas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Flare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Commercialization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Program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NGP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National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Gender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Policy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NMDPRA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Nigerian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Midstream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 </w:t>
            </w:r>
            <w:r>
              <w:rPr>
                <w:rFonts w:ascii="Times New Roman"/>
                <w:spacing w:val="-1"/>
                <w:sz w:val="22"/>
              </w:rPr>
              <w:t>Downstream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Petroleum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Regulatory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Authority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NNPCL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Nigerian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National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Petroleum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Corporation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Limited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NSWG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National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Stakeholders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3"/>
                <w:sz w:val="22"/>
              </w:rPr>
              <w:t>Working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Group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NUPRC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Nigerian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Upstream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Petroleum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Regulatory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Commission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OAGF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Office</w:t>
            </w:r>
            <w:r>
              <w:rPr>
                <w:rFonts w:ascii="Times New Roman"/>
                <w:sz w:val="22"/>
              </w:rPr>
              <w:t> of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Accountant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General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of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Federation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OB3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Oniafy-Obrikom-Oben</w:t>
            </w:r>
          </w:p>
        </w:tc>
      </w:tr>
      <w:tr>
        <w:trPr>
          <w:trHeight w:val="263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OGA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Oil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Gas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Audit</w:t>
            </w:r>
          </w:p>
        </w:tc>
      </w:tr>
      <w:tr>
        <w:trPr>
          <w:trHeight w:val="263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OSCP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Oil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Spill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Contingency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Plan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PEL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Petroleum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Exploration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Licences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PFW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Produced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Formation</w:t>
            </w:r>
            <w:r>
              <w:rPr>
                <w:rFonts w:ascii="Times New Roman"/>
                <w:spacing w:val="-5"/>
                <w:sz w:val="22"/>
              </w:rPr>
              <w:t> Water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PG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Payment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Guarantees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PIA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Petroleum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Industry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Act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PML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Petroleum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Mining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Leases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PPL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Petroleum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Prospecting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Licences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PWC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PENGASSAN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Women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Commission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RFQ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Request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For </w:t>
            </w:r>
            <w:r>
              <w:rPr>
                <w:rFonts w:ascii="Times New Roman"/>
                <w:spacing w:val="-1"/>
                <w:sz w:val="22"/>
              </w:rPr>
              <w:t>Quotation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RGA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Revenue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Generating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Agency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SAI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Supreme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Audit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Institutions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SJLGAAC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State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Joint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Local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Government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Account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Allocation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Committee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SOE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State-Owned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Enterprise</w:t>
            </w:r>
          </w:p>
        </w:tc>
      </w:tr>
      <w:tr>
        <w:trPr>
          <w:trHeight w:val="263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SOQ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Statement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 </w:t>
            </w:r>
            <w:r>
              <w:rPr>
                <w:rFonts w:ascii="Times New Roman"/>
                <w:spacing w:val="-2"/>
                <w:sz w:val="22"/>
              </w:rPr>
              <w:t>Quotation</w:t>
            </w:r>
          </w:p>
        </w:tc>
      </w:tr>
      <w:tr>
        <w:trPr>
          <w:trHeight w:val="263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7"/>
                <w:sz w:val="22"/>
              </w:rPr>
              <w:t>TAR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3"/>
                <w:sz w:val="22"/>
              </w:rPr>
              <w:t>Technical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Allowable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Rate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TCF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Trillion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Cubic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Feet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TES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Transforming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Energy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Scenario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5"/>
                <w:sz w:val="22"/>
              </w:rPr>
              <w:t>ToR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4"/>
                <w:sz w:val="22"/>
              </w:rPr>
              <w:t>Terms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of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Reference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UEGASPIN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Upstream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Environmental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Guidelines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Standards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for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 </w:t>
            </w:r>
            <w:r>
              <w:rPr>
                <w:rFonts w:ascii="Times New Roman"/>
                <w:spacing w:val="-1"/>
                <w:sz w:val="22"/>
              </w:rPr>
              <w:t>Petroleum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Industry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UKAID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United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Kingdom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Aid</w:t>
            </w:r>
          </w:p>
        </w:tc>
      </w:tr>
      <w:tr>
        <w:trPr>
          <w:trHeight w:val="262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UN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United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Nations</w:t>
            </w:r>
          </w:p>
        </w:tc>
      </w:tr>
      <w:tr>
        <w:trPr>
          <w:trHeight w:val="264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USAID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United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States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Agency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for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International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Development</w:t>
            </w:r>
          </w:p>
        </w:tc>
      </w:tr>
      <w:tr>
        <w:trPr>
          <w:trHeight w:val="407" w:hRule="exact"/>
        </w:trPr>
        <w:tc>
          <w:tcPr>
            <w:tcW w:w="148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869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12"/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6"/>
        </w:numPr>
        <w:tabs>
          <w:tab w:pos="501" w:val="left" w:leader="none"/>
        </w:tabs>
        <w:spacing w:line="240" w:lineRule="auto" w:before="49" w:after="0"/>
        <w:ind w:left="500" w:right="0" w:hanging="360"/>
        <w:jc w:val="both"/>
      </w:pPr>
      <w:bookmarkStart w:name="_bookmark3" w:id="4"/>
      <w:bookmarkEnd w:id="4"/>
      <w:r>
        <w:rPr/>
      </w:r>
      <w:bookmarkStart w:name="_bookmark3" w:id="5"/>
      <w:bookmarkEnd w:id="5"/>
      <w:r>
        <w:rPr>
          <w:color w:val="0E4660"/>
          <w:spacing w:val="-1"/>
        </w:rPr>
        <w:t>B</w:t>
      </w:r>
      <w:r>
        <w:rPr>
          <w:color w:val="0E4660"/>
          <w:spacing w:val="-1"/>
        </w:rPr>
        <w:t>ackground</w:t>
      </w:r>
      <w:r>
        <w:rPr/>
      </w:r>
    </w:p>
    <w:p>
      <w:pPr>
        <w:pStyle w:val="BodyText"/>
        <w:spacing w:line="240" w:lineRule="auto" w:before="275"/>
        <w:ind w:left="140" w:right="14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58"/>
        </w:rPr>
        <w:t> </w:t>
      </w:r>
      <w:r>
        <w:rPr>
          <w:rFonts w:ascii="Times New Roman"/>
          <w:spacing w:val="-1"/>
        </w:rPr>
        <w:t>Extractive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Industries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Transparency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Initiative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(EITI)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is a</w:t>
      </w:r>
      <w:r>
        <w:rPr>
          <w:rFonts w:ascii="Times New Roman"/>
          <w:spacing w:val="58"/>
        </w:rPr>
        <w:t> </w:t>
      </w:r>
      <w:r>
        <w:rPr>
          <w:rFonts w:ascii="Times New Roman"/>
        </w:rPr>
        <w:t>global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standard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58"/>
        </w:rPr>
        <w:t> </w:t>
      </w:r>
      <w:r>
        <w:rPr>
          <w:rFonts w:ascii="Times New Roman"/>
        </w:rPr>
        <w:t>improving</w:t>
      </w:r>
      <w:r>
        <w:rPr>
          <w:rFonts w:ascii="Times New Roman"/>
          <w:spacing w:val="67"/>
        </w:rPr>
        <w:t> </w:t>
      </w:r>
      <w:r>
        <w:rPr>
          <w:rFonts w:ascii="Times New Roman"/>
          <w:spacing w:val="-1"/>
        </w:rPr>
        <w:t>transparency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accountability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oil,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gas,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mining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sectors.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EITI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implementation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has</w:t>
      </w:r>
      <w:r>
        <w:rPr>
          <w:rFonts w:ascii="Times New Roman"/>
          <w:spacing w:val="71"/>
        </w:rPr>
        <w:t> </w:t>
      </w:r>
      <w:r>
        <w:rPr>
          <w:rFonts w:ascii="Times New Roman"/>
        </w:rPr>
        <w:t>two </w:t>
      </w:r>
      <w:r>
        <w:rPr>
          <w:rFonts w:ascii="Times New Roman"/>
          <w:spacing w:val="-1"/>
        </w:rPr>
        <w:t>core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components: </w:t>
      </w:r>
      <w:r>
        <w:rPr>
          <w:rFonts w:ascii="Times New Roman"/>
          <w:spacing w:val="-1"/>
        </w:rPr>
        <w:t>Transparency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Accountability </w:t>
      </w:r>
      <w:r>
        <w:rPr>
          <w:rFonts w:ascii="Times New Roman"/>
          <w:spacing w:val="-1"/>
        </w:rPr>
        <w:t>as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described</w:t>
      </w:r>
      <w:r>
        <w:rPr>
          <w:rFonts w:ascii="Times New Roman"/>
        </w:rPr>
        <w:t> below.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97.170013pt;margin-top:38.563148pt;width:237.3pt;height:455.75pt;mso-position-horizontal-relative:page;mso-position-vertical-relative:paragraph;z-index:-417376" coordorigin="5943,771" coordsize="4746,9115">
            <v:group style="position:absolute;left:5943;top:771;width:4746;height:276" coordorigin="5943,771" coordsize="4746,276">
              <v:shape style="position:absolute;left:5943;top:771;width:4746;height:276" coordorigin="5943,771" coordsize="4746,276" path="m5943,1047l10689,1047,10689,771,5943,771,5943,1047xe" filled="true" fillcolor="#d9f1d0" stroked="false">
                <v:path arrowok="t"/>
                <v:fill type="solid"/>
              </v:shape>
            </v:group>
            <v:group style="position:absolute;left:5943;top:1047;width:4746;height:296" coordorigin="5943,1047" coordsize="4746,296">
              <v:shape style="position:absolute;left:5943;top:1047;width:4746;height:296" coordorigin="5943,1047" coordsize="4746,296" path="m5943,1342l10689,1342,10689,1047,5943,1047,5943,1342xe" filled="true" fillcolor="#d9f1d0" stroked="false">
                <v:path arrowok="t"/>
                <v:fill type="solid"/>
              </v:shape>
            </v:group>
            <v:group style="position:absolute;left:5943;top:1342;width:4746;height:276" coordorigin="5943,1342" coordsize="4746,276">
              <v:shape style="position:absolute;left:5943;top:1342;width:4746;height:276" coordorigin="5943,1342" coordsize="4746,276" path="m5943,1618l10689,1618,10689,1342,5943,1342,5943,1618xe" filled="true" fillcolor="#d9f1d0" stroked="false">
                <v:path arrowok="t"/>
                <v:fill type="solid"/>
              </v:shape>
            </v:group>
            <v:group style="position:absolute;left:5943;top:1618;width:4746;height:276" coordorigin="5943,1618" coordsize="4746,276">
              <v:shape style="position:absolute;left:5943;top:1618;width:4746;height:276" coordorigin="5943,1618" coordsize="4746,276" path="m5943,1894l10689,1894,10689,1618,5943,1618,5943,1894xe" filled="true" fillcolor="#d9f1d0" stroked="false">
                <v:path arrowok="t"/>
                <v:fill type="solid"/>
              </v:shape>
            </v:group>
            <v:group style="position:absolute;left:5943;top:1894;width:4746;height:276" coordorigin="5943,1894" coordsize="4746,276">
              <v:shape style="position:absolute;left:5943;top:1894;width:4746;height:276" coordorigin="5943,1894" coordsize="4746,276" path="m5943,2170l10689,2170,10689,1894,5943,1894,5943,2170xe" filled="true" fillcolor="#d9f1d0" stroked="false">
                <v:path arrowok="t"/>
                <v:fill type="solid"/>
              </v:shape>
            </v:group>
            <v:group style="position:absolute;left:5943;top:2170;width:4746;height:276" coordorigin="5943,2170" coordsize="4746,276">
              <v:shape style="position:absolute;left:5943;top:2170;width:4746;height:276" coordorigin="5943,2170" coordsize="4746,276" path="m5943,2446l10689,2446,10689,2170,5943,2170,5943,2446xe" filled="true" fillcolor="#d9f1d0" stroked="false">
                <v:path arrowok="t"/>
                <v:fill type="solid"/>
              </v:shape>
            </v:group>
            <v:group style="position:absolute;left:5943;top:2446;width:4746;height:274" coordorigin="5943,2446" coordsize="4746,274">
              <v:shape style="position:absolute;left:5943;top:2446;width:4746;height:274" coordorigin="5943,2446" coordsize="4746,274" path="m5943,2720l10689,2720,10689,2446,5943,2446,5943,2720xe" filled="true" fillcolor="#d9f1d0" stroked="false">
                <v:path arrowok="t"/>
                <v:fill type="solid"/>
              </v:shape>
            </v:group>
            <v:group style="position:absolute;left:5943;top:2720;width:4746;height:277" coordorigin="5943,2720" coordsize="4746,277">
              <v:shape style="position:absolute;left:5943;top:2720;width:4746;height:277" coordorigin="5943,2720" coordsize="4746,277" path="m5943,2996l10689,2996,10689,2720,5943,2720,5943,2996xe" filled="true" fillcolor="#d9f1d0" stroked="false">
                <v:path arrowok="t"/>
                <v:fill type="solid"/>
              </v:shape>
            </v:group>
            <v:group style="position:absolute;left:5943;top:2996;width:4746;height:276" coordorigin="5943,2996" coordsize="4746,276">
              <v:shape style="position:absolute;left:5943;top:2996;width:4746;height:276" coordorigin="5943,2996" coordsize="4746,276" path="m5943,3272l10689,3272,10689,2996,5943,2996,5943,3272xe" filled="true" fillcolor="#d9f1d0" stroked="false">
                <v:path arrowok="t"/>
                <v:fill type="solid"/>
              </v:shape>
            </v:group>
            <v:group style="position:absolute;left:5943;top:3272;width:4746;height:276" coordorigin="5943,3272" coordsize="4746,276">
              <v:shape style="position:absolute;left:5943;top:3272;width:4746;height:276" coordorigin="5943,3272" coordsize="4746,276" path="m5943,3548l10689,3548,10689,3272,5943,3272,5943,3548xe" filled="true" fillcolor="#d9f1d0" stroked="false">
                <v:path arrowok="t"/>
                <v:fill type="solid"/>
              </v:shape>
            </v:group>
            <v:group style="position:absolute;left:5943;top:3548;width:4746;height:276" coordorigin="5943,3548" coordsize="4746,276">
              <v:shape style="position:absolute;left:5943;top:3548;width:4746;height:276" coordorigin="5943,3548" coordsize="4746,276" path="m5943,3824l10689,3824,10689,3548,5943,3548,5943,3824xe" filled="true" fillcolor="#d9f1d0" stroked="false">
                <v:path arrowok="t"/>
                <v:fill type="solid"/>
              </v:shape>
            </v:group>
            <v:group style="position:absolute;left:5943;top:3824;width:4746;height:276" coordorigin="5943,3824" coordsize="4746,276">
              <v:shape style="position:absolute;left:5943;top:3824;width:4746;height:276" coordorigin="5943,3824" coordsize="4746,276" path="m5943,4100l10689,4100,10689,3824,5943,3824,5943,4100xe" filled="true" fillcolor="#d9f1d0" stroked="false">
                <v:path arrowok="t"/>
                <v:fill type="solid"/>
              </v:shape>
            </v:group>
            <v:group style="position:absolute;left:5943;top:4100;width:4746;height:296" coordorigin="5943,4100" coordsize="4746,296">
              <v:shape style="position:absolute;left:5943;top:4100;width:4746;height:296" coordorigin="5943,4100" coordsize="4746,296" path="m5943,4396l10689,4396,10689,4100,5943,4100,5943,4396xe" filled="true" fillcolor="#d9f1d0" stroked="false">
                <v:path arrowok="t"/>
                <v:fill type="solid"/>
              </v:shape>
            </v:group>
            <v:group style="position:absolute;left:5943;top:4396;width:4746;height:276" coordorigin="5943,4396" coordsize="4746,276">
              <v:shape style="position:absolute;left:5943;top:4396;width:4746;height:276" coordorigin="5943,4396" coordsize="4746,276" path="m5943,4672l10689,4672,10689,4396,5943,4396,5943,4672xe" filled="true" fillcolor="#d9f1d0" stroked="false">
                <v:path arrowok="t"/>
                <v:fill type="solid"/>
              </v:shape>
            </v:group>
            <v:group style="position:absolute;left:5943;top:4672;width:4746;height:276" coordorigin="5943,4672" coordsize="4746,276">
              <v:shape style="position:absolute;left:5943;top:4672;width:4746;height:276" coordorigin="5943,4672" coordsize="4746,276" path="m5943,4948l10689,4948,10689,4672,5943,4672,5943,4948xe" filled="true" fillcolor="#d9f1d0" stroked="false">
                <v:path arrowok="t"/>
                <v:fill type="solid"/>
              </v:shape>
            </v:group>
            <v:group style="position:absolute;left:5943;top:4948;width:4746;height:276" coordorigin="5943,4948" coordsize="4746,276">
              <v:shape style="position:absolute;left:5943;top:4948;width:4746;height:276" coordorigin="5943,4948" coordsize="4746,276" path="m5943,5224l10689,5224,10689,4948,5943,4948,5943,5224xe" filled="true" fillcolor="#d9f1d0" stroked="false">
                <v:path arrowok="t"/>
                <v:fill type="solid"/>
              </v:shape>
            </v:group>
            <v:group style="position:absolute;left:5943;top:5224;width:4746;height:276" coordorigin="5943,5224" coordsize="4746,276">
              <v:shape style="position:absolute;left:5943;top:5224;width:4746;height:276" coordorigin="5943,5224" coordsize="4746,276" path="m5943,5500l10689,5500,10689,5224,5943,5224,5943,5500xe" filled="true" fillcolor="#d9f1d0" stroked="false">
                <v:path arrowok="t"/>
                <v:fill type="solid"/>
              </v:shape>
            </v:group>
            <v:group style="position:absolute;left:5943;top:5500;width:4746;height:277" coordorigin="5943,5500" coordsize="4746,277">
              <v:shape style="position:absolute;left:5943;top:5500;width:4746;height:277" coordorigin="5943,5500" coordsize="4746,277" path="m5943,5776l10689,5776,10689,5500,5943,5500,5943,5776xe" filled="true" fillcolor="#d9f1d0" stroked="false">
                <v:path arrowok="t"/>
                <v:fill type="solid"/>
              </v:shape>
            </v:group>
            <v:group style="position:absolute;left:5943;top:5776;width:4746;height:276" coordorigin="5943,5776" coordsize="4746,276">
              <v:shape style="position:absolute;left:5943;top:5776;width:4746;height:276" coordorigin="5943,5776" coordsize="4746,276" path="m5943,6052l10689,6052,10689,5776,5943,5776,5943,6052xe" filled="true" fillcolor="#d9f1d0" stroked="false">
                <v:path arrowok="t"/>
                <v:fill type="solid"/>
              </v:shape>
            </v:group>
            <v:group style="position:absolute;left:5943;top:6052;width:4746;height:276" coordorigin="5943,6052" coordsize="4746,276">
              <v:shape style="position:absolute;left:5943;top:6052;width:4746;height:276" coordorigin="5943,6052" coordsize="4746,276" path="m5943,6328l10689,6328,10689,6052,5943,6052,5943,6328xe" filled="true" fillcolor="#d9f1d0" stroked="false">
                <v:path arrowok="t"/>
                <v:fill type="solid"/>
              </v:shape>
            </v:group>
            <v:group style="position:absolute;left:5943;top:6328;width:4746;height:276" coordorigin="5943,6328" coordsize="4746,276">
              <v:shape style="position:absolute;left:5943;top:6328;width:4746;height:276" coordorigin="5943,6328" coordsize="4746,276" path="m5943,6604l10689,6604,10689,6328,5943,6328,5943,6604xe" filled="true" fillcolor="#d9f1d0" stroked="false">
                <v:path arrowok="t"/>
                <v:fill type="solid"/>
              </v:shape>
            </v:group>
            <v:group style="position:absolute;left:5943;top:6604;width:4746;height:276" coordorigin="5943,6604" coordsize="4746,276">
              <v:shape style="position:absolute;left:5943;top:6604;width:4746;height:276" coordorigin="5943,6604" coordsize="4746,276" path="m5943,6880l10689,6880,10689,6604,5943,6604,5943,6880xe" filled="true" fillcolor="#d9f1d0" stroked="false">
                <v:path arrowok="t"/>
                <v:fill type="solid"/>
              </v:shape>
            </v:group>
            <v:group style="position:absolute;left:5943;top:6880;width:4746;height:276" coordorigin="5943,6880" coordsize="4746,276">
              <v:shape style="position:absolute;left:5943;top:6880;width:4746;height:276" coordorigin="5943,6880" coordsize="4746,276" path="m5943,7156l10689,7156,10689,6880,5943,6880,5943,7156xe" filled="true" fillcolor="#d9f1d0" stroked="false">
                <v:path arrowok="t"/>
                <v:fill type="solid"/>
              </v:shape>
            </v:group>
            <v:group style="position:absolute;left:5943;top:7156;width:4746;height:276" coordorigin="5943,7156" coordsize="4746,276">
              <v:shape style="position:absolute;left:5943;top:7156;width:4746;height:276" coordorigin="5943,7156" coordsize="4746,276" path="m5943,7432l10689,7432,10689,7156,5943,7156,5943,7432xe" filled="true" fillcolor="#d9f1d0" stroked="false">
                <v:path arrowok="t"/>
                <v:fill type="solid"/>
              </v:shape>
            </v:group>
            <v:group style="position:absolute;left:5943;top:7432;width:4746;height:274" coordorigin="5943,7432" coordsize="4746,274">
              <v:shape style="position:absolute;left:5943;top:7432;width:4746;height:274" coordorigin="5943,7432" coordsize="4746,274" path="m5943,7706l10689,7706,10689,7432,5943,7432,5943,7706xe" filled="true" fillcolor="#d9f1d0" stroked="false">
                <v:path arrowok="t"/>
                <v:fill type="solid"/>
              </v:shape>
            </v:group>
            <v:group style="position:absolute;left:5943;top:7706;width:4746;height:276" coordorigin="5943,7706" coordsize="4746,276">
              <v:shape style="position:absolute;left:5943;top:7706;width:4746;height:276" coordorigin="5943,7706" coordsize="4746,276" path="m5943,7982l10689,7982,10689,7706,5943,7706,5943,7982xe" filled="true" fillcolor="#d9f1d0" stroked="false">
                <v:path arrowok="t"/>
                <v:fill type="solid"/>
              </v:shape>
            </v:group>
            <v:group style="position:absolute;left:5943;top:7982;width:4746;height:116" coordorigin="5943,7982" coordsize="4746,116">
              <v:shape style="position:absolute;left:5943;top:7982;width:4746;height:116" coordorigin="5943,7982" coordsize="4746,116" path="m5943,8097l10689,8097,10689,7982,5943,7982,5943,8097xe" filled="true" fillcolor="#d9f1d0" stroked="false">
                <v:path arrowok="t"/>
                <v:fill type="solid"/>
              </v:shape>
            </v:group>
            <v:group style="position:absolute;left:5943;top:8097;width:4746;height:116" coordorigin="5943,8097" coordsize="4746,116">
              <v:shape style="position:absolute;left:5943;top:8097;width:4746;height:116" coordorigin="5943,8097" coordsize="4746,116" path="m5943,8212l10689,8212,10689,8097,5943,8097,5943,8212xe" filled="true" fillcolor="#d9f1d0" stroked="false">
                <v:path arrowok="t"/>
                <v:fill type="solid"/>
              </v:shape>
            </v:group>
            <v:group style="position:absolute;left:5943;top:8212;width:4746;height:293" coordorigin="5943,8212" coordsize="4746,293">
              <v:shape style="position:absolute;left:5943;top:8212;width:4746;height:293" coordorigin="5943,8212" coordsize="4746,293" path="m5943,8505l10689,8505,10689,8212,5943,8212,5943,8505xe" filled="true" fillcolor="#d9f1d0" stroked="false">
                <v:path arrowok="t"/>
                <v:fill type="solid"/>
              </v:shape>
            </v:group>
            <v:group style="position:absolute;left:5943;top:8505;width:4746;height:277" coordorigin="5943,8505" coordsize="4746,277">
              <v:shape style="position:absolute;left:5943;top:8505;width:4746;height:277" coordorigin="5943,8505" coordsize="4746,277" path="m5943,8781l10689,8781,10689,8505,5943,8505,5943,8781xe" filled="true" fillcolor="#d9f1d0" stroked="false">
                <v:path arrowok="t"/>
                <v:fill type="solid"/>
              </v:shape>
            </v:group>
            <v:group style="position:absolute;left:5943;top:8781;width:4746;height:276" coordorigin="5943,8781" coordsize="4746,276">
              <v:shape style="position:absolute;left:5943;top:8781;width:4746;height:276" coordorigin="5943,8781" coordsize="4746,276" path="m5943,9057l10689,9057,10689,8781,5943,8781,5943,9057xe" filled="true" fillcolor="#d9f1d0" stroked="false">
                <v:path arrowok="t"/>
                <v:fill type="solid"/>
              </v:shape>
            </v:group>
            <v:group style="position:absolute;left:5943;top:9057;width:4746;height:276" coordorigin="5943,9057" coordsize="4746,276">
              <v:shape style="position:absolute;left:5943;top:9057;width:4746;height:276" coordorigin="5943,9057" coordsize="4746,276" path="m5943,9333l10689,9333,10689,9057,5943,9057,5943,9333xe" filled="true" fillcolor="#d9f1d0" stroked="false">
                <v:path arrowok="t"/>
                <v:fill type="solid"/>
              </v:shape>
            </v:group>
            <v:group style="position:absolute;left:5943;top:9333;width:4746;height:276" coordorigin="5943,9333" coordsize="4746,276">
              <v:shape style="position:absolute;left:5943;top:9333;width:4746;height:276" coordorigin="5943,9333" coordsize="4746,276" path="m5943,9609l10689,9609,10689,9333,5943,9333,5943,9609xe" filled="true" fillcolor="#d9f1d0" stroked="false">
                <v:path arrowok="t"/>
                <v:fill type="solid"/>
              </v:shape>
            </v:group>
            <v:group style="position:absolute;left:5943;top:9609;width:4746;height:276" coordorigin="5943,9609" coordsize="4746,276">
              <v:shape style="position:absolute;left:5943;top:9609;width:4746;height:276" coordorigin="5943,9609" coordsize="4746,276" path="m5943,9885l10689,9885,10689,9609,5943,9609,5943,9885xe" filled="true" fillcolor="#d9f1d0" stroked="false">
                <v:path arrowok="t"/>
                <v:fill type="solid"/>
              </v:shape>
            </v:group>
            <w10:wrap type="none"/>
          </v:group>
        </w:pict>
      </w:r>
      <w:bookmarkStart w:name="_bookmark4" w:id="6"/>
      <w:bookmarkEnd w:id="6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1: </w:t>
      </w:r>
      <w:r>
        <w:rPr>
          <w:rFonts w:ascii="Times New Roman"/>
          <w:i/>
          <w:color w:val="0D2841"/>
          <w:spacing w:val="-1"/>
          <w:sz w:val="24"/>
        </w:rPr>
        <w:t>EITI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Implementation</w:t>
      </w:r>
      <w:r>
        <w:rPr>
          <w:rFonts w:ascii="Times New Roman"/>
          <w:i/>
          <w:color w:val="0D2841"/>
          <w:sz w:val="24"/>
        </w:rPr>
        <w:t> Core</w:t>
      </w:r>
      <w:r>
        <w:rPr>
          <w:rFonts w:ascii="Times New Roman"/>
          <w:i/>
          <w:color w:val="0D2841"/>
          <w:spacing w:val="-1"/>
          <w:sz w:val="24"/>
        </w:rPr>
        <w:t> Components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0"/>
        <w:gridCol w:w="4962"/>
      </w:tblGrid>
      <w:tr>
        <w:trPr>
          <w:trHeight w:val="286" w:hRule="exact"/>
        </w:trPr>
        <w:tc>
          <w:tcPr>
            <w:tcW w:w="439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Transparency</w:t>
            </w:r>
          </w:p>
        </w:tc>
        <w:tc>
          <w:tcPr>
            <w:tcW w:w="496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Accountability</w:t>
            </w:r>
          </w:p>
        </w:tc>
      </w:tr>
      <w:tr>
        <w:trPr>
          <w:trHeight w:val="9190" w:hRule="exact"/>
        </w:trPr>
        <w:tc>
          <w:tcPr>
            <w:tcW w:w="43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7"/>
              </w:numPr>
              <w:tabs>
                <w:tab w:pos="463" w:val="left" w:leader="none"/>
              </w:tabs>
              <w:spacing w:line="239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gas,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mandated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details,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encompassing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payments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government,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while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must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industry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data.</w:t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Independent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Administrator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(IA)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reconciles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company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annually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7"/>
              </w:numPr>
              <w:tabs>
                <w:tab w:pos="463" w:val="left" w:leader="none"/>
              </w:tabs>
              <w:spacing w:line="240" w:lineRule="auto" w:before="0" w:after="0"/>
              <w:ind w:left="462" w:right="97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strongly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encourages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regular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comprehensive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(systematic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mainstreaming)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both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companies.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disclosures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encompass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laws,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award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leases,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contractual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frameworks,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institutions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responsibilities,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data,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revenue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derivation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formular,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distribution,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social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extraction,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sector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contributions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economy.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7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appointed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aggregate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published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reporting.</w:t>
            </w:r>
          </w:p>
        </w:tc>
        <w:tc>
          <w:tcPr>
            <w:tcW w:w="49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8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Industries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Initiative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(EITI)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multi-stakeholder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governance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known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Working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Group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(NSWG).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promotes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accountability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sector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adherence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global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performance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standard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measurable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goals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benchmarks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(i.e.,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standard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 </w:t>
            </w:r>
            <w:r>
              <w:rPr>
                <w:rFonts w:ascii="Times New Roman"/>
                <w:spacing w:val="-1"/>
                <w:sz w:val="24"/>
              </w:rPr>
              <w:t>requirements).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8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Through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provision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clear,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comprehensive,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regular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quantitative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qualitative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data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information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oil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sector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via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traditional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EITI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Reporting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systematic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disclosure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3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government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agencies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oil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companies.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Furthermore,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serving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gap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identification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progress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review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mechanism.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bringing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together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representatives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government,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extractive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companies,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civil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society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organizations,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ensuring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comprehensive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collaborative</w:t>
            </w:r>
            <w:r>
              <w:rPr>
                <w:rFonts w:ascii="Times New Roman" w:hAnsi="Times New Roman" w:cs="Times New Roman" w:eastAsia="Times New Roman"/>
                <w:spacing w:val="5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approach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EITI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implementation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in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0"/>
                <w:szCs w:val="20"/>
              </w:rPr>
            </w:pPr>
          </w:p>
          <w:p>
            <w:pPr>
              <w:pStyle w:val="ListParagraph"/>
              <w:numPr>
                <w:ilvl w:val="0"/>
                <w:numId w:val="8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NSWG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dissemination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annual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findings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improves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accountability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sector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integration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principles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broader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governance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discuss.</w:t>
            </w:r>
          </w:p>
        </w:tc>
      </w:tr>
      <w:tr>
        <w:trPr>
          <w:trHeight w:val="213" w:hRule="exact"/>
        </w:trPr>
        <w:tc>
          <w:tcPr>
            <w:tcW w:w="439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962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footerReference w:type="default" r:id="rId13"/>
          <w:pgSz w:w="12240" w:h="15840"/>
          <w:pgMar w:footer="1020" w:header="7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0"/>
        <w:gridCol w:w="4962"/>
      </w:tblGrid>
      <w:tr>
        <w:trPr>
          <w:trHeight w:val="281" w:hRule="exact"/>
        </w:trPr>
        <w:tc>
          <w:tcPr>
            <w:tcW w:w="9352" w:type="dxa"/>
            <w:gridSpan w:val="2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4492" w:val="left" w:leader="none"/>
              </w:tabs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Transparency</w:t>
              <w:tab/>
              <w:t>Accountability</w:t>
            </w:r>
          </w:p>
        </w:tc>
      </w:tr>
      <w:tr>
        <w:trPr>
          <w:trHeight w:val="3082" w:hRule="exact"/>
        </w:trPr>
        <w:tc>
          <w:tcPr>
            <w:tcW w:w="43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9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EITI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complements, </w:t>
            </w:r>
            <w:r>
              <w:rPr>
                <w:rFonts w:ascii="Times New Roman"/>
                <w:spacing w:val="-1"/>
                <w:sz w:val="24"/>
              </w:rPr>
              <w:t>assesses,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improves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auditing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systems,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offering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strengthen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oversight</w:t>
            </w:r>
            <w:r>
              <w:rPr>
                <w:rFonts w:ascii="Times New Roman"/>
                <w:sz w:val="24"/>
              </w:rPr>
              <w:t> functions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more.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9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generated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strengthens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subnational,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civic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oversight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systems.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14"/>
          <w:footerReference w:type="default" r:id="rId15"/>
          <w:pgSz w:w="12240" w:h="15840"/>
          <w:pgMar w:header="720" w:footer="1020" w:top="2020" w:bottom="1200" w:left="1300" w:right="1300"/>
          <w:pgNumType w:start="1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6"/>
        </w:numPr>
        <w:tabs>
          <w:tab w:pos="501" w:val="left" w:leader="none"/>
        </w:tabs>
        <w:spacing w:line="240" w:lineRule="auto" w:before="49" w:after="0"/>
        <w:ind w:left="500" w:right="0" w:hanging="360"/>
        <w:jc w:val="both"/>
      </w:pPr>
      <w:bookmarkStart w:name="_bookmark5" w:id="7"/>
      <w:bookmarkEnd w:id="7"/>
      <w:r>
        <w:rPr/>
      </w:r>
      <w:bookmarkStart w:name="_bookmark5" w:id="8"/>
      <w:bookmarkEnd w:id="8"/>
      <w:r>
        <w:rPr>
          <w:color w:val="0E4660"/>
          <w:spacing w:val="-1"/>
        </w:rPr>
        <w:t>O</w:t>
      </w:r>
      <w:r>
        <w:rPr>
          <w:color w:val="0E4660"/>
          <w:spacing w:val="-1"/>
        </w:rPr>
        <w:t>bjectives</w:t>
      </w:r>
      <w:r>
        <w:rPr>
          <w:color w:val="0E4660"/>
          <w:spacing w:val="-3"/>
        </w:rPr>
        <w:t> </w:t>
      </w:r>
      <w:r>
        <w:rPr>
          <w:color w:val="0E4660"/>
        </w:rPr>
        <w:t>of </w:t>
      </w:r>
      <w:r>
        <w:rPr>
          <w:color w:val="0E4660"/>
          <w:spacing w:val="-1"/>
        </w:rPr>
        <w:t>the</w:t>
      </w:r>
      <w:r>
        <w:rPr>
          <w:color w:val="0E4660"/>
        </w:rPr>
        <w:t> </w:t>
      </w:r>
      <w:r>
        <w:rPr>
          <w:color w:val="0E4660"/>
          <w:spacing w:val="-1"/>
        </w:rPr>
        <w:t>NEITI</w:t>
      </w:r>
      <w:r>
        <w:rPr>
          <w:color w:val="0E4660"/>
        </w:rPr>
        <w:t> Oil</w:t>
      </w:r>
      <w:r>
        <w:rPr>
          <w:color w:val="0E4660"/>
          <w:spacing w:val="-2"/>
        </w:rPr>
        <w:t> </w:t>
      </w:r>
      <w:r>
        <w:rPr>
          <w:color w:val="0E4660"/>
          <w:spacing w:val="-1"/>
        </w:rPr>
        <w:t>and</w:t>
      </w:r>
      <w:r>
        <w:rPr>
          <w:color w:val="0E4660"/>
          <w:spacing w:val="1"/>
        </w:rPr>
        <w:t> </w:t>
      </w:r>
      <w:r>
        <w:rPr>
          <w:color w:val="0E4660"/>
        </w:rPr>
        <w:t>Gas</w:t>
      </w:r>
      <w:r>
        <w:rPr>
          <w:color w:val="0E4660"/>
          <w:spacing w:val="-26"/>
        </w:rPr>
        <w:t> </w:t>
      </w:r>
      <w:r>
        <w:rPr>
          <w:color w:val="0E4660"/>
        </w:rPr>
        <w:t>Audit</w:t>
      </w:r>
      <w:r>
        <w:rPr/>
      </w:r>
    </w:p>
    <w:p>
      <w:pPr>
        <w:pStyle w:val="BodyText"/>
        <w:spacing w:line="240" w:lineRule="auto" w:before="275"/>
        <w:ind w:left="140" w:right="13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general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objective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assignment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improve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revenue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contribution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oil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sector</w:t>
      </w:r>
      <w:r>
        <w:rPr>
          <w:rFonts w:ascii="Times New Roman"/>
          <w:spacing w:val="71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national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economy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while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supporting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sustainability.</w:t>
      </w:r>
      <w:r>
        <w:rPr>
          <w:rFonts w:ascii="Times New Roman"/>
          <w:spacing w:val="52"/>
        </w:rPr>
        <w:t> </w:t>
      </w:r>
      <w:r>
        <w:rPr>
          <w:rFonts w:ascii="Times New Roman"/>
          <w:spacing w:val="-1"/>
        </w:rPr>
        <w:t>Specific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objectives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Report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65"/>
        </w:rPr>
        <w:t> </w:t>
      </w:r>
      <w:r>
        <w:rPr>
          <w:rFonts w:ascii="Times New Roman"/>
        </w:rPr>
        <w:t>outlined in </w:t>
      </w:r>
      <w:r>
        <w:rPr>
          <w:rFonts w:ascii="Times New Roman"/>
          <w:spacing w:val="-1"/>
        </w:rPr>
        <w:t>Section</w:t>
      </w:r>
      <w:r>
        <w:rPr>
          <w:rFonts w:ascii="Times New Roman"/>
        </w:rPr>
        <w:t> 2 of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the </w:t>
      </w:r>
      <w:r>
        <w:rPr>
          <w:rFonts w:ascii="Times New Roman"/>
          <w:spacing w:val="-1"/>
        </w:rPr>
        <w:t>Terms</w:t>
      </w:r>
      <w:r>
        <w:rPr>
          <w:rFonts w:ascii="Times New Roman"/>
        </w:rPr>
        <w:t> of</w:t>
      </w:r>
      <w:r>
        <w:rPr>
          <w:rFonts w:ascii="Times New Roman"/>
          <w:spacing w:val="-1"/>
        </w:rPr>
        <w:t> Reference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for the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Reports </w:t>
      </w:r>
      <w:r>
        <w:rPr>
          <w:rFonts w:ascii="Times New Roman"/>
          <w:spacing w:val="-1"/>
        </w:rPr>
        <w:t>available </w:t>
      </w:r>
      <w:r>
        <w:rPr>
          <w:rFonts w:ascii="Times New Roman"/>
          <w:b/>
          <w:color w:val="FF0000"/>
          <w:spacing w:val="-1"/>
        </w:rPr>
        <w:t>here.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/>
        <w:ind w:left="140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assignment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was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conducted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leveraging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most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recent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NEITI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reports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oil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gas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sector</w:t>
      </w:r>
    </w:p>
    <w:p>
      <w:pPr>
        <w:pStyle w:val="BodyText"/>
        <w:numPr>
          <w:ilvl w:val="0"/>
          <w:numId w:val="10"/>
        </w:numPr>
        <w:tabs>
          <w:tab w:pos="266" w:val="left" w:leader="none"/>
        </w:tabs>
        <w:spacing w:line="240" w:lineRule="auto" w:before="0" w:after="0"/>
        <w:ind w:left="140" w:right="13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2021,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latest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NEITI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Fiscal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Allocation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Statutory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Disbursement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Report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well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NSWG</w:t>
      </w:r>
      <w:r>
        <w:rPr>
          <w:rFonts w:ascii="Times New Roman"/>
          <w:spacing w:val="75"/>
        </w:rPr>
        <w:t> </w:t>
      </w:r>
      <w:r>
        <w:rPr>
          <w:rFonts w:ascii="Times New Roman"/>
          <w:spacing w:val="-1"/>
        </w:rPr>
        <w:t>strategy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implementation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EITI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Nigeria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detailed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NEITI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Strategic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Plan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73"/>
        </w:rPr>
        <w:t> </w:t>
      </w:r>
      <w:r>
        <w:rPr>
          <w:rFonts w:ascii="Times New Roman"/>
        </w:rPr>
        <w:t>2022 -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2026.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0" w:firstLine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Reports</w:t>
      </w:r>
      <w:r>
        <w:rPr/>
        <w:t> are</w:t>
      </w:r>
      <w:r>
        <w:rPr>
          <w:spacing w:val="-1"/>
        </w:rPr>
        <w:t> </w:t>
      </w:r>
      <w:r>
        <w:rPr/>
        <w:t>produced in two </w:t>
      </w:r>
      <w:r>
        <w:rPr>
          <w:spacing w:val="-1"/>
        </w:rPr>
        <w:t>(2)</w:t>
      </w:r>
      <w:r>
        <w:rPr/>
        <w:t> </w:t>
      </w:r>
      <w:r>
        <w:rPr>
          <w:spacing w:val="-1"/>
        </w:rPr>
        <w:t>volumes</w:t>
      </w:r>
      <w:r>
        <w:rPr/>
        <w:t> </w:t>
      </w:r>
      <w:r>
        <w:rPr>
          <w:spacing w:val="-1"/>
        </w:rPr>
        <w:t>titled:</w:t>
      </w:r>
    </w:p>
    <w:p>
      <w:pPr>
        <w:pStyle w:val="BodyText"/>
        <w:numPr>
          <w:ilvl w:val="1"/>
          <w:numId w:val="10"/>
        </w:numPr>
        <w:tabs>
          <w:tab w:pos="1221" w:val="left" w:leader="none"/>
        </w:tabs>
        <w:spacing w:line="293" w:lineRule="exact" w:before="0" w:after="0"/>
        <w:ind w:left="1220" w:right="0" w:hanging="360"/>
        <w:jc w:val="left"/>
      </w:pPr>
      <w:r>
        <w:rPr>
          <w:spacing w:val="-1"/>
        </w:rPr>
        <w:t>“NEITI </w:t>
      </w:r>
      <w:r>
        <w:rPr/>
        <w:t>Oil and </w:t>
      </w:r>
      <w:r>
        <w:rPr>
          <w:spacing w:val="-1"/>
        </w:rPr>
        <w:t>Gas</w:t>
      </w:r>
      <w:r>
        <w:rPr>
          <w:spacing w:val="2"/>
        </w:rPr>
        <w:t> </w:t>
      </w:r>
      <w:r>
        <w:rPr>
          <w:spacing w:val="-1"/>
        </w:rPr>
        <w:t>Industry</w:t>
      </w:r>
      <w:r>
        <w:rPr/>
        <w:t> </w:t>
      </w:r>
      <w:r>
        <w:rPr>
          <w:spacing w:val="-1"/>
        </w:rPr>
        <w:t>Report</w:t>
      </w:r>
      <w:r>
        <w:rPr>
          <w:spacing w:val="1"/>
        </w:rPr>
        <w:t> </w:t>
      </w:r>
      <w:r>
        <w:rPr/>
        <w:t>– 2022”</w:t>
      </w:r>
    </w:p>
    <w:p>
      <w:pPr>
        <w:pStyle w:val="BodyText"/>
        <w:numPr>
          <w:ilvl w:val="1"/>
          <w:numId w:val="10"/>
        </w:numPr>
        <w:tabs>
          <w:tab w:pos="1221" w:val="left" w:leader="none"/>
        </w:tabs>
        <w:spacing w:line="293" w:lineRule="exact" w:before="0" w:after="0"/>
        <w:ind w:left="1220" w:right="0" w:hanging="360"/>
        <w:jc w:val="left"/>
      </w:pPr>
      <w:r>
        <w:rPr>
          <w:spacing w:val="-1"/>
        </w:rPr>
        <w:t>“NEITI </w:t>
      </w:r>
      <w:r>
        <w:rPr/>
        <w:t>Oil and </w:t>
      </w:r>
      <w:r>
        <w:rPr>
          <w:spacing w:val="-1"/>
        </w:rPr>
        <w:t>Gas</w:t>
      </w:r>
      <w:r>
        <w:rPr>
          <w:spacing w:val="2"/>
        </w:rPr>
        <w:t> </w:t>
      </w:r>
      <w:r>
        <w:rPr>
          <w:spacing w:val="-1"/>
        </w:rPr>
        <w:t>Industry</w:t>
      </w:r>
      <w:r>
        <w:rPr/>
        <w:t> </w:t>
      </w:r>
      <w:r>
        <w:rPr>
          <w:spacing w:val="-1"/>
        </w:rPr>
        <w:t>Report</w:t>
      </w:r>
      <w:r>
        <w:rPr>
          <w:spacing w:val="1"/>
        </w:rPr>
        <w:t> </w:t>
      </w:r>
      <w:r>
        <w:rPr/>
        <w:t>– 2023”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13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Other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resources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leveraged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were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2024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NSWG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annual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work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plan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which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reflects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current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national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priorities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as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documented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section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7.2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2023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/>
        <w:t>–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</w:rPr>
        <w:t>2025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Medium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Term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Expenditure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Framework,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Fiscal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Strategy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Paper.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requirements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of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Reports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tasks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carried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out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by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-1"/>
        </w:rPr>
        <w:t>IA</w:t>
      </w:r>
      <w:r>
        <w:rPr>
          <w:rFonts w:ascii="Times New Roman" w:hAnsi="Times New Roman" w:cs="Times New Roman" w:eastAsia="Times New Roman"/>
        </w:rPr>
        <w:t> to </w:t>
      </w:r>
      <w:r>
        <w:rPr>
          <w:rFonts w:ascii="Times New Roman" w:hAnsi="Times New Roman" w:cs="Times New Roman" w:eastAsia="Times New Roman"/>
          <w:spacing w:val="-1"/>
        </w:rPr>
        <w:t>achieve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-1"/>
        </w:rPr>
        <w:t>specific objectives</w:t>
      </w:r>
      <w:r>
        <w:rPr>
          <w:rFonts w:ascii="Times New Roman" w:hAnsi="Times New Roman" w:cs="Times New Roman" w:eastAsia="Times New Roman"/>
        </w:rPr>
        <w:t> are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outlined </w:t>
      </w:r>
      <w:r>
        <w:rPr>
          <w:rFonts w:ascii="Times New Roman" w:hAnsi="Times New Roman" w:cs="Times New Roman" w:eastAsia="Times New Roman"/>
          <w:spacing w:val="-1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6" w:id="9"/>
      <w:bookmarkEnd w:id="9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2: </w:t>
      </w:r>
      <w:r>
        <w:rPr>
          <w:rFonts w:ascii="Times New Roman"/>
          <w:i/>
          <w:color w:val="0D2841"/>
          <w:spacing w:val="-1"/>
          <w:sz w:val="24"/>
        </w:rPr>
        <w:t>Objectives</w:t>
      </w:r>
      <w:r>
        <w:rPr>
          <w:rFonts w:ascii="Times New Roman"/>
          <w:i/>
          <w:color w:val="0D2841"/>
          <w:sz w:val="24"/>
        </w:rPr>
        <w:t> of the</w:t>
      </w:r>
      <w:r>
        <w:rPr>
          <w:rFonts w:ascii="Times New Roman"/>
          <w:i/>
          <w:color w:val="0D2841"/>
          <w:spacing w:val="-1"/>
          <w:sz w:val="24"/>
        </w:rPr>
        <w:t> NEITI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Oil</w:t>
      </w:r>
      <w:r>
        <w:rPr>
          <w:rFonts w:ascii="Times New Roman"/>
          <w:i/>
          <w:color w:val="0D2841"/>
          <w:sz w:val="24"/>
        </w:rPr>
        <w:t> and Gas Audit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6"/>
        <w:gridCol w:w="6476"/>
      </w:tblGrid>
      <w:tr>
        <w:trPr>
          <w:trHeight w:val="288" w:hRule="exact"/>
        </w:trPr>
        <w:tc>
          <w:tcPr>
            <w:tcW w:w="2876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</w:t>
            </w:r>
          </w:p>
        </w:tc>
        <w:tc>
          <w:tcPr>
            <w:tcW w:w="647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3666" w:hRule="exact"/>
        </w:trPr>
        <w:tc>
          <w:tcPr>
            <w:tcW w:w="28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</w:p>
        </w:tc>
        <w:tc>
          <w:tcPr>
            <w:tcW w:w="64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1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aspects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framework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industry: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legal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fiscal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regime,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roles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government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reforms,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laws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relating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addressing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corruption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risks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sector.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463" w:val="left" w:leader="none"/>
              </w:tabs>
              <w:spacing w:line="240" w:lineRule="auto" w:before="0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overview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statutory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awards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transfers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assess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if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followed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practice.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property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rights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oil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beneficial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owner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accessibility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licences.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about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state-owned</w:t>
            </w:r>
            <w:r>
              <w:rPr>
                <w:rFonts w:ascii="Times New Roman"/>
                <w:spacing w:val="8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enterprise </w:t>
            </w:r>
            <w:r>
              <w:rPr>
                <w:rFonts w:ascii="Times New Roman"/>
                <w:sz w:val="24"/>
              </w:rPr>
              <w:t>participation in the oil and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sector.</w:t>
            </w:r>
          </w:p>
        </w:tc>
      </w:tr>
      <w:tr>
        <w:trPr>
          <w:trHeight w:val="1426" w:hRule="exact"/>
        </w:trPr>
        <w:tc>
          <w:tcPr>
            <w:tcW w:w="2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</w:p>
        </w:tc>
        <w:tc>
          <w:tcPr>
            <w:tcW w:w="64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2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overview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oil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sector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highlighting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potential,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recent,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ongoing,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planned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z w:val="24"/>
              </w:rPr>
              <w:t> exploration </w:t>
            </w:r>
            <w:r>
              <w:rPr>
                <w:rFonts w:ascii="Times New Roman"/>
                <w:spacing w:val="-1"/>
                <w:sz w:val="24"/>
              </w:rPr>
              <w:t>activities.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463" w:val="left" w:leader="none"/>
              </w:tabs>
              <w:spacing w:line="240" w:lineRule="auto" w:before="0" w:after="0"/>
              <w:ind w:left="462" w:right="10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about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valuation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output.</w:t>
            </w:r>
          </w:p>
        </w:tc>
      </w:tr>
      <w:tr>
        <w:trPr>
          <w:trHeight w:val="409" w:hRule="exact"/>
        </w:trPr>
        <w:tc>
          <w:tcPr>
            <w:tcW w:w="287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47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6"/>
        <w:gridCol w:w="6476"/>
      </w:tblGrid>
      <w:tr>
        <w:trPr>
          <w:trHeight w:val="286" w:hRule="exact"/>
        </w:trPr>
        <w:tc>
          <w:tcPr>
            <w:tcW w:w="2876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</w:t>
            </w:r>
          </w:p>
        </w:tc>
        <w:tc>
          <w:tcPr>
            <w:tcW w:w="647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582" w:hRule="exact"/>
        </w:trPr>
        <w:tc>
          <w:tcPr>
            <w:tcW w:w="28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078" w:val="left" w:leader="none"/>
                <w:tab w:pos="1839" w:val="left" w:leader="none"/>
              </w:tabs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Export</w:t>
              <w:tab/>
            </w:r>
            <w:r>
              <w:rPr>
                <w:rFonts w:ascii="Times New Roman"/>
                <w:sz w:val="24"/>
              </w:rPr>
              <w:t>And</w:t>
              <w:tab/>
              <w:t>Domestic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</w:p>
        </w:tc>
        <w:tc>
          <w:tcPr>
            <w:tcW w:w="64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3"/>
              </w:numPr>
              <w:tabs>
                <w:tab w:pos="463" w:val="left" w:leader="none"/>
              </w:tabs>
              <w:spacing w:line="241" w:lineRule="auto" w:before="0" w:after="0"/>
              <w:ind w:left="462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valuation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exports.</w:t>
            </w:r>
          </w:p>
        </w:tc>
      </w:tr>
      <w:tr>
        <w:trPr>
          <w:trHeight w:val="5634" w:hRule="exact"/>
        </w:trPr>
        <w:tc>
          <w:tcPr>
            <w:tcW w:w="2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2413" w:val="left" w:leader="none"/>
              </w:tabs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  <w:tab/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Distribution</w:t>
            </w:r>
          </w:p>
        </w:tc>
        <w:tc>
          <w:tcPr>
            <w:tcW w:w="64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4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company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sector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together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associated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amounts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lifted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(oil)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sold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(natural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gas)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disaggregation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while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adhering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data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quality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assurance procedures.</w:t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ultimately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transferred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Federation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Account.</w:t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distribution,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highlighting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subnational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transfers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sustainability.</w:t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flows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amongst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Covered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Entities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  <w:r>
              <w:rPr>
                <w:rFonts w:ascii="Times New Roman"/>
                <w:sz w:val="24"/>
              </w:rPr>
              <w:t> by the</w:t>
            </w:r>
            <w:r>
              <w:rPr>
                <w:rFonts w:ascii="Times New Roman"/>
                <w:spacing w:val="-1"/>
                <w:sz w:val="24"/>
              </w:rPr>
              <w:t> Federation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gas </w:t>
            </w:r>
            <w:r>
              <w:rPr>
                <w:rFonts w:ascii="Times New Roman"/>
                <w:spacing w:val="-2"/>
                <w:sz w:val="24"/>
              </w:rPr>
              <w:t>industry.</w:t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Report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balances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payable/receivable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at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end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audit</w:t>
            </w:r>
            <w:r>
              <w:rPr>
                <w:rFonts w:ascii="Times New Roman" w:hAnsi="Times New Roman" w:cs="Times New Roman" w:eastAsia="Times New Roman"/>
                <w:spacing w:val="6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period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certain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types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of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financial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flows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described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National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Stakeholder’s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Working</w:t>
            </w:r>
            <w:r>
              <w:rPr>
                <w:rFonts w:ascii="Times New Roman" w:hAnsi="Times New Roman" w:cs="Times New Roman" w:eastAsia="Times New Roman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Group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(NSWG)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contained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Material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Decision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Information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Memorandum.</w:t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Reconcile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physical/financial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transactions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7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payers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recipients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appropriate,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scope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Reference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alongside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NSWG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Material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Decision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Memorandum.</w:t>
            </w:r>
          </w:p>
        </w:tc>
      </w:tr>
      <w:tr>
        <w:trPr>
          <w:trHeight w:val="2545" w:hRule="exact"/>
        </w:trPr>
        <w:tc>
          <w:tcPr>
            <w:tcW w:w="2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272" w:val="left" w:leader="none"/>
                <w:tab w:pos="2414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Climate</w:t>
              <w:tab/>
            </w:r>
            <w:r>
              <w:rPr>
                <w:rFonts w:ascii="Times New Roman"/>
                <w:spacing w:val="-1"/>
                <w:sz w:val="24"/>
              </w:rPr>
              <w:t>Change</w:t>
              <w:tab/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Energy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</w:t>
            </w:r>
            <w:r>
              <w:rPr>
                <w:rFonts w:ascii="Times New Roman"/>
                <w:sz w:val="24"/>
              </w:rPr>
              <w:t> Plan</w:t>
            </w:r>
          </w:p>
        </w:tc>
        <w:tc>
          <w:tcPr>
            <w:tcW w:w="64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5"/>
              </w:numPr>
              <w:tabs>
                <w:tab w:pos="463" w:val="left" w:leader="none"/>
              </w:tabs>
              <w:spacing w:line="276" w:lineRule="exact" w:before="18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companies'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energy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policies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energy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transition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climate </w:t>
            </w:r>
            <w:r>
              <w:rPr>
                <w:rFonts w:ascii="Times New Roman"/>
                <w:sz w:val="24"/>
              </w:rPr>
              <w:t>risk </w:t>
            </w:r>
            <w:r>
              <w:rPr>
                <w:rFonts w:ascii="Times New Roman"/>
                <w:spacing w:val="-1"/>
                <w:sz w:val="24"/>
              </w:rPr>
              <w:t>considerations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forecasting.</w:t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463" w:val="left" w:leader="none"/>
              </w:tabs>
              <w:spacing w:line="276" w:lineRule="exact" w:before="17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present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greenhouse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(GHG)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emissions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7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sector.</w:t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463" w:val="left" w:leader="none"/>
              </w:tabs>
              <w:spacing w:line="276" w:lineRule="exact" w:before="17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Evaluate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present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companies'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social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7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contributions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assessing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legal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contractual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undertake </w:t>
            </w:r>
            <w:r>
              <w:rPr>
                <w:rFonts w:ascii="Times New Roman"/>
                <w:sz w:val="24"/>
              </w:rPr>
              <w:t>social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expenditures.</w:t>
            </w:r>
          </w:p>
        </w:tc>
      </w:tr>
      <w:tr>
        <w:trPr>
          <w:trHeight w:val="581" w:hRule="exact"/>
        </w:trPr>
        <w:tc>
          <w:tcPr>
            <w:tcW w:w="2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33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 to </w:t>
            </w:r>
            <w:r>
              <w:rPr>
                <w:rFonts w:ascii="Times New Roman"/>
                <w:spacing w:val="-1"/>
                <w:sz w:val="24"/>
              </w:rPr>
              <w:t>Gross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Domestic Product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(GDP)</w:t>
            </w:r>
          </w:p>
        </w:tc>
        <w:tc>
          <w:tcPr>
            <w:tcW w:w="64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6"/>
              </w:numPr>
              <w:tabs>
                <w:tab w:pos="463" w:val="left" w:leader="none"/>
              </w:tabs>
              <w:spacing w:line="241" w:lineRule="auto" w:before="0" w:after="0"/>
              <w:ind w:left="462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Obtain,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assess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contribution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oil and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z w:val="24"/>
              </w:rPr>
              <w:t> to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economy.</w:t>
            </w:r>
          </w:p>
        </w:tc>
      </w:tr>
      <w:tr>
        <w:trPr>
          <w:trHeight w:val="578" w:hRule="exact"/>
        </w:trPr>
        <w:tc>
          <w:tcPr>
            <w:tcW w:w="2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Outcomes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Impacts</w:t>
            </w:r>
          </w:p>
        </w:tc>
        <w:tc>
          <w:tcPr>
            <w:tcW w:w="64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7"/>
              </w:numPr>
              <w:tabs>
                <w:tab w:pos="463" w:val="left" w:leader="none"/>
              </w:tabs>
              <w:spacing w:line="276" w:lineRule="exact" w:before="18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Make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observations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support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policymaking.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16"/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6"/>
        </w:numPr>
        <w:tabs>
          <w:tab w:pos="501" w:val="left" w:leader="none"/>
        </w:tabs>
        <w:spacing w:line="240" w:lineRule="auto" w:before="49" w:after="0"/>
        <w:ind w:left="500" w:right="0" w:hanging="360"/>
        <w:jc w:val="both"/>
      </w:pPr>
      <w:bookmarkStart w:name="_bookmark7" w:id="10"/>
      <w:bookmarkEnd w:id="10"/>
      <w:r>
        <w:rPr/>
      </w:r>
      <w:bookmarkStart w:name="_bookmark7" w:id="11"/>
      <w:bookmarkEnd w:id="11"/>
      <w:r>
        <w:rPr>
          <w:color w:val="0E4660"/>
        </w:rPr>
        <w:t>Legal</w:t>
      </w:r>
      <w:r>
        <w:rPr>
          <w:color w:val="0E4660"/>
        </w:rPr>
        <w:t> </w:t>
      </w:r>
      <w:r>
        <w:rPr>
          <w:color w:val="0E4660"/>
          <w:spacing w:val="-1"/>
        </w:rPr>
        <w:t>and</w:t>
      </w:r>
      <w:r>
        <w:rPr>
          <w:color w:val="0E4660"/>
        </w:rPr>
        <w:t> </w:t>
      </w:r>
      <w:r>
        <w:rPr>
          <w:color w:val="0E4660"/>
          <w:spacing w:val="-1"/>
        </w:rPr>
        <w:t>Regulatory</w:t>
      </w:r>
      <w:r>
        <w:rPr>
          <w:color w:val="0E4660"/>
        </w:rPr>
        <w:t> </w:t>
      </w:r>
      <w:r>
        <w:rPr>
          <w:color w:val="0E4660"/>
          <w:spacing w:val="-1"/>
        </w:rPr>
        <w:t>Frameworks</w:t>
      </w:r>
      <w:r>
        <w:rPr>
          <w:color w:val="0E4660"/>
        </w:rPr>
        <w:t> </w:t>
      </w:r>
      <w:r>
        <w:rPr>
          <w:color w:val="0E4660"/>
          <w:spacing w:val="-1"/>
        </w:rPr>
        <w:t>and</w:t>
      </w:r>
      <w:r>
        <w:rPr>
          <w:color w:val="0E4660"/>
        </w:rPr>
        <w:t> </w:t>
      </w:r>
      <w:r>
        <w:rPr>
          <w:color w:val="0E4660"/>
          <w:spacing w:val="-1"/>
        </w:rPr>
        <w:t>Fiscal </w:t>
      </w:r>
      <w:r>
        <w:rPr>
          <w:color w:val="0E4660"/>
        </w:rPr>
        <w:t>Regime</w:t>
      </w:r>
      <w:r>
        <w:rPr/>
      </w:r>
    </w:p>
    <w:p>
      <w:pPr>
        <w:pStyle w:val="BodyText"/>
        <w:spacing w:line="240" w:lineRule="auto" w:before="275"/>
        <w:ind w:left="140" w:right="136" w:firstLine="0"/>
        <w:jc w:val="both"/>
      </w:pPr>
      <w:r>
        <w:rPr/>
        <w:t>This</w:t>
      </w:r>
      <w:r>
        <w:rPr>
          <w:spacing w:val="7"/>
        </w:rPr>
        <w:t> </w:t>
      </w:r>
      <w:r>
        <w:rPr>
          <w:spacing w:val="-1"/>
        </w:rPr>
        <w:t>section</w:t>
      </w:r>
      <w:r>
        <w:rPr>
          <w:spacing w:val="6"/>
        </w:rPr>
        <w:t> </w:t>
      </w:r>
      <w:r>
        <w:rPr>
          <w:spacing w:val="-1"/>
        </w:rPr>
        <w:t>discusses</w:t>
      </w:r>
      <w:r>
        <w:rPr>
          <w:spacing w:val="9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laws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regulations</w:t>
      </w:r>
      <w:r>
        <w:rPr>
          <w:spacing w:val="7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6"/>
        </w:rPr>
        <w:t> </w:t>
      </w:r>
      <w:r>
        <w:rPr/>
        <w:t>oil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gas</w:t>
      </w:r>
      <w:r>
        <w:rPr>
          <w:spacing w:val="7"/>
        </w:rPr>
        <w:t> </w:t>
      </w:r>
      <w:r>
        <w:rPr/>
        <w:t>sector</w:t>
      </w:r>
      <w:r>
        <w:rPr>
          <w:spacing w:val="15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>
          <w:spacing w:val="-1"/>
        </w:rPr>
        <w:t>well</w:t>
      </w:r>
      <w:r>
        <w:rPr>
          <w:spacing w:val="10"/>
        </w:rPr>
        <w:t> </w:t>
      </w:r>
      <w:r>
        <w:rPr>
          <w:spacing w:val="-1"/>
        </w:rPr>
        <w:t>as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respective</w:t>
      </w:r>
      <w:r>
        <w:rPr>
          <w:spacing w:val="89"/>
        </w:rPr>
        <w:t> </w:t>
      </w:r>
      <w:r>
        <w:rPr>
          <w:spacing w:val="-1"/>
        </w:rPr>
        <w:t>fiscal</w:t>
      </w:r>
      <w:r>
        <w:rPr/>
        <w:t> </w:t>
      </w:r>
      <w:r>
        <w:rPr>
          <w:spacing w:val="-1"/>
        </w:rPr>
        <w:t>regimes</w:t>
      </w:r>
      <w:r>
        <w:rPr>
          <w:spacing w:val="2"/>
        </w:rPr>
        <w:t> </w:t>
      </w:r>
      <w:r>
        <w:rPr>
          <w:spacing w:val="-1"/>
        </w:rPr>
        <w:t>applicable</w:t>
      </w:r>
      <w:r>
        <w:rPr>
          <w:spacing w:val="1"/>
        </w:rPr>
        <w:t> </w:t>
      </w:r>
      <w:r>
        <w:rPr/>
        <w:t>to </w:t>
      </w:r>
      <w:r>
        <w:rPr>
          <w:spacing w:val="-1"/>
        </w:rPr>
        <w:t>each</w:t>
      </w:r>
      <w:r>
        <w:rPr/>
        <w:t> </w:t>
      </w:r>
      <w:r>
        <w:rPr>
          <w:spacing w:val="-1"/>
        </w:rPr>
        <w:t>revenue </w:t>
      </w:r>
      <w:r>
        <w:rPr/>
        <w:t>type.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6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8" w:id="12"/>
      <w:bookmarkEnd w:id="12"/>
      <w:r>
        <w:rPr/>
      </w:r>
      <w:bookmarkStart w:name="_bookmark8" w:id="13"/>
      <w:bookmarkEnd w:id="13"/>
      <w:r>
        <w:rPr>
          <w:color w:val="0E4660"/>
        </w:rPr>
        <w:t>Laws</w:t>
      </w:r>
      <w:r>
        <w:rPr>
          <w:color w:val="0E4660"/>
          <w:spacing w:val="-15"/>
        </w:rPr>
        <w:t> </w:t>
      </w:r>
      <w:r>
        <w:rPr>
          <w:color w:val="0E4660"/>
        </w:rPr>
        <w:t>and</w:t>
      </w:r>
      <w:r>
        <w:rPr>
          <w:color w:val="0E4660"/>
          <w:spacing w:val="-12"/>
        </w:rPr>
        <w:t> </w:t>
      </w:r>
      <w:r>
        <w:rPr>
          <w:color w:val="0E4660"/>
        </w:rPr>
        <w:t>Regulations</w:t>
      </w:r>
      <w:r>
        <w:rPr/>
      </w:r>
    </w:p>
    <w:p>
      <w:pPr>
        <w:pStyle w:val="BodyText"/>
        <w:spacing w:line="240" w:lineRule="auto" w:before="275"/>
        <w:ind w:left="140" w:right="136" w:firstLine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ownership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control of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minerals,</w:t>
      </w:r>
      <w:r>
        <w:rPr/>
        <w:t> </w:t>
      </w:r>
      <w:r>
        <w:rPr>
          <w:spacing w:val="-1"/>
        </w:rPr>
        <w:t>mineral</w:t>
      </w:r>
      <w:r>
        <w:rPr/>
        <w:t> oil, and </w:t>
      </w:r>
      <w:r>
        <w:rPr>
          <w:spacing w:val="-1"/>
        </w:rPr>
        <w:t>natural</w:t>
      </w:r>
      <w:r>
        <w:rPr/>
        <w:t> gas in, under or</w:t>
      </w:r>
      <w:r>
        <w:rPr>
          <w:spacing w:val="-2"/>
        </w:rPr>
        <w:t> </w:t>
      </w:r>
      <w:r>
        <w:rPr/>
        <w:t>upon</w:t>
      </w:r>
      <w:r>
        <w:rPr>
          <w:spacing w:val="2"/>
        </w:rPr>
        <w:t> </w:t>
      </w:r>
      <w:r>
        <w:rPr>
          <w:spacing w:val="-1"/>
        </w:rPr>
        <w:t>any</w:t>
      </w:r>
      <w:r>
        <w:rPr/>
        <w:t> land</w:t>
      </w:r>
      <w:r>
        <w:rPr>
          <w:spacing w:val="57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Nigeria,</w:t>
      </w:r>
      <w:r>
        <w:rPr>
          <w:spacing w:val="9"/>
        </w:rPr>
        <w:t> </w:t>
      </w:r>
      <w:r>
        <w:rPr/>
        <w:t>its</w:t>
      </w:r>
      <w:r>
        <w:rPr>
          <w:spacing w:val="9"/>
        </w:rPr>
        <w:t> </w:t>
      </w:r>
      <w:r>
        <w:rPr>
          <w:spacing w:val="-1"/>
        </w:rPr>
        <w:t>territorial</w:t>
      </w:r>
      <w:r>
        <w:rPr>
          <w:spacing w:val="12"/>
        </w:rPr>
        <w:t> </w:t>
      </w:r>
      <w:r>
        <w:rPr>
          <w:spacing w:val="-1"/>
        </w:rPr>
        <w:t>waters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exclusive</w:t>
      </w:r>
      <w:r>
        <w:rPr>
          <w:spacing w:val="8"/>
        </w:rPr>
        <w:t> </w:t>
      </w:r>
      <w:r>
        <w:rPr/>
        <w:t>economic</w:t>
      </w:r>
      <w:r>
        <w:rPr>
          <w:spacing w:val="8"/>
        </w:rPr>
        <w:t> </w:t>
      </w:r>
      <w:r>
        <w:rPr>
          <w:spacing w:val="-1"/>
        </w:rPr>
        <w:t>zone</w:t>
      </w:r>
      <w:r>
        <w:rPr>
          <w:spacing w:val="8"/>
        </w:rPr>
        <w:t> </w:t>
      </w:r>
      <w:r>
        <w:rPr/>
        <w:t>is</w:t>
      </w:r>
      <w:r>
        <w:rPr>
          <w:spacing w:val="10"/>
        </w:rPr>
        <w:t> </w:t>
      </w:r>
      <w:r>
        <w:rPr>
          <w:spacing w:val="-1"/>
        </w:rPr>
        <w:t>vested</w:t>
      </w:r>
      <w:r>
        <w:rPr>
          <w:spacing w:val="11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Government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71"/>
        </w:rPr>
        <w:t> </w:t>
      </w:r>
      <w:r>
        <w:rPr>
          <w:spacing w:val="-1"/>
        </w:rPr>
        <w:t>Federation</w:t>
      </w:r>
      <w:r>
        <w:rPr>
          <w:spacing w:val="50"/>
        </w:rPr>
        <w:t> </w:t>
      </w:r>
      <w:r>
        <w:rPr>
          <w:spacing w:val="-1"/>
        </w:rPr>
        <w:t>based</w:t>
      </w:r>
      <w:r>
        <w:rPr>
          <w:spacing w:val="50"/>
        </w:rPr>
        <w:t> </w:t>
      </w:r>
      <w:r>
        <w:rPr/>
        <w:t>on</w:t>
      </w:r>
      <w:r>
        <w:rPr>
          <w:spacing w:val="50"/>
        </w:rPr>
        <w:t> </w:t>
      </w:r>
      <w:r>
        <w:rPr/>
        <w:t>the</w:t>
      </w:r>
      <w:r>
        <w:rPr>
          <w:spacing w:val="51"/>
        </w:rPr>
        <w:t> </w:t>
      </w:r>
      <w:r>
        <w:rPr/>
        <w:t>provision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1"/>
        </w:rPr>
        <w:t>Section</w:t>
      </w:r>
      <w:r>
        <w:rPr>
          <w:spacing w:val="50"/>
        </w:rPr>
        <w:t> </w:t>
      </w:r>
      <w:r>
        <w:rPr>
          <w:spacing w:val="-1"/>
        </w:rPr>
        <w:t>44(3)</w:t>
      </w:r>
      <w:r>
        <w:rPr>
          <w:spacing w:val="48"/>
        </w:rPr>
        <w:t> </w:t>
      </w:r>
      <w:r>
        <w:rPr/>
        <w:t>of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1"/>
        </w:rPr>
        <w:t>1999</w:t>
      </w:r>
      <w:r>
        <w:rPr>
          <w:spacing w:val="50"/>
        </w:rPr>
        <w:t> </w:t>
      </w:r>
      <w:r>
        <w:rPr>
          <w:spacing w:val="-1"/>
        </w:rPr>
        <w:t>Constitution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Federal</w:t>
      </w:r>
      <w:r>
        <w:rPr>
          <w:spacing w:val="59"/>
        </w:rPr>
        <w:t> </w:t>
      </w:r>
      <w:r>
        <w:rPr>
          <w:spacing w:val="-1"/>
        </w:rPr>
        <w:t>Republic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Nigeria.</w:t>
      </w:r>
      <w:r>
        <w:rPr>
          <w:spacing w:val="2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Federal</w:t>
      </w:r>
      <w:r>
        <w:rPr>
          <w:spacing w:val="5"/>
        </w:rPr>
        <w:t> </w:t>
      </w:r>
      <w:r>
        <w:rPr>
          <w:spacing w:val="-1"/>
        </w:rPr>
        <w:t>Government</w:t>
      </w:r>
      <w:r>
        <w:rPr>
          <w:spacing w:val="5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mandated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manage</w:t>
      </w:r>
      <w:r>
        <w:rPr>
          <w:spacing w:val="5"/>
        </w:rPr>
        <w:t> </w:t>
      </w:r>
      <w:r>
        <w:rPr/>
        <w:t>such</w:t>
      </w:r>
      <w:r>
        <w:rPr>
          <w:spacing w:val="4"/>
        </w:rPr>
        <w:t> </w:t>
      </w:r>
      <w:r>
        <w:rPr>
          <w:spacing w:val="-1"/>
        </w:rPr>
        <w:t>minerals</w:t>
      </w:r>
      <w:r>
        <w:rPr>
          <w:spacing w:val="5"/>
        </w:rPr>
        <w:t> </w:t>
      </w:r>
      <w:r>
        <w:rPr/>
        <w:t>in</w:t>
      </w:r>
      <w:r>
        <w:rPr>
          <w:spacing w:val="7"/>
        </w:rPr>
        <w:t> </w:t>
      </w:r>
      <w:r>
        <w:rPr/>
        <w:t>a</w:t>
      </w:r>
      <w:r>
        <w:rPr>
          <w:spacing w:val="3"/>
        </w:rPr>
        <w:t> </w:t>
      </w:r>
      <w:r>
        <w:rPr/>
        <w:t>manner</w:t>
      </w:r>
      <w:r>
        <w:rPr>
          <w:spacing w:val="79"/>
        </w:rPr>
        <w:t> </w:t>
      </w:r>
      <w:r>
        <w:rPr>
          <w:spacing w:val="-1"/>
        </w:rPr>
        <w:t>as</w:t>
      </w:r>
      <w:r>
        <w:rPr/>
        <w:t> may be</w:t>
      </w:r>
      <w:r>
        <w:rPr>
          <w:spacing w:val="-2"/>
        </w:rPr>
        <w:t> </w:t>
      </w:r>
      <w:r>
        <w:rPr>
          <w:spacing w:val="-1"/>
        </w:rPr>
        <w:t>prescribed</w:t>
      </w:r>
      <w:r>
        <w:rPr/>
        <w:t> by the</w:t>
      </w:r>
      <w:r>
        <w:rPr>
          <w:spacing w:val="-1"/>
        </w:rPr>
        <w:t> National</w:t>
      </w:r>
      <w:r>
        <w:rPr>
          <w:spacing w:val="-14"/>
        </w:rPr>
        <w:t> </w:t>
      </w:r>
      <w:r>
        <w:rPr>
          <w:spacing w:val="-2"/>
        </w:rPr>
        <w:t>Assembly.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9" w:firstLine="0"/>
        <w:jc w:val="both"/>
      </w:pPr>
      <w:r>
        <w:rPr/>
        <w:t>Oil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gas</w:t>
      </w:r>
      <w:r>
        <w:rPr>
          <w:spacing w:val="12"/>
        </w:rPr>
        <w:t> </w:t>
      </w:r>
      <w:r>
        <w:rPr>
          <w:spacing w:val="-1"/>
        </w:rPr>
        <w:t>companies</w:t>
      </w:r>
      <w:r>
        <w:rPr>
          <w:spacing w:val="12"/>
        </w:rPr>
        <w:t> </w:t>
      </w:r>
      <w:r>
        <w:rPr>
          <w:spacing w:val="-1"/>
        </w:rPr>
        <w:t>operate</w:t>
      </w:r>
      <w:r>
        <w:rPr>
          <w:spacing w:val="11"/>
        </w:rPr>
        <w:t> </w:t>
      </w:r>
      <w:r>
        <w:rPr/>
        <w:t>under</w:t>
      </w:r>
      <w:r>
        <w:rPr>
          <w:spacing w:val="11"/>
        </w:rPr>
        <w:t> </w:t>
      </w:r>
      <w:r>
        <w:rPr>
          <w:spacing w:val="-1"/>
        </w:rPr>
        <w:t>various</w:t>
      </w:r>
      <w:r>
        <w:rPr>
          <w:spacing w:val="11"/>
        </w:rPr>
        <w:t> </w:t>
      </w:r>
      <w:r>
        <w:rPr>
          <w:spacing w:val="-1"/>
        </w:rPr>
        <w:t>operating</w:t>
      </w:r>
      <w:r>
        <w:rPr>
          <w:spacing w:val="11"/>
        </w:rPr>
        <w:t> </w:t>
      </w:r>
      <w:r>
        <w:rPr>
          <w:spacing w:val="-1"/>
        </w:rPr>
        <w:t>arrangements:</w:t>
      </w:r>
      <w:r>
        <w:rPr>
          <w:spacing w:val="12"/>
        </w:rPr>
        <w:t> </w:t>
      </w:r>
      <w:r>
        <w:rPr/>
        <w:t>joint</w:t>
      </w:r>
      <w:r>
        <w:rPr>
          <w:spacing w:val="12"/>
        </w:rPr>
        <w:t> </w:t>
      </w:r>
      <w:r>
        <w:rPr>
          <w:spacing w:val="-1"/>
        </w:rPr>
        <w:t>ventures,</w:t>
      </w:r>
      <w:r>
        <w:rPr>
          <w:spacing w:val="12"/>
        </w:rPr>
        <w:t> </w:t>
      </w:r>
      <w:r>
        <w:rPr>
          <w:spacing w:val="-1"/>
        </w:rPr>
        <w:t>production</w:t>
      </w:r>
      <w:r>
        <w:rPr>
          <w:spacing w:val="109"/>
        </w:rPr>
        <w:t> </w:t>
      </w:r>
      <w:r>
        <w:rPr>
          <w:spacing w:val="-1"/>
        </w:rPr>
        <w:t>sharing</w:t>
      </w:r>
      <w:r>
        <w:rPr>
          <w:spacing w:val="21"/>
        </w:rPr>
        <w:t> </w:t>
      </w:r>
      <w:r>
        <w:rPr>
          <w:spacing w:val="-1"/>
        </w:rPr>
        <w:t>contracts,</w:t>
      </w:r>
      <w:r>
        <w:rPr>
          <w:spacing w:val="22"/>
        </w:rPr>
        <w:t> </w:t>
      </w:r>
      <w:r>
        <w:rPr/>
        <w:t>sole</w:t>
      </w:r>
      <w:r>
        <w:rPr>
          <w:spacing w:val="21"/>
        </w:rPr>
        <w:t> </w:t>
      </w:r>
      <w:r>
        <w:rPr/>
        <w:t>risk,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service</w:t>
      </w:r>
      <w:r>
        <w:rPr>
          <w:spacing w:val="20"/>
        </w:rPr>
        <w:t> </w:t>
      </w:r>
      <w:r>
        <w:rPr>
          <w:spacing w:val="-1"/>
        </w:rPr>
        <w:t>contracts,</w:t>
      </w:r>
      <w:r>
        <w:rPr>
          <w:spacing w:val="22"/>
        </w:rPr>
        <w:t> </w:t>
      </w:r>
      <w:r>
        <w:rPr/>
        <w:t>with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active</w:t>
      </w:r>
      <w:r>
        <w:rPr>
          <w:spacing w:val="20"/>
        </w:rPr>
        <w:t> </w:t>
      </w:r>
      <w:r>
        <w:rPr>
          <w:spacing w:val="-1"/>
        </w:rPr>
        <w:t>involvement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following</w:t>
      </w:r>
      <w:r>
        <w:rPr>
          <w:spacing w:val="75"/>
        </w:rPr>
        <w:t> </w:t>
      </w:r>
      <w:r>
        <w:rPr/>
        <w:t>Ministries, </w:t>
      </w:r>
      <w:r>
        <w:rPr>
          <w:spacing w:val="-1"/>
        </w:rPr>
        <w:t>Departments,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>
          <w:spacing w:val="-1"/>
        </w:rPr>
        <w:t>Agencies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during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review </w:t>
      </w:r>
      <w:r>
        <w:rPr/>
        <w:t>period.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18"/>
        </w:numPr>
        <w:tabs>
          <w:tab w:pos="1221" w:val="left" w:leader="none"/>
        </w:tabs>
        <w:spacing w:line="240" w:lineRule="auto" w:before="0" w:after="0"/>
        <w:ind w:left="1220" w:right="0" w:hanging="720"/>
        <w:jc w:val="left"/>
      </w:pPr>
      <w:r>
        <w:rPr>
          <w:spacing w:val="-1"/>
        </w:rPr>
        <w:t>Nigerian</w:t>
      </w:r>
      <w:r>
        <w:rPr/>
        <w:t> </w:t>
      </w:r>
      <w:r>
        <w:rPr>
          <w:spacing w:val="-1"/>
        </w:rPr>
        <w:t>Upstream</w:t>
      </w:r>
      <w:r>
        <w:rPr/>
        <w:t> Petroleum </w:t>
      </w:r>
      <w:r>
        <w:rPr>
          <w:spacing w:val="-1"/>
        </w:rPr>
        <w:t>Regulatory</w:t>
      </w:r>
      <w:r>
        <w:rPr/>
        <w:t> </w:t>
      </w:r>
      <w:r>
        <w:rPr>
          <w:spacing w:val="-1"/>
        </w:rPr>
        <w:t>Commission</w:t>
      </w:r>
      <w:r>
        <w:rPr/>
        <w:t> </w:t>
      </w:r>
      <w:r>
        <w:rPr>
          <w:spacing w:val="-1"/>
        </w:rPr>
        <w:t>(NUPRC)</w:t>
      </w:r>
    </w:p>
    <w:p>
      <w:pPr>
        <w:pStyle w:val="BodyText"/>
        <w:numPr>
          <w:ilvl w:val="0"/>
          <w:numId w:val="18"/>
        </w:numPr>
        <w:tabs>
          <w:tab w:pos="1221" w:val="left" w:leader="none"/>
        </w:tabs>
        <w:spacing w:line="240" w:lineRule="auto" w:before="0" w:after="0"/>
        <w:ind w:left="1220" w:right="0" w:hanging="720"/>
        <w:jc w:val="left"/>
      </w:pPr>
      <w:r>
        <w:rPr>
          <w:spacing w:val="-1"/>
        </w:rPr>
        <w:t>Nigeria</w:t>
      </w:r>
      <w:r>
        <w:rPr>
          <w:spacing w:val="-2"/>
        </w:rPr>
        <w:t> </w:t>
      </w:r>
      <w:r>
        <w:rPr/>
        <w:t>Mid-Downstream </w:t>
      </w:r>
      <w:r>
        <w:rPr>
          <w:spacing w:val="-1"/>
        </w:rPr>
        <w:t>Regulatory</w:t>
      </w:r>
      <w:r>
        <w:rPr>
          <w:spacing w:val="-15"/>
        </w:rPr>
        <w:t> </w:t>
      </w:r>
      <w:r>
        <w:rPr>
          <w:spacing w:val="-1"/>
        </w:rPr>
        <w:t>Authority</w:t>
      </w:r>
    </w:p>
    <w:p>
      <w:pPr>
        <w:pStyle w:val="BodyText"/>
        <w:numPr>
          <w:ilvl w:val="0"/>
          <w:numId w:val="18"/>
        </w:numPr>
        <w:tabs>
          <w:tab w:pos="1221" w:val="left" w:leader="none"/>
        </w:tabs>
        <w:spacing w:line="240" w:lineRule="auto" w:before="0" w:after="0"/>
        <w:ind w:left="1220" w:right="0" w:hanging="720"/>
        <w:jc w:val="left"/>
      </w:pPr>
      <w:r>
        <w:rPr>
          <w:spacing w:val="-1"/>
        </w:rPr>
        <w:t>Nigeria</w:t>
      </w:r>
      <w:r>
        <w:rPr>
          <w:spacing w:val="-2"/>
        </w:rPr>
        <w:t> </w:t>
      </w:r>
      <w:r>
        <w:rPr>
          <w:spacing w:val="-1"/>
        </w:rPr>
        <w:t>National</w:t>
      </w:r>
      <w:r>
        <w:rPr/>
        <w:t> Petroleum Company </w:t>
      </w:r>
      <w:r>
        <w:rPr>
          <w:spacing w:val="-1"/>
        </w:rPr>
        <w:t>Limited</w:t>
      </w:r>
    </w:p>
    <w:p>
      <w:pPr>
        <w:pStyle w:val="BodyText"/>
        <w:numPr>
          <w:ilvl w:val="0"/>
          <w:numId w:val="18"/>
        </w:numPr>
        <w:tabs>
          <w:tab w:pos="1221" w:val="left" w:leader="none"/>
        </w:tabs>
        <w:spacing w:line="240" w:lineRule="auto" w:before="0" w:after="0"/>
        <w:ind w:left="1220" w:right="0" w:hanging="720"/>
        <w:jc w:val="left"/>
      </w:pPr>
      <w:r>
        <w:rPr>
          <w:spacing w:val="-1"/>
        </w:rPr>
        <w:t>Niger</w:t>
      </w:r>
      <w:r>
        <w:rPr/>
        <w:t> </w:t>
      </w:r>
      <w:r>
        <w:rPr>
          <w:spacing w:val="-1"/>
        </w:rPr>
        <w:t>Delta </w:t>
      </w:r>
      <w:r>
        <w:rPr/>
        <w:t>Development </w:t>
      </w:r>
      <w:r>
        <w:rPr>
          <w:spacing w:val="-1"/>
        </w:rPr>
        <w:t>Commission</w:t>
      </w:r>
    </w:p>
    <w:p>
      <w:pPr>
        <w:pStyle w:val="BodyText"/>
        <w:numPr>
          <w:ilvl w:val="0"/>
          <w:numId w:val="18"/>
        </w:numPr>
        <w:tabs>
          <w:tab w:pos="1221" w:val="left" w:leader="none"/>
        </w:tabs>
        <w:spacing w:line="240" w:lineRule="auto" w:before="0" w:after="0"/>
        <w:ind w:left="1220" w:right="0" w:hanging="720"/>
        <w:jc w:val="left"/>
      </w:pPr>
      <w:r>
        <w:rPr>
          <w:spacing w:val="-1"/>
        </w:rPr>
        <w:t>Nigeria</w:t>
      </w:r>
      <w:r>
        <w:rPr>
          <w:spacing w:val="-2"/>
        </w:rPr>
        <w:t> </w:t>
      </w:r>
      <w:r>
        <w:rPr/>
        <w:t>Content </w:t>
      </w:r>
      <w:r>
        <w:rPr>
          <w:spacing w:val="-1"/>
        </w:rPr>
        <w:t>Development</w:t>
      </w:r>
      <w:r>
        <w:rPr/>
        <w:t> Monitoring </w:t>
      </w:r>
      <w:r>
        <w:rPr>
          <w:spacing w:val="-1"/>
        </w:rPr>
        <w:t>Board</w:t>
      </w:r>
    </w:p>
    <w:p>
      <w:pPr>
        <w:pStyle w:val="BodyText"/>
        <w:numPr>
          <w:ilvl w:val="0"/>
          <w:numId w:val="18"/>
        </w:numPr>
        <w:tabs>
          <w:tab w:pos="1221" w:val="left" w:leader="none"/>
        </w:tabs>
        <w:spacing w:line="240" w:lineRule="auto" w:before="0" w:after="0"/>
        <w:ind w:left="1220" w:right="0" w:hanging="720"/>
        <w:jc w:val="left"/>
      </w:pPr>
      <w:r>
        <w:rPr>
          <w:spacing w:val="-1"/>
        </w:rPr>
        <w:t>Federal</w:t>
      </w:r>
      <w:r>
        <w:rPr/>
        <w:t> </w:t>
      </w:r>
      <w:r>
        <w:rPr>
          <w:spacing w:val="-1"/>
        </w:rPr>
        <w:t>Inland</w:t>
      </w:r>
      <w:r>
        <w:rPr/>
        <w:t> Revenue</w:t>
      </w:r>
      <w:r>
        <w:rPr>
          <w:spacing w:val="1"/>
        </w:rPr>
        <w:t> </w:t>
      </w:r>
      <w:r>
        <w:rPr>
          <w:spacing w:val="-1"/>
        </w:rPr>
        <w:t>Service </w:t>
      </w:r>
      <w:r>
        <w:rPr/>
        <w:t>(FIRS)</w:t>
      </w:r>
    </w:p>
    <w:p>
      <w:pPr>
        <w:pStyle w:val="BodyText"/>
        <w:numPr>
          <w:ilvl w:val="0"/>
          <w:numId w:val="18"/>
        </w:numPr>
        <w:tabs>
          <w:tab w:pos="1221" w:val="left" w:leader="none"/>
        </w:tabs>
        <w:spacing w:line="240" w:lineRule="auto" w:before="0" w:after="0"/>
        <w:ind w:left="1220" w:right="0" w:hanging="720"/>
        <w:jc w:val="left"/>
      </w:pPr>
      <w:r>
        <w:rPr>
          <w:spacing w:val="-1"/>
        </w:rPr>
        <w:t>Central</w:t>
      </w:r>
      <w:r>
        <w:rPr/>
        <w:t> </w:t>
      </w:r>
      <w:r>
        <w:rPr>
          <w:spacing w:val="-1"/>
        </w:rPr>
        <w:t>Bank</w:t>
      </w:r>
      <w:r>
        <w:rPr/>
        <w:t> of</w:t>
      </w:r>
      <w:r>
        <w:rPr>
          <w:spacing w:val="-1"/>
        </w:rPr>
        <w:t> </w:t>
      </w:r>
      <w:r>
        <w:rPr/>
        <w:t>Nigeria</w:t>
      </w:r>
    </w:p>
    <w:p>
      <w:pPr>
        <w:pStyle w:val="BodyText"/>
        <w:numPr>
          <w:ilvl w:val="0"/>
          <w:numId w:val="18"/>
        </w:numPr>
        <w:tabs>
          <w:tab w:pos="1221" w:val="left" w:leader="none"/>
        </w:tabs>
        <w:spacing w:line="240" w:lineRule="auto" w:before="0" w:after="0"/>
        <w:ind w:left="1220" w:right="0" w:hanging="720"/>
        <w:jc w:val="left"/>
      </w:pPr>
      <w:r>
        <w:rPr>
          <w:spacing w:val="-1"/>
        </w:rPr>
        <w:t>Federal</w:t>
      </w:r>
      <w:r>
        <w:rPr/>
        <w:t> Ministry of</w:t>
      </w:r>
      <w:r>
        <w:rPr>
          <w:spacing w:val="-2"/>
        </w:rPr>
        <w:t> </w:t>
      </w:r>
      <w:r>
        <w:rPr>
          <w:spacing w:val="-1"/>
        </w:rPr>
        <w:t>Finance,</w:t>
      </w:r>
      <w:r>
        <w:rPr/>
        <w:t> </w:t>
      </w:r>
      <w:r>
        <w:rPr>
          <w:spacing w:val="-1"/>
        </w:rPr>
        <w:t>Budget</w:t>
      </w:r>
      <w:r>
        <w:rPr/>
        <w:t> &amp; </w:t>
      </w:r>
      <w:r>
        <w:rPr>
          <w:spacing w:val="-1"/>
        </w:rPr>
        <w:t>National</w:t>
      </w:r>
      <w:r>
        <w:rPr>
          <w:spacing w:val="2"/>
        </w:rPr>
        <w:t> </w:t>
      </w:r>
      <w:r>
        <w:rPr/>
        <w:t>Planning</w:t>
      </w:r>
    </w:p>
    <w:p>
      <w:pPr>
        <w:pStyle w:val="BodyText"/>
        <w:numPr>
          <w:ilvl w:val="0"/>
          <w:numId w:val="18"/>
        </w:numPr>
        <w:tabs>
          <w:tab w:pos="1221" w:val="left" w:leader="none"/>
        </w:tabs>
        <w:spacing w:line="240" w:lineRule="auto" w:before="0" w:after="0"/>
        <w:ind w:left="1220" w:right="0" w:hanging="720"/>
        <w:jc w:val="left"/>
      </w:pPr>
      <w:r>
        <w:rPr>
          <w:spacing w:val="-3"/>
        </w:rPr>
        <w:t>Tertiary</w:t>
      </w:r>
      <w:r>
        <w:rPr/>
        <w:t> </w:t>
      </w:r>
      <w:r>
        <w:rPr>
          <w:spacing w:val="-1"/>
        </w:rPr>
        <w:t>Education</w:t>
      </w:r>
      <w:r>
        <w:rPr>
          <w:spacing w:val="-5"/>
        </w:rPr>
        <w:t> </w:t>
      </w:r>
      <w:r>
        <w:rPr>
          <w:spacing w:val="-2"/>
        </w:rPr>
        <w:t>Trust</w:t>
      </w:r>
      <w:r>
        <w:rPr/>
        <w:t> Fund</w:t>
      </w:r>
    </w:p>
    <w:p>
      <w:pPr>
        <w:pStyle w:val="BodyText"/>
        <w:numPr>
          <w:ilvl w:val="0"/>
          <w:numId w:val="18"/>
        </w:numPr>
        <w:tabs>
          <w:tab w:pos="1221" w:val="left" w:leader="none"/>
        </w:tabs>
        <w:spacing w:line="240" w:lineRule="auto" w:before="0" w:after="0"/>
        <w:ind w:left="1220" w:right="0" w:hanging="720"/>
        <w:jc w:val="left"/>
      </w:pPr>
      <w:r>
        <w:rPr>
          <w:spacing w:val="-1"/>
        </w:rPr>
        <w:t>National</w:t>
      </w:r>
      <w:r>
        <w:rPr/>
        <w:t> Oil Spill </w:t>
      </w:r>
      <w:r>
        <w:rPr>
          <w:spacing w:val="-1"/>
        </w:rPr>
        <w:t>Detection</w:t>
      </w:r>
      <w:r>
        <w:rPr/>
        <w:t> </w:t>
      </w:r>
      <w:r>
        <w:rPr>
          <w:spacing w:val="-1"/>
        </w:rPr>
        <w:t>Regulatory</w:t>
      </w:r>
      <w:r>
        <w:rPr>
          <w:spacing w:val="-15"/>
        </w:rPr>
        <w:t> </w:t>
      </w:r>
      <w:r>
        <w:rPr>
          <w:spacing w:val="-1"/>
        </w:rPr>
        <w:t>Agency</w:t>
      </w:r>
    </w:p>
    <w:p>
      <w:pPr>
        <w:pStyle w:val="BodyText"/>
        <w:numPr>
          <w:ilvl w:val="0"/>
          <w:numId w:val="18"/>
        </w:numPr>
        <w:tabs>
          <w:tab w:pos="1221" w:val="left" w:leader="none"/>
        </w:tabs>
        <w:spacing w:line="240" w:lineRule="auto" w:before="0" w:after="0"/>
        <w:ind w:left="1220" w:right="0" w:hanging="720"/>
        <w:jc w:val="left"/>
      </w:pPr>
      <w:r>
        <w:rPr>
          <w:spacing w:val="-1"/>
        </w:rPr>
        <w:t>National</w:t>
      </w:r>
      <w:r>
        <w:rPr/>
        <w:t> </w:t>
      </w:r>
      <w:r>
        <w:rPr>
          <w:spacing w:val="-1"/>
        </w:rPr>
        <w:t>Environmental</w:t>
      </w:r>
      <w:r>
        <w:rPr>
          <w:spacing w:val="2"/>
        </w:rPr>
        <w:t> </w:t>
      </w:r>
      <w:r>
        <w:rPr>
          <w:spacing w:val="-1"/>
        </w:rPr>
        <w:t>Standards</w:t>
      </w:r>
      <w:r>
        <w:rPr/>
        <w:t> </w:t>
      </w:r>
      <w:r>
        <w:rPr>
          <w:spacing w:val="-1"/>
        </w:rPr>
        <w:t>and</w:t>
      </w:r>
      <w:r>
        <w:rPr/>
        <w:t> Regulations </w:t>
      </w:r>
      <w:r>
        <w:rPr>
          <w:spacing w:val="-1"/>
        </w:rPr>
        <w:t>Enforcement</w:t>
      </w:r>
      <w:r>
        <w:rPr>
          <w:spacing w:val="-14"/>
        </w:rPr>
        <w:t> </w:t>
      </w:r>
      <w:r>
        <w:rPr>
          <w:spacing w:val="-1"/>
        </w:rPr>
        <w:t>Agency</w:t>
      </w:r>
    </w:p>
    <w:p>
      <w:pPr>
        <w:pStyle w:val="BodyText"/>
        <w:numPr>
          <w:ilvl w:val="0"/>
          <w:numId w:val="18"/>
        </w:numPr>
        <w:tabs>
          <w:tab w:pos="1221" w:val="left" w:leader="none"/>
        </w:tabs>
        <w:spacing w:line="240" w:lineRule="auto" w:before="0" w:after="0"/>
        <w:ind w:left="1220" w:right="0" w:hanging="720"/>
        <w:jc w:val="left"/>
      </w:pPr>
      <w:r>
        <w:rPr>
          <w:spacing w:val="-1"/>
        </w:rPr>
        <w:t>Revenue Mobilization</w:t>
      </w:r>
      <w:r>
        <w:rPr>
          <w:spacing w:val="-15"/>
        </w:rPr>
        <w:t> </w:t>
      </w:r>
      <w:r>
        <w:rPr/>
        <w:t>Allocation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Fiscal</w:t>
      </w:r>
      <w:r>
        <w:rPr/>
        <w:t> Commission</w:t>
      </w:r>
    </w:p>
    <w:p>
      <w:pPr>
        <w:pStyle w:val="BodyText"/>
        <w:numPr>
          <w:ilvl w:val="0"/>
          <w:numId w:val="18"/>
        </w:numPr>
        <w:tabs>
          <w:tab w:pos="1221" w:val="left" w:leader="none"/>
        </w:tabs>
        <w:spacing w:line="240" w:lineRule="auto" w:before="0" w:after="0"/>
        <w:ind w:left="1220" w:right="0" w:hanging="720"/>
        <w:jc w:val="left"/>
      </w:pPr>
      <w:r>
        <w:rPr>
          <w:spacing w:val="-1"/>
        </w:rPr>
        <w:t>Office </w:t>
      </w:r>
      <w:r>
        <w:rPr/>
        <w:t>of the</w:t>
      </w:r>
      <w:r>
        <w:rPr>
          <w:spacing w:val="-14"/>
        </w:rPr>
        <w:t> </w:t>
      </w:r>
      <w:r>
        <w:rPr>
          <w:spacing w:val="-1"/>
        </w:rPr>
        <w:t>Accountant</w:t>
      </w:r>
      <w:r>
        <w:rPr>
          <w:spacing w:val="2"/>
        </w:rPr>
        <w:t> </w:t>
      </w:r>
      <w:r>
        <w:rPr>
          <w:spacing w:val="-1"/>
        </w:rPr>
        <w:t>General</w:t>
      </w:r>
      <w:r>
        <w:rPr/>
        <w:t> of the</w:t>
      </w:r>
      <w:r>
        <w:rPr>
          <w:spacing w:val="-1"/>
        </w:rPr>
        <w:t> </w:t>
      </w:r>
      <w:r>
        <w:rPr/>
        <w:t>Federation</w:t>
      </w:r>
    </w:p>
    <w:p>
      <w:pPr>
        <w:pStyle w:val="BodyText"/>
        <w:numPr>
          <w:ilvl w:val="0"/>
          <w:numId w:val="18"/>
        </w:numPr>
        <w:tabs>
          <w:tab w:pos="1221" w:val="left" w:leader="none"/>
        </w:tabs>
        <w:spacing w:line="240" w:lineRule="auto" w:before="0" w:after="0"/>
        <w:ind w:left="1220" w:right="0" w:hanging="720"/>
        <w:jc w:val="left"/>
      </w:pPr>
      <w:r>
        <w:rPr>
          <w:spacing w:val="-1"/>
        </w:rPr>
        <w:t>Federal</w:t>
      </w:r>
      <w:r>
        <w:rPr/>
        <w:t> Ministry of</w:t>
      </w:r>
      <w:r>
        <w:rPr>
          <w:spacing w:val="-1"/>
        </w:rPr>
        <w:t> </w:t>
      </w:r>
      <w:r>
        <w:rPr/>
        <w:t>Environment</w:t>
      </w:r>
    </w:p>
    <w:p>
      <w:pPr>
        <w:pStyle w:val="BodyText"/>
        <w:numPr>
          <w:ilvl w:val="0"/>
          <w:numId w:val="18"/>
        </w:numPr>
        <w:tabs>
          <w:tab w:pos="1221" w:val="left" w:leader="none"/>
        </w:tabs>
        <w:spacing w:line="240" w:lineRule="auto" w:before="0" w:after="0"/>
        <w:ind w:left="1220" w:right="0" w:hanging="720"/>
        <w:jc w:val="left"/>
      </w:pPr>
      <w:r>
        <w:rPr>
          <w:spacing w:val="-1"/>
        </w:rPr>
        <w:t>Federal</w:t>
      </w:r>
      <w:r>
        <w:rPr/>
        <w:t> Ministry of</w:t>
      </w:r>
      <w:r>
        <w:rPr>
          <w:spacing w:val="-2"/>
        </w:rPr>
        <w:t> </w:t>
      </w:r>
      <w:r>
        <w:rPr/>
        <w:t>Petroleum </w:t>
      </w:r>
      <w:r>
        <w:rPr>
          <w:spacing w:val="-1"/>
        </w:rPr>
        <w:t>Resources-</w:t>
      </w:r>
      <w:r>
        <w:rPr>
          <w:spacing w:val="1"/>
        </w:rPr>
        <w:t> </w:t>
      </w:r>
      <w:r>
        <w:rPr/>
        <w:t>Oil</w:t>
      </w:r>
    </w:p>
    <w:p>
      <w:pPr>
        <w:pStyle w:val="BodyText"/>
        <w:numPr>
          <w:ilvl w:val="0"/>
          <w:numId w:val="18"/>
        </w:numPr>
        <w:tabs>
          <w:tab w:pos="1221" w:val="left" w:leader="none"/>
        </w:tabs>
        <w:spacing w:line="240" w:lineRule="auto" w:before="0" w:after="0"/>
        <w:ind w:left="1220" w:right="0" w:hanging="720"/>
        <w:jc w:val="left"/>
      </w:pPr>
      <w:r>
        <w:rPr>
          <w:spacing w:val="-1"/>
        </w:rPr>
        <w:t>Federal</w:t>
      </w:r>
      <w:r>
        <w:rPr/>
        <w:t> Ministry of</w:t>
      </w:r>
      <w:r>
        <w:rPr>
          <w:spacing w:val="-2"/>
        </w:rPr>
        <w:t> </w:t>
      </w:r>
      <w:r>
        <w:rPr/>
        <w:t>Petroleum </w:t>
      </w:r>
      <w:r>
        <w:rPr>
          <w:spacing w:val="-1"/>
        </w:rPr>
        <w:t>Resources-</w:t>
      </w:r>
      <w:r>
        <w:rPr>
          <w:spacing w:val="1"/>
        </w:rPr>
        <w:t> </w:t>
      </w:r>
      <w:r>
        <w:rPr>
          <w:spacing w:val="-1"/>
        </w:rPr>
        <w:t>Gas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6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9" w:id="14"/>
      <w:bookmarkEnd w:id="14"/>
      <w:r>
        <w:rPr/>
      </w:r>
      <w:bookmarkStart w:name="_bookmark9" w:id="15"/>
      <w:bookmarkEnd w:id="15"/>
      <w:r>
        <w:rPr>
          <w:color w:val="0E4660"/>
          <w:spacing w:val="-1"/>
        </w:rPr>
        <w:t>Pet</w:t>
      </w:r>
      <w:r>
        <w:rPr>
          <w:color w:val="0E4660"/>
          <w:spacing w:val="-1"/>
        </w:rPr>
        <w:t>roleum</w:t>
      </w:r>
      <w:r>
        <w:rPr>
          <w:color w:val="0E4660"/>
        </w:rPr>
        <w:t> </w:t>
      </w:r>
      <w:r>
        <w:rPr>
          <w:color w:val="0E4660"/>
          <w:spacing w:val="-2"/>
        </w:rPr>
        <w:t>Industry</w:t>
      </w:r>
      <w:r>
        <w:rPr>
          <w:color w:val="0E4660"/>
          <w:spacing w:val="-16"/>
        </w:rPr>
        <w:t> </w:t>
      </w:r>
      <w:r>
        <w:rPr>
          <w:color w:val="0E4660"/>
          <w:spacing w:val="-1"/>
        </w:rPr>
        <w:t>Act, 2021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137" w:firstLine="0"/>
        <w:jc w:val="both"/>
      </w:pPr>
      <w:r>
        <w:rPr/>
        <w:t>Following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enactment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Petroleum</w:t>
      </w:r>
      <w:r>
        <w:rPr>
          <w:spacing w:val="-2"/>
        </w:rPr>
        <w:t> </w:t>
      </w:r>
      <w:r>
        <w:rPr>
          <w:spacing w:val="-1"/>
        </w:rPr>
        <w:t>Industry</w:t>
      </w:r>
      <w:r>
        <w:rPr>
          <w:spacing w:val="-17"/>
        </w:rPr>
        <w:t> </w:t>
      </w:r>
      <w:r>
        <w:rPr>
          <w:spacing w:val="-1"/>
        </w:rPr>
        <w:t>Act</w:t>
      </w:r>
      <w:r>
        <w:rPr>
          <w:spacing w:val="-2"/>
        </w:rPr>
        <w:t> </w:t>
      </w:r>
      <w:r>
        <w:rPr/>
        <w:t>(PIA)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2021,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Oil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Gas</w:t>
      </w:r>
      <w:r>
        <w:rPr>
          <w:spacing w:val="-3"/>
        </w:rPr>
        <w:t> </w:t>
      </w:r>
      <w:r>
        <w:rPr/>
        <w:t>industry</w:t>
      </w:r>
      <w:r>
        <w:rPr>
          <w:spacing w:val="-3"/>
        </w:rPr>
        <w:t> </w:t>
      </w:r>
      <w:r>
        <w:rPr/>
        <w:t>in</w:t>
      </w:r>
      <w:r>
        <w:rPr>
          <w:spacing w:val="49"/>
        </w:rPr>
        <w:t> </w:t>
      </w:r>
      <w:r>
        <w:rPr>
          <w:spacing w:val="-1"/>
        </w:rPr>
        <w:t>Nigeria</w:t>
      </w:r>
      <w:r>
        <w:rPr>
          <w:spacing w:val="-11"/>
        </w:rPr>
        <w:t> </w:t>
      </w:r>
      <w:r>
        <w:rPr/>
        <w:t>is</w:t>
      </w:r>
      <w:r>
        <w:rPr>
          <w:spacing w:val="-9"/>
        </w:rPr>
        <w:t> </w:t>
      </w:r>
      <w:r>
        <w:rPr/>
        <w:t>now</w:t>
      </w:r>
      <w:r>
        <w:rPr>
          <w:spacing w:val="-11"/>
        </w:rPr>
        <w:t> </w:t>
      </w:r>
      <w:r>
        <w:rPr>
          <w:spacing w:val="-1"/>
        </w:rPr>
        <w:t>regulated</w:t>
      </w:r>
      <w:r>
        <w:rPr>
          <w:spacing w:val="-10"/>
        </w:rPr>
        <w:t> </w:t>
      </w:r>
      <w:r>
        <w:rPr/>
        <w:t>by</w:t>
      </w:r>
      <w:r>
        <w:rPr>
          <w:spacing w:val="-10"/>
        </w:rPr>
        <w:t> </w:t>
      </w:r>
      <w:r>
        <w:rPr/>
        <w:t>two</w:t>
      </w:r>
      <w:r>
        <w:rPr>
          <w:spacing w:val="-10"/>
        </w:rPr>
        <w:t> </w:t>
      </w:r>
      <w:r>
        <w:rPr>
          <w:spacing w:val="-1"/>
        </w:rPr>
        <w:t>entities:</w:t>
      </w:r>
      <w:r>
        <w:rPr>
          <w:spacing w:val="-9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Nigeria</w:t>
      </w:r>
      <w:r>
        <w:rPr>
          <w:spacing w:val="-11"/>
        </w:rPr>
        <w:t> </w:t>
      </w:r>
      <w:r>
        <w:rPr>
          <w:spacing w:val="-1"/>
        </w:rPr>
        <w:t>Upstream</w:t>
      </w:r>
      <w:r>
        <w:rPr>
          <w:spacing w:val="-10"/>
        </w:rPr>
        <w:t> </w:t>
      </w:r>
      <w:r>
        <w:rPr>
          <w:spacing w:val="-1"/>
        </w:rPr>
        <w:t>Petroleum</w:t>
      </w:r>
      <w:r>
        <w:rPr>
          <w:spacing w:val="-10"/>
        </w:rPr>
        <w:t> </w:t>
      </w:r>
      <w:r>
        <w:rPr>
          <w:spacing w:val="-1"/>
        </w:rPr>
        <w:t>Regulatory</w:t>
      </w:r>
      <w:r>
        <w:rPr>
          <w:spacing w:val="-10"/>
        </w:rPr>
        <w:t> </w:t>
      </w:r>
      <w:r>
        <w:rPr/>
        <w:t>Commission</w:t>
      </w:r>
      <w:r>
        <w:rPr>
          <w:spacing w:val="95"/>
        </w:rPr>
        <w:t> </w:t>
      </w:r>
      <w:r>
        <w:rPr>
          <w:spacing w:val="-1"/>
        </w:rPr>
        <w:t>(NUPRC),</w:t>
      </w:r>
      <w:r>
        <w:rPr>
          <w:spacing w:val="32"/>
        </w:rPr>
        <w:t> </w:t>
      </w:r>
      <w:r>
        <w:rPr>
          <w:spacing w:val="-1"/>
        </w:rPr>
        <w:t>which</w:t>
      </w:r>
      <w:r>
        <w:rPr>
          <w:spacing w:val="33"/>
        </w:rPr>
        <w:t> </w:t>
      </w:r>
      <w:r>
        <w:rPr/>
        <w:t>oversees</w:t>
      </w:r>
      <w:r>
        <w:rPr>
          <w:spacing w:val="33"/>
        </w:rPr>
        <w:t> </w:t>
      </w:r>
      <w:r>
        <w:rPr/>
        <w:t>activities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upstream</w:t>
      </w:r>
      <w:r>
        <w:rPr>
          <w:spacing w:val="33"/>
        </w:rPr>
        <w:t> </w:t>
      </w:r>
      <w:r>
        <w:rPr>
          <w:spacing w:val="-1"/>
        </w:rPr>
        <w:t>segment,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41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Nigerian</w:t>
      </w:r>
      <w:r>
        <w:rPr>
          <w:spacing w:val="32"/>
        </w:rPr>
        <w:t> </w:t>
      </w:r>
      <w:r>
        <w:rPr>
          <w:spacing w:val="-1"/>
        </w:rPr>
        <w:t>Midstream</w:t>
      </w:r>
      <w:r>
        <w:rPr>
          <w:spacing w:val="33"/>
        </w:rPr>
        <w:t> </w:t>
      </w:r>
      <w:r>
        <w:rPr/>
        <w:t>&amp;</w:t>
      </w:r>
      <w:r>
        <w:rPr>
          <w:spacing w:val="83"/>
        </w:rPr>
        <w:t> </w:t>
      </w:r>
      <w:r>
        <w:rPr>
          <w:spacing w:val="-1"/>
        </w:rPr>
        <w:t>Downstream</w:t>
      </w:r>
      <w:r>
        <w:rPr>
          <w:spacing w:val="33"/>
        </w:rPr>
        <w:t> </w:t>
      </w:r>
      <w:r>
        <w:rPr>
          <w:spacing w:val="-1"/>
        </w:rPr>
        <w:t>Petroleum</w:t>
      </w:r>
      <w:r>
        <w:rPr>
          <w:spacing w:val="36"/>
        </w:rPr>
        <w:t> </w:t>
      </w:r>
      <w:r>
        <w:rPr>
          <w:spacing w:val="-1"/>
        </w:rPr>
        <w:t>Regulatory</w:t>
      </w:r>
      <w:r>
        <w:rPr>
          <w:spacing w:val="11"/>
        </w:rPr>
        <w:t> </w:t>
      </w:r>
      <w:r>
        <w:rPr>
          <w:spacing w:val="-1"/>
        </w:rPr>
        <w:t>Authority</w:t>
      </w:r>
      <w:r>
        <w:rPr>
          <w:spacing w:val="33"/>
        </w:rPr>
        <w:t> </w:t>
      </w:r>
      <w:r>
        <w:rPr>
          <w:spacing w:val="-1"/>
        </w:rPr>
        <w:t>(NMDPRA),</w:t>
      </w:r>
      <w:r>
        <w:rPr>
          <w:spacing w:val="33"/>
        </w:rPr>
        <w:t> </w:t>
      </w:r>
      <w:r>
        <w:rPr>
          <w:spacing w:val="-1"/>
        </w:rPr>
        <w:t>which</w:t>
      </w:r>
      <w:r>
        <w:rPr>
          <w:spacing w:val="33"/>
        </w:rPr>
        <w:t> </w:t>
      </w:r>
      <w:r>
        <w:rPr>
          <w:spacing w:val="-1"/>
        </w:rPr>
        <w:t>manages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midstream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115"/>
        </w:rPr>
        <w:t> </w:t>
      </w:r>
      <w:r>
        <w:rPr>
          <w:spacing w:val="-1"/>
        </w:rPr>
        <w:t>downstream</w:t>
      </w:r>
      <w:r>
        <w:rPr/>
        <w:t> </w:t>
      </w:r>
      <w:r>
        <w:rPr>
          <w:spacing w:val="-1"/>
        </w:rPr>
        <w:t>segment</w:t>
      </w:r>
      <w:r>
        <w:rPr/>
        <w:t> of the</w:t>
      </w:r>
      <w:r>
        <w:rPr>
          <w:spacing w:val="-1"/>
        </w:rPr>
        <w:t> </w:t>
      </w:r>
      <w:r>
        <w:rPr>
          <w:spacing w:val="-3"/>
        </w:rPr>
        <w:t>sector.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501.339996pt;margin-top:289.309998pt;width:33.15pt;height:.1pt;mso-position-horizontal-relative:page;mso-position-vertical-relative:page;z-index:-417232" coordorigin="10027,5786" coordsize="663,2">
            <v:shape style="position:absolute;left:10027;top:5786;width:663;height:2" coordorigin="10027,5786" coordsize="663,0" path="m10027,5786l10689,5786e" filled="false" stroked="true" strokeweight=".70001pt" strokecolor="#000000">
              <v:path arrowok="t"/>
            </v:shape>
            <w10:wrap type="none"/>
          </v:group>
        </w:pict>
      </w:r>
      <w:r>
        <w:rPr/>
        <w:pict>
          <v:group style="position:absolute;margin-left:352.630005pt;margin-top:372.970001pt;width:181.85pt;height:.1pt;mso-position-horizontal-relative:page;mso-position-vertical-relative:page;z-index:-417208" coordorigin="7053,7459" coordsize="3637,2">
            <v:shape style="position:absolute;left:7053;top:7459;width:3637;height:2" coordorigin="7053,7459" coordsize="3637,0" path="m7053,7459l10689,7459e" filled="false" stroked="true" strokeweight=".70001pt" strokecolor="#000000">
              <v:path arrowok="t"/>
            </v:shape>
            <w10:wrap type="none"/>
          </v:group>
        </w:pict>
      </w:r>
      <w:r>
        <w:rPr/>
        <w:pict>
          <v:group style="position:absolute;margin-left:311.929993pt;margin-top:386.77002pt;width:222.55pt;height:.1pt;mso-position-horizontal-relative:page;mso-position-vertical-relative:page;z-index:-417184" coordorigin="6239,7735" coordsize="4451,2">
            <v:shape style="position:absolute;left:6239;top:7735;width:4451;height:2" coordorigin="6239,7735" coordsize="4451,0" path="m6239,7735l10689,7735e" filled="false" stroked="true" strokeweight=".69998pt" strokecolor="#000000">
              <v:path arrowok="t"/>
            </v:shape>
            <w10:wrap type="none"/>
          </v:group>
        </w:pict>
      </w:r>
      <w:r>
        <w:rPr/>
        <w:pict>
          <v:group style="position:absolute;margin-left:380.950012pt;margin-top:414.369995pt;width:153.5pt;height:.1pt;mso-position-horizontal-relative:page;mso-position-vertical-relative:page;z-index:-417160" coordorigin="7619,8287" coordsize="3070,2">
            <v:shape style="position:absolute;left:7619;top:8287;width:3070;height:2" coordorigin="7619,8287" coordsize="3070,0" path="m7619,8287l10689,8287e" filled="false" stroked="true" strokeweight=".70001pt" strokecolor="#000000">
              <v:path arrowok="t"/>
            </v:shape>
            <w10:wrap type="none"/>
          </v:group>
        </w:pict>
      </w:r>
      <w:r>
        <w:rPr/>
        <w:pict>
          <v:group style="position:absolute;margin-left:410.589996pt;margin-top:483.369995pt;width:123.9pt;height:.1pt;mso-position-horizontal-relative:page;mso-position-vertical-relative:page;z-index:-417136" coordorigin="8212,9667" coordsize="2478,2">
            <v:shape style="position:absolute;left:8212;top:9667;width:2478;height:2" coordorigin="8212,9667" coordsize="2478,0" path="m8212,9667l10689,9667e" filled="false" stroked="true" strokeweight=".70001pt" strokecolor="#000000">
              <v:path arrowok="t"/>
            </v:shape>
            <w10:wrap type="none"/>
          </v:group>
        </w:pic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140" w:right="136" w:firstLine="0"/>
        <w:jc w:val="left"/>
      </w:pPr>
      <w:r>
        <w:rPr/>
        <w:t>Both</w:t>
      </w:r>
      <w:r>
        <w:rPr>
          <w:spacing w:val="-10"/>
        </w:rPr>
        <w:t> </w:t>
      </w:r>
      <w:r>
        <w:rPr>
          <w:spacing w:val="-1"/>
        </w:rPr>
        <w:t>regulators</w:t>
      </w:r>
      <w:r>
        <w:rPr>
          <w:spacing w:val="-10"/>
        </w:rPr>
        <w:t> </w:t>
      </w:r>
      <w:r>
        <w:rPr/>
        <w:t>have</w:t>
      </w:r>
      <w:r>
        <w:rPr>
          <w:spacing w:val="-11"/>
        </w:rPr>
        <w:t> </w:t>
      </w:r>
      <w:r>
        <w:rPr/>
        <w:t>developed</w:t>
      </w:r>
      <w:r>
        <w:rPr>
          <w:spacing w:val="-11"/>
        </w:rPr>
        <w:t> </w:t>
      </w:r>
      <w:r>
        <w:rPr/>
        <w:t>various</w:t>
      </w:r>
      <w:r>
        <w:rPr>
          <w:spacing w:val="-10"/>
        </w:rPr>
        <w:t> </w:t>
      </w:r>
      <w:r>
        <w:rPr/>
        <w:t>regulations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guidelines</w:t>
      </w:r>
      <w:r>
        <w:rPr>
          <w:spacing w:val="-10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facilitate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implementation</w:t>
      </w:r>
      <w:r>
        <w:rPr>
          <w:spacing w:val="69"/>
        </w:rPr>
        <w:t> </w:t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PIA,</w:t>
      </w:r>
      <w:r>
        <w:rPr/>
        <w:t> 2021, </w:t>
      </w:r>
      <w:r>
        <w:rPr>
          <w:spacing w:val="-1"/>
        </w:rPr>
        <w:t>which</w:t>
      </w:r>
      <w:r>
        <w:rPr>
          <w:spacing w:val="2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discussed</w:t>
      </w:r>
      <w:r>
        <w:rPr/>
        <w:t> in</w:t>
      </w:r>
      <w:r>
        <w:rPr>
          <w:spacing w:val="2"/>
        </w:rPr>
        <w:t> </w:t>
      </w:r>
      <w:r>
        <w:rPr>
          <w:spacing w:val="-1"/>
        </w:rPr>
        <w:t>relation</w:t>
      </w:r>
      <w:r>
        <w:rPr/>
        <w:t> to the </w:t>
      </w:r>
      <w:r>
        <w:rPr>
          <w:spacing w:val="-1"/>
        </w:rPr>
        <w:t>relevant</w:t>
      </w:r>
      <w:r>
        <w:rPr/>
        <w:t> sections </w:t>
      </w:r>
      <w:r>
        <w:rPr>
          <w:spacing w:val="-1"/>
        </w:rPr>
        <w:t>throughout</w:t>
      </w:r>
      <w:r>
        <w:rPr/>
        <w:t> this </w:t>
      </w:r>
      <w:r>
        <w:rPr>
          <w:spacing w:val="-1"/>
        </w:rPr>
        <w:t>report.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75.929993pt;margin-top:79.093140pt;width:226.25pt;height:.1pt;mso-position-horizontal-relative:page;mso-position-vertical-relative:paragraph;z-index:-417280" coordorigin="5519,1582" coordsize="4525,2">
            <v:shape style="position:absolute;left:5519;top:1582;width:4525;height:2" coordorigin="5519,1582" coordsize="4525,0" path="m5519,1582l10044,1582e" filled="false" stroked="true" strokeweight=".69999pt" strokecolor="#000000">
              <v:path arrowok="t"/>
            </v:shape>
            <w10:wrap type="none"/>
          </v:group>
        </w:pict>
      </w:r>
      <w:r>
        <w:rPr/>
        <w:pict>
          <v:group style="position:absolute;margin-left:275.929993pt;margin-top:92.893127pt;width:101.1pt;height:.1pt;mso-position-horizontal-relative:page;mso-position-vertical-relative:paragraph;z-index:-417256" coordorigin="5519,1858" coordsize="2022,2">
            <v:shape style="position:absolute;left:5519;top:1858;width:2022;height:2" coordorigin="5519,1858" coordsize="2022,0" path="m5519,1858l7540,1858e" filled="false" stroked="true" strokeweight=".70001pt" strokecolor="#000000">
              <v:path arrowok="t"/>
            </v:shape>
            <w10:wrap type="none"/>
          </v:group>
        </w:pict>
      </w:r>
      <w:bookmarkStart w:name="_bookmark10" w:id="16"/>
      <w:bookmarkEnd w:id="16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3: </w:t>
      </w:r>
      <w:r>
        <w:rPr>
          <w:rFonts w:ascii="Times New Roman"/>
          <w:i/>
          <w:color w:val="0D2841"/>
          <w:spacing w:val="-1"/>
          <w:sz w:val="24"/>
        </w:rPr>
        <w:t>Legal</w:t>
      </w:r>
      <w:r>
        <w:rPr>
          <w:rFonts w:ascii="Times New Roman"/>
          <w:i/>
          <w:color w:val="0D2841"/>
          <w:sz w:val="24"/>
        </w:rPr>
        <w:t> and Institutional </w:t>
      </w:r>
      <w:r>
        <w:rPr>
          <w:rFonts w:ascii="Times New Roman"/>
          <w:i/>
          <w:color w:val="0D2841"/>
          <w:spacing w:val="-1"/>
          <w:sz w:val="24"/>
        </w:rPr>
        <w:t>Frameworks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Development</w:t>
      </w:r>
      <w:r>
        <w:rPr>
          <w:rFonts w:ascii="Times New Roman"/>
          <w:i/>
          <w:color w:val="0D2841"/>
          <w:sz w:val="24"/>
        </w:rPr>
        <w:t> in the </w:t>
      </w:r>
      <w:r>
        <w:rPr>
          <w:rFonts w:ascii="Times New Roman"/>
          <w:i/>
          <w:color w:val="0D2841"/>
          <w:spacing w:val="-1"/>
          <w:sz w:val="24"/>
        </w:rPr>
        <w:t>Industry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175"/>
        <w:gridCol w:w="5387"/>
      </w:tblGrid>
      <w:tr>
        <w:trPr>
          <w:trHeight w:val="562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7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5" w:right="8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38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9982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301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Domestic</w:t>
              <w:tab/>
              <w:t>Gas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Made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18</w:t>
            </w:r>
            <w:r>
              <w:rPr>
                <w:rFonts w:ascii="Times New Roman"/>
                <w:position w:val="9"/>
                <w:sz w:val="16"/>
              </w:rPr>
              <w:t>th</w:t>
            </w:r>
            <w:r>
              <w:rPr>
                <w:rFonts w:ascii="Times New Roman"/>
                <w:spacing w:val="12"/>
                <w:position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November</w:t>
            </w:r>
          </w:p>
          <w:p>
            <w:pPr>
              <w:pStyle w:val="TableParagraph"/>
              <w:spacing w:line="273" w:lineRule="exact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2022.</w:t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1299" w:val="left" w:leader="none"/>
              </w:tabs>
              <w:spacing w:line="276" w:lineRule="exact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Gazette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206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dated</w:t>
              <w:tab/>
              <w:t>23</w:t>
            </w:r>
            <w:r>
              <w:rPr>
                <w:rFonts w:ascii="Times New Roman"/>
                <w:spacing w:val="-1"/>
                <w:position w:val="9"/>
                <w:sz w:val="16"/>
              </w:rPr>
              <w:t>rd</w:t>
            </w:r>
            <w:r>
              <w:rPr>
                <w:rFonts w:ascii="Times New Roman"/>
                <w:spacing w:val="25"/>
                <w:position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November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21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037" w:val="left" w:leader="none"/>
                <w:tab w:pos="1858" w:val="left" w:leader="none"/>
              </w:tabs>
              <w:spacing w:line="240" w:lineRule="auto"/>
              <w:ind w:left="99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w w:val="95"/>
                <w:sz w:val="24"/>
              </w:rPr>
              <w:t>To</w:t>
              <w:tab/>
            </w:r>
            <w:r>
              <w:rPr>
                <w:rFonts w:ascii="Times New Roman"/>
                <w:spacing w:val="-1"/>
                <w:sz w:val="24"/>
              </w:rPr>
              <w:t>determine,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regulate 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enforce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obligations.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Also,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criteria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  <w:tab/>
            </w:r>
            <w:r>
              <w:rPr>
                <w:rFonts w:ascii="Times New Roman"/>
                <w:sz w:val="24"/>
              </w:rPr>
              <w:t>of</w:t>
            </w:r>
          </w:p>
          <w:p>
            <w:pPr>
              <w:pStyle w:val="TableParagraph"/>
              <w:tabs>
                <w:tab w:pos="1738" w:val="left" w:leader="none"/>
              </w:tabs>
              <w:spacing w:line="240" w:lineRule="auto"/>
              <w:ind w:left="99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domestic</w:t>
              <w:tab/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mechanism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utilised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market.</w:t>
            </w:r>
          </w:p>
        </w:tc>
        <w:tc>
          <w:tcPr>
            <w:tcW w:w="538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74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Determination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Allocation of</w:t>
            </w:r>
            <w:r>
              <w:rPr>
                <w:rFonts w:ascii="Times New Roman"/>
                <w:spacing w:val="-1"/>
                <w:sz w:val="24"/>
              </w:rPr>
              <w:t> Domestic Gas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Obligations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463" w:val="left" w:leader="none"/>
              </w:tabs>
              <w:spacing w:line="240" w:lineRule="auto" w:before="0" w:after="0"/>
              <w:ind w:left="462" w:right="9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1st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February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year,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45"/>
                <w:sz w:val="24"/>
                <w:u w:val="single" w:color="000000"/>
              </w:rPr>
            </w:r>
            <w:r>
              <w:rPr>
                <w:rFonts w:ascii="Times New Roman"/>
                <w:sz w:val="24"/>
                <w:u w:val="single" w:color="000000"/>
              </w:rPr>
              <w:t>disclose</w:t>
            </w:r>
            <w:r>
              <w:rPr>
                <w:rFonts w:ascii="Times New Roman"/>
                <w:spacing w:val="44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4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informati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on</w:t>
            </w:r>
            <w:r>
              <w:rPr>
                <w:rFonts w:ascii="Times New Roman"/>
                <w:spacing w:val="46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6"/>
                <w:sz w:val="24"/>
              </w:rPr>
            </w:r>
            <w:r>
              <w:rPr>
                <w:rFonts w:ascii="Times New Roman"/>
                <w:spacing w:val="-1"/>
                <w:sz w:val="24"/>
              </w:rPr>
              <w:t>relating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its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</w:p>
          <w:p>
            <w:pPr>
              <w:pStyle w:val="TableParagraph"/>
              <w:spacing w:line="240" w:lineRule="auto"/>
              <w:ind w:left="46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gas</w:t>
            </w:r>
            <w:r>
              <w:rPr>
                <w:rFonts w:ascii="Times New Roman"/>
                <w:spacing w:val="-1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rese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rves</w:t>
            </w:r>
            <w:r>
              <w:rPr>
                <w:rFonts w:ascii="Times New Roman"/>
                <w:spacing w:val="-7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and</w:t>
            </w:r>
            <w:r>
              <w:rPr>
                <w:rFonts w:ascii="Times New Roman"/>
                <w:spacing w:val="-1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resou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rce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s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59"/>
                <w:sz w:val="24"/>
              </w:rPr>
            </w:r>
            <w:r>
              <w:rPr>
                <w:rFonts w:ascii="Times New Roman"/>
                <w:sz w:val="24"/>
              </w:rPr>
              <w:t>,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December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31st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preceding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year,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based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classification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indicated</w:t>
            </w:r>
            <w:r>
              <w:rPr>
                <w:rFonts w:ascii="Times New Roman"/>
                <w:sz w:val="24"/>
              </w:rPr>
              <w:t> in the </w:t>
            </w:r>
            <w:r>
              <w:rPr>
                <w:rFonts w:ascii="Times New Roman"/>
                <w:spacing w:val="-1"/>
                <w:sz w:val="24"/>
              </w:rPr>
              <w:t>Schedule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-1"/>
                <w:sz w:val="24"/>
              </w:rPr>
              <w:t> Regulations.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463" w:val="left" w:leader="none"/>
              </w:tabs>
              <w:spacing w:line="266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 shall:</w:t>
            </w:r>
          </w:p>
          <w:p>
            <w:pPr>
              <w:pStyle w:val="ListParagraph"/>
              <w:numPr>
                <w:ilvl w:val="1"/>
                <w:numId w:val="19"/>
              </w:numPr>
              <w:tabs>
                <w:tab w:pos="823" w:val="left" w:leader="none"/>
              </w:tabs>
              <w:spacing w:line="276" w:lineRule="exact" w:before="31" w:after="0"/>
              <w:ind w:left="82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average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first-day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sales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January</w:t>
            </w:r>
          </w:p>
          <w:p>
            <w:pPr>
              <w:pStyle w:val="TableParagraph"/>
              <w:spacing w:line="240" w:lineRule="auto"/>
              <w:ind w:left="82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1st</w:t>
            </w:r>
            <w:r>
              <w:rPr>
                <w:rFonts w:ascii="Times New Roman"/>
                <w:spacing w:val="12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to</w:t>
            </w:r>
            <w:r>
              <w:rPr>
                <w:rFonts w:ascii="Times New Roman"/>
                <w:spacing w:val="12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Dec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ember</w:t>
            </w:r>
            <w:r>
              <w:rPr>
                <w:rFonts w:ascii="Times New Roman"/>
                <w:spacing w:val="12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31st</w:t>
            </w:r>
            <w:r>
              <w:rPr>
                <w:rFonts w:ascii="Times New Roman"/>
                <w:spacing w:val="12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of</w:t>
            </w:r>
            <w:r>
              <w:rPr>
                <w:rFonts w:ascii="Times New Roman"/>
                <w:spacing w:val="15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the</w:t>
            </w:r>
            <w:r>
              <w:rPr>
                <w:rFonts w:ascii="Times New Roman"/>
                <w:spacing w:val="11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pre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ceding</w:t>
            </w:r>
            <w:r>
              <w:rPr>
                <w:rFonts w:ascii="Times New Roman"/>
                <w:spacing w:val="12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y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ear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2"/>
                <w:sz w:val="24"/>
              </w:rPr>
              <w:t>.in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determining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proved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developed 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producing</w:t>
            </w:r>
          </w:p>
          <w:p>
            <w:pPr>
              <w:pStyle w:val="TableParagraph"/>
              <w:spacing w:line="248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reserv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es</w:t>
            </w:r>
            <w:r>
              <w:rPr>
                <w:rFonts w:ascii="Times New Roman"/>
                <w:spacing w:val="-1"/>
                <w:sz w:val="24"/>
              </w:rPr>
            </w:r>
            <w:r>
              <w:rPr>
                <w:rFonts w:ascii="Times New Roman"/>
                <w:sz w:val="24"/>
              </w:rPr>
              <w:t>,</w:t>
            </w:r>
          </w:p>
          <w:p>
            <w:pPr>
              <w:pStyle w:val="ListParagraph"/>
              <w:numPr>
                <w:ilvl w:val="1"/>
                <w:numId w:val="19"/>
              </w:numPr>
              <w:tabs>
                <w:tab w:pos="823" w:val="left" w:leader="none"/>
              </w:tabs>
              <w:spacing w:line="276" w:lineRule="exact" w:before="31" w:after="0"/>
              <w:ind w:left="82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Ascertain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point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expected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proved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developed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non-producing</w:t>
            </w:r>
          </w:p>
          <w:p>
            <w:pPr>
              <w:pStyle w:val="TableParagraph"/>
              <w:spacing w:line="240" w:lineRule="auto"/>
              <w:ind w:left="82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reserv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es</w:t>
            </w:r>
            <w:r>
              <w:rPr>
                <w:rFonts w:ascii="Times New Roman"/>
                <w:spacing w:val="12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and</w:t>
            </w:r>
            <w:r>
              <w:rPr>
                <w:rFonts w:ascii="Times New Roman"/>
                <w:spacing w:val="1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proved</w:t>
            </w:r>
            <w:r>
              <w:rPr>
                <w:rFonts w:ascii="Times New Roman"/>
                <w:spacing w:val="11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und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eveloped</w:t>
            </w:r>
            <w:r>
              <w:rPr>
                <w:rFonts w:ascii="Times New Roman"/>
                <w:spacing w:val="11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r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eserv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es</w:t>
            </w:r>
            <w:r>
              <w:rPr>
                <w:rFonts w:ascii="Times New Roman"/>
                <w:spacing w:val="15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15"/>
                <w:sz w:val="24"/>
              </w:rPr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demand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strategic </w:t>
            </w:r>
            <w:r>
              <w:rPr>
                <w:rFonts w:ascii="Times New Roman"/>
                <w:sz w:val="24"/>
              </w:rPr>
              <w:t>sectors, using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following:</w:t>
            </w:r>
          </w:p>
          <w:p>
            <w:pPr>
              <w:pStyle w:val="ListParagraph"/>
              <w:numPr>
                <w:ilvl w:val="2"/>
                <w:numId w:val="19"/>
              </w:numPr>
              <w:tabs>
                <w:tab w:pos="1250" w:val="left" w:leader="none"/>
              </w:tabs>
              <w:spacing w:line="276" w:lineRule="exact" w:before="3" w:after="0"/>
              <w:ind w:left="1249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raw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obtain,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aggregate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price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estimated,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possible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 </w:t>
            </w:r>
            <w:r>
              <w:rPr>
                <w:rFonts w:ascii="Times New Roman"/>
                <w:spacing w:val="-1"/>
                <w:sz w:val="24"/>
              </w:rPr>
              <w:t>content</w:t>
            </w:r>
            <w:r>
              <w:rPr>
                <w:rFonts w:ascii="Times New Roman"/>
                <w:sz w:val="24"/>
              </w:rPr>
              <w:t> in the </w:t>
            </w:r>
            <w:r>
              <w:rPr>
                <w:rFonts w:ascii="Times New Roman"/>
                <w:spacing w:val="-1"/>
                <w:sz w:val="24"/>
              </w:rPr>
              <w:t>raw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gas.</w:t>
            </w:r>
          </w:p>
          <w:p>
            <w:pPr>
              <w:pStyle w:val="ListParagraph"/>
              <w:numPr>
                <w:ilvl w:val="2"/>
                <w:numId w:val="19"/>
              </w:numPr>
              <w:tabs>
                <w:tab w:pos="1250" w:val="left" w:leader="none"/>
              </w:tabs>
              <w:spacing w:line="276" w:lineRule="exact" w:before="0" w:after="0"/>
              <w:ind w:left="1249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liquid,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separately.</w:t>
            </w:r>
          </w:p>
          <w:p>
            <w:pPr>
              <w:pStyle w:val="ListParagraph"/>
              <w:numPr>
                <w:ilvl w:val="2"/>
                <w:numId w:val="19"/>
              </w:numPr>
              <w:tabs>
                <w:tab w:pos="1250" w:val="left" w:leader="none"/>
              </w:tabs>
              <w:spacing w:line="273" w:lineRule="exact" w:before="0" w:after="0"/>
              <w:ind w:left="1249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</w:p>
          <w:p>
            <w:pPr>
              <w:pStyle w:val="TableParagraph"/>
              <w:spacing w:line="248" w:lineRule="exact"/>
              <w:ind w:left="124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received.</w:t>
            </w:r>
          </w:p>
          <w:p>
            <w:pPr>
              <w:pStyle w:val="ListParagraph"/>
              <w:numPr>
                <w:ilvl w:val="1"/>
                <w:numId w:val="19"/>
              </w:numPr>
              <w:tabs>
                <w:tab w:pos="823" w:val="left" w:leader="none"/>
              </w:tabs>
              <w:spacing w:line="276" w:lineRule="exact" w:before="31" w:after="0"/>
              <w:ind w:left="82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Incur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penalty of US$3.50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z w:val="24"/>
              </w:rPr>
              <w:t> MMBtu of gas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failure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comply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z w:val="24"/>
              </w:rPr>
              <w:t> and the</w:t>
            </w:r>
            <w:r>
              <w:rPr>
                <w:rFonts w:ascii="Times New Roman"/>
                <w:spacing w:val="-1"/>
                <w:sz w:val="24"/>
              </w:rPr>
              <w:t> Regulations.</w:t>
            </w:r>
          </w:p>
        </w:tc>
      </w:tr>
      <w:tr>
        <w:trPr>
          <w:trHeight w:val="155" w:hRule="exact"/>
        </w:trPr>
        <w:tc>
          <w:tcPr>
            <w:tcW w:w="179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7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38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75.929993pt;margin-top:155.179993pt;width:258.55pt;height:552.950pt;mso-position-horizontal-relative:page;mso-position-vertical-relative:page;z-index:-417112" coordorigin="5519,3104" coordsize="5171,11059">
            <v:group style="position:absolute;left:5519;top:3104;width:5171;height:276" coordorigin="5519,3104" coordsize="5171,276">
              <v:shape style="position:absolute;left:5519;top:3104;width:5171;height:276" coordorigin="5519,3104" coordsize="5171,276" path="m5519,3380l10689,3380,10689,3104,5519,3104,5519,3380xe" filled="true" fillcolor="#d9f1d0" stroked="false">
                <v:path arrowok="t"/>
                <v:fill type="solid"/>
              </v:shape>
            </v:group>
            <v:group style="position:absolute;left:5519;top:3380;width:5171;height:296" coordorigin="5519,3380" coordsize="5171,296">
              <v:shape style="position:absolute;left:5519;top:3380;width:5171;height:296" coordorigin="5519,3380" coordsize="5171,296" path="m5519,3675l10689,3675,10689,3380,5519,3380,5519,3675xe" filled="true" fillcolor="#d9f1d0" stroked="false">
                <v:path arrowok="t"/>
                <v:fill type="solid"/>
              </v:shape>
            </v:group>
            <v:group style="position:absolute;left:5519;top:3675;width:5171;height:276" coordorigin="5519,3675" coordsize="5171,276">
              <v:shape style="position:absolute;left:5519;top:3675;width:5171;height:276" coordorigin="5519,3675" coordsize="5171,276" path="m5519,3951l10689,3951,10689,3675,5519,3675,5519,3951xe" filled="true" fillcolor="#d9f1d0" stroked="false">
                <v:path arrowok="t"/>
                <v:fill type="solid"/>
              </v:shape>
            </v:group>
            <v:group style="position:absolute;left:5519;top:3951;width:5171;height:276" coordorigin="5519,3951" coordsize="5171,276">
              <v:shape style="position:absolute;left:5519;top:3951;width:5171;height:276" coordorigin="5519,3951" coordsize="5171,276" path="m5519,4227l10689,4227,10689,3951,5519,3951,5519,4227xe" filled="true" fillcolor="#d9f1d0" stroked="false">
                <v:path arrowok="t"/>
                <v:fill type="solid"/>
              </v:shape>
            </v:group>
            <v:group style="position:absolute;left:5519;top:4227;width:5171;height:277" coordorigin="5519,4227" coordsize="5171,277">
              <v:shape style="position:absolute;left:5519;top:4227;width:5171;height:277" coordorigin="5519,4227" coordsize="5171,277" path="m5519,4503l10689,4503,10689,4227,5519,4227,5519,4503xe" filled="true" fillcolor="#d9f1d0" stroked="false">
                <v:path arrowok="t"/>
                <v:fill type="solid"/>
              </v:shape>
            </v:group>
            <v:group style="position:absolute;left:5519;top:4503;width:5171;height:276" coordorigin="5519,4503" coordsize="5171,276">
              <v:shape style="position:absolute;left:5519;top:4503;width:5171;height:276" coordorigin="5519,4503" coordsize="5171,276" path="m5519,4779l10689,4779,10689,4503,5519,4503,5519,4779xe" filled="true" fillcolor="#d9f1d0" stroked="false">
                <v:path arrowok="t"/>
                <v:fill type="solid"/>
              </v:shape>
            </v:group>
            <v:group style="position:absolute;left:5519;top:4779;width:5171;height:276" coordorigin="5519,4779" coordsize="5171,276">
              <v:shape style="position:absolute;left:5519;top:4779;width:5171;height:276" coordorigin="5519,4779" coordsize="5171,276" path="m5519,5055l10689,5055,10689,4779,5519,4779,5519,5055xe" filled="true" fillcolor="#d9f1d0" stroked="false">
                <v:path arrowok="t"/>
                <v:fill type="solid"/>
              </v:shape>
            </v:group>
            <v:group style="position:absolute;left:5519;top:5055;width:5171;height:276" coordorigin="5519,5055" coordsize="5171,276">
              <v:shape style="position:absolute;left:5519;top:5055;width:5171;height:276" coordorigin="5519,5055" coordsize="5171,276" path="m5519,5331l10689,5331,10689,5055,5519,5055,5519,5331xe" filled="true" fillcolor="#d9f1d0" stroked="false">
                <v:path arrowok="t"/>
                <v:fill type="solid"/>
              </v:shape>
            </v:group>
            <v:group style="position:absolute;left:5519;top:5331;width:5171;height:276" coordorigin="5519,5331" coordsize="5171,276">
              <v:shape style="position:absolute;left:5519;top:5331;width:5171;height:276" coordorigin="5519,5331" coordsize="5171,276" path="m5519,5607l10689,5607,10689,5331,5519,5331,5519,5607xe" filled="true" fillcolor="#d9f1d0" stroked="false">
                <v:path arrowok="t"/>
                <v:fill type="solid"/>
              </v:shape>
            </v:group>
            <v:group style="position:absolute;left:5519;top:5607;width:5171;height:276" coordorigin="5519,5607" coordsize="5171,276">
              <v:shape style="position:absolute;left:5519;top:5607;width:5171;height:276" coordorigin="5519,5607" coordsize="5171,276" path="m5519,5883l10689,5883,10689,5607,5519,5607,5519,5883xe" filled="true" fillcolor="#d9f1d0" stroked="false">
                <v:path arrowok="t"/>
                <v:fill type="solid"/>
              </v:shape>
            </v:group>
            <v:group style="position:absolute;left:5519;top:5883;width:5171;height:276" coordorigin="5519,5883" coordsize="5171,276">
              <v:shape style="position:absolute;left:5519;top:5883;width:5171;height:276" coordorigin="5519,5883" coordsize="5171,276" path="m5519,6159l10689,6159,10689,5883,5519,5883,5519,6159xe" filled="true" fillcolor="#d9f1d0" stroked="false">
                <v:path arrowok="t"/>
                <v:fill type="solid"/>
              </v:shape>
            </v:group>
            <v:group style="position:absolute;left:5519;top:6159;width:5171;height:276" coordorigin="5519,6159" coordsize="5171,276">
              <v:shape style="position:absolute;left:5519;top:6159;width:5171;height:276" coordorigin="5519,6159" coordsize="5171,276" path="m5519,6435l10689,6435,10689,6159,5519,6159,5519,6435xe" filled="true" fillcolor="#d9f1d0" stroked="false">
                <v:path arrowok="t"/>
                <v:fill type="solid"/>
              </v:shape>
            </v:group>
            <v:group style="position:absolute;left:5519;top:6435;width:5171;height:274" coordorigin="5519,6435" coordsize="5171,274">
              <v:shape style="position:absolute;left:5519;top:6435;width:5171;height:274" coordorigin="5519,6435" coordsize="5171,274" path="m5519,6709l10689,6709,10689,6435,5519,6435,5519,6709xe" filled="true" fillcolor="#d9f1d0" stroked="false">
                <v:path arrowok="t"/>
                <v:fill type="solid"/>
              </v:shape>
            </v:group>
            <v:group style="position:absolute;left:5519;top:6709;width:5171;height:276" coordorigin="5519,6709" coordsize="5171,276">
              <v:shape style="position:absolute;left:5519;top:6709;width:5171;height:276" coordorigin="5519,6709" coordsize="5171,276" path="m5519,6985l10689,6985,10689,6709,5519,6709,5519,6985xe" filled="true" fillcolor="#d9f1d0" stroked="false">
                <v:path arrowok="t"/>
                <v:fill type="solid"/>
              </v:shape>
            </v:group>
            <v:group style="position:absolute;left:5519;top:6985;width:5171;height:277" coordorigin="5519,6985" coordsize="5171,277">
              <v:shape style="position:absolute;left:5519;top:6985;width:5171;height:277" coordorigin="5519,6985" coordsize="5171,277" path="m5519,7261l10689,7261,10689,6985,5519,6985,5519,7261xe" filled="true" fillcolor="#d9f1d0" stroked="false">
                <v:path arrowok="t"/>
                <v:fill type="solid"/>
              </v:shape>
            </v:group>
            <v:group style="position:absolute;left:5519;top:7261;width:5171;height:276" coordorigin="5519,7261" coordsize="5171,276">
              <v:shape style="position:absolute;left:5519;top:7261;width:5171;height:276" coordorigin="5519,7261" coordsize="5171,276" path="m5519,7537l10689,7537,10689,7261,5519,7261,5519,7537xe" filled="true" fillcolor="#d9f1d0" stroked="false">
                <v:path arrowok="t"/>
                <v:fill type="solid"/>
              </v:shape>
            </v:group>
            <v:group style="position:absolute;left:5519;top:7537;width:5171;height:276" coordorigin="5519,7537" coordsize="5171,276">
              <v:shape style="position:absolute;left:5519;top:7537;width:5171;height:276" coordorigin="5519,7537" coordsize="5171,276" path="m5519,7813l10689,7813,10689,7537,5519,7537,5519,7813xe" filled="true" fillcolor="#d9f1d0" stroked="false">
                <v:path arrowok="t"/>
                <v:fill type="solid"/>
              </v:shape>
            </v:group>
            <v:group style="position:absolute;left:5519;top:7813;width:5171;height:276" coordorigin="5519,7813" coordsize="5171,276">
              <v:shape style="position:absolute;left:5519;top:7813;width:5171;height:276" coordorigin="5519,7813" coordsize="5171,276" path="m5519,8089l10689,8089,10689,7813,5519,7813,5519,8089xe" filled="true" fillcolor="#d9f1d0" stroked="false">
                <v:path arrowok="t"/>
                <v:fill type="solid"/>
              </v:shape>
            </v:group>
            <v:group style="position:absolute;left:5519;top:8089;width:5171;height:276" coordorigin="5519,8089" coordsize="5171,276">
              <v:shape style="position:absolute;left:5519;top:8089;width:5171;height:276" coordorigin="5519,8089" coordsize="5171,276" path="m5519,8365l10689,8365,10689,8089,5519,8089,5519,8365xe" filled="true" fillcolor="#d9f1d0" stroked="false">
                <v:path arrowok="t"/>
                <v:fill type="solid"/>
              </v:shape>
            </v:group>
            <v:group style="position:absolute;left:5519;top:8365;width:5171;height:276" coordorigin="5519,8365" coordsize="5171,276">
              <v:shape style="position:absolute;left:5519;top:8365;width:5171;height:276" coordorigin="5519,8365" coordsize="5171,276" path="m5519,8641l10689,8641,10689,8365,5519,8365,5519,8641xe" filled="true" fillcolor="#d9f1d0" stroked="false">
                <v:path arrowok="t"/>
                <v:fill type="solid"/>
              </v:shape>
            </v:group>
            <v:group style="position:absolute;left:5519;top:8641;width:5171;height:276" coordorigin="5519,8641" coordsize="5171,276">
              <v:shape style="position:absolute;left:5519;top:8641;width:5171;height:276" coordorigin="5519,8641" coordsize="5171,276" path="m5519,8917l10689,8917,10689,8641,5519,8641,5519,8917xe" filled="true" fillcolor="#d9f1d0" stroked="false">
                <v:path arrowok="t"/>
                <v:fill type="solid"/>
              </v:shape>
            </v:group>
            <v:group style="position:absolute;left:5519;top:8917;width:5171;height:276" coordorigin="5519,8917" coordsize="5171,276">
              <v:shape style="position:absolute;left:5519;top:8917;width:5171;height:276" coordorigin="5519,8917" coordsize="5171,276" path="m5519,9193l10689,9193,10689,8917,5519,8917,5519,9193xe" filled="true" fillcolor="#d9f1d0" stroked="false">
                <v:path arrowok="t"/>
                <v:fill type="solid"/>
              </v:shape>
            </v:group>
            <v:group style="position:absolute;left:5519;top:9193;width:5171;height:276" coordorigin="5519,9193" coordsize="5171,276">
              <v:shape style="position:absolute;left:5519;top:9193;width:5171;height:276" coordorigin="5519,9193" coordsize="5171,276" path="m5519,9469l10689,9469,10689,9193,5519,9193,5519,9469xe" filled="true" fillcolor="#d9f1d0" stroked="false">
                <v:path arrowok="t"/>
                <v:fill type="solid"/>
              </v:shape>
            </v:group>
            <v:group style="position:absolute;left:5519;top:9469;width:5171;height:276" coordorigin="5519,9469" coordsize="5171,276">
              <v:shape style="position:absolute;left:5519;top:9469;width:5171;height:276" coordorigin="5519,9469" coordsize="5171,276" path="m5519,9745l10689,9745,10689,9469,5519,9469,5519,9745xe" filled="true" fillcolor="#d9f1d0" stroked="false">
                <v:path arrowok="t"/>
                <v:fill type="solid"/>
              </v:shape>
            </v:group>
            <v:group style="position:absolute;left:5519;top:9746;width:5171;height:277" coordorigin="5519,9746" coordsize="5171,277">
              <v:shape style="position:absolute;left:5519;top:9746;width:5171;height:277" coordorigin="5519,9746" coordsize="5171,277" path="m5519,10022l10689,10022,10689,9746,5519,9746,5519,10022xe" filled="true" fillcolor="#d9f1d0" stroked="false">
                <v:path arrowok="t"/>
                <v:fill type="solid"/>
              </v:shape>
            </v:group>
            <v:group style="position:absolute;left:5519;top:10022;width:5171;height:276" coordorigin="5519,10022" coordsize="5171,276">
              <v:shape style="position:absolute;left:5519;top:10022;width:5171;height:276" coordorigin="5519,10022" coordsize="5171,276" path="m5519,10298l10689,10298,10689,10022,5519,10022,5519,10298xe" filled="true" fillcolor="#d9f1d0" stroked="false">
                <v:path arrowok="t"/>
                <v:fill type="solid"/>
              </v:shape>
            </v:group>
            <v:group style="position:absolute;left:5519;top:10298;width:5171;height:276" coordorigin="5519,10298" coordsize="5171,276">
              <v:shape style="position:absolute;left:5519;top:10298;width:5171;height:276" coordorigin="5519,10298" coordsize="5171,276" path="m5519,10574l10689,10574,10689,10298,5519,10298,5519,10574xe" filled="true" fillcolor="#d9f1d0" stroked="false">
                <v:path arrowok="t"/>
                <v:fill type="solid"/>
              </v:shape>
            </v:group>
            <v:group style="position:absolute;left:5519;top:10574;width:5171;height:276" coordorigin="5519,10574" coordsize="5171,276">
              <v:shape style="position:absolute;left:5519;top:10574;width:5171;height:276" coordorigin="5519,10574" coordsize="5171,276" path="m5519,10850l10689,10850,10689,10574,5519,10574,5519,10850xe" filled="true" fillcolor="#d9f1d0" stroked="false">
                <v:path arrowok="t"/>
                <v:fill type="solid"/>
              </v:shape>
            </v:group>
            <v:group style="position:absolute;left:5519;top:10850;width:5171;height:276" coordorigin="5519,10850" coordsize="5171,276">
              <v:shape style="position:absolute;left:5519;top:10850;width:5171;height:276" coordorigin="5519,10850" coordsize="5171,276" path="m5519,11126l10689,11126,10689,10850,5519,10850,5519,11126xe" filled="true" fillcolor="#d9f1d0" stroked="false">
                <v:path arrowok="t"/>
                <v:fill type="solid"/>
              </v:shape>
            </v:group>
            <v:group style="position:absolute;left:5519;top:11126;width:5171;height:276" coordorigin="5519,11126" coordsize="5171,276">
              <v:shape style="position:absolute;left:5519;top:11126;width:5171;height:276" coordorigin="5519,11126" coordsize="5171,276" path="m5519,11402l10689,11402,10689,11126,5519,11126,5519,11402xe" filled="true" fillcolor="#d9f1d0" stroked="false">
                <v:path arrowok="t"/>
                <v:fill type="solid"/>
              </v:shape>
            </v:group>
            <v:group style="position:absolute;left:5519;top:11402;width:5171;height:276" coordorigin="5519,11402" coordsize="5171,276">
              <v:shape style="position:absolute;left:5519;top:11402;width:5171;height:276" coordorigin="5519,11402" coordsize="5171,276" path="m5519,11678l10689,11678,10689,11402,5519,11402,5519,11678xe" filled="true" fillcolor="#d9f1d0" stroked="false">
                <v:path arrowok="t"/>
                <v:fill type="solid"/>
              </v:shape>
            </v:group>
            <v:group style="position:absolute;left:5519;top:11678;width:5171;height:276" coordorigin="5519,11678" coordsize="5171,276">
              <v:shape style="position:absolute;left:5519;top:11678;width:5171;height:276" coordorigin="5519,11678" coordsize="5171,276" path="m5519,11954l10689,11954,10689,11678,5519,11678,5519,11954xe" filled="true" fillcolor="#d9f1d0" stroked="false">
                <v:path arrowok="t"/>
                <v:fill type="solid"/>
              </v:shape>
            </v:group>
            <v:group style="position:absolute;left:5519;top:11954;width:5171;height:276" coordorigin="5519,11954" coordsize="5171,276">
              <v:shape style="position:absolute;left:5519;top:11954;width:5171;height:276" coordorigin="5519,11954" coordsize="5171,276" path="m5519,12230l10689,12230,10689,11954,5519,11954,5519,12230xe" filled="true" fillcolor="#d9f1d0" stroked="false">
                <v:path arrowok="t"/>
                <v:fill type="solid"/>
              </v:shape>
            </v:group>
            <v:group style="position:absolute;left:5519;top:12230;width:5171;height:276" coordorigin="5519,12230" coordsize="5171,276">
              <v:shape style="position:absolute;left:5519;top:12230;width:5171;height:276" coordorigin="5519,12230" coordsize="5171,276" path="m5519,12506l10689,12506,10689,12230,5519,12230,5519,12506xe" filled="true" fillcolor="#d9f1d0" stroked="false">
                <v:path arrowok="t"/>
                <v:fill type="solid"/>
              </v:shape>
            </v:group>
            <v:group style="position:absolute;left:5519;top:12506;width:5171;height:276" coordorigin="5519,12506" coordsize="5171,276">
              <v:shape style="position:absolute;left:5519;top:12506;width:5171;height:276" coordorigin="5519,12506" coordsize="5171,276" path="m5519,12782l10689,12782,10689,12506,5519,12506,5519,12782xe" filled="true" fillcolor="#d9f1d0" stroked="false">
                <v:path arrowok="t"/>
                <v:fill type="solid"/>
              </v:shape>
            </v:group>
            <v:group style="position:absolute;left:5519;top:12782;width:5171;height:277" coordorigin="5519,12782" coordsize="5171,277">
              <v:shape style="position:absolute;left:5519;top:12782;width:5171;height:277" coordorigin="5519,12782" coordsize="5171,277" path="m5519,13058l10689,13058,10689,12782,5519,12782,5519,13058xe" filled="true" fillcolor="#d9f1d0" stroked="false">
                <v:path arrowok="t"/>
                <v:fill type="solid"/>
              </v:shape>
            </v:group>
            <v:group style="position:absolute;left:5519;top:13058;width:5171;height:276" coordorigin="5519,13058" coordsize="5171,276">
              <v:shape style="position:absolute;left:5519;top:13058;width:5171;height:276" coordorigin="5519,13058" coordsize="5171,276" path="m5519,13334l10689,13334,10689,13058,5519,13058,5519,13334xe" filled="true" fillcolor="#d9f1d0" stroked="false">
                <v:path arrowok="t"/>
                <v:fill type="solid"/>
              </v:shape>
            </v:group>
            <v:group style="position:absolute;left:5519;top:13334;width:5171;height:276" coordorigin="5519,13334" coordsize="5171,276">
              <v:shape style="position:absolute;left:5519;top:13334;width:5171;height:276" coordorigin="5519,13334" coordsize="5171,276" path="m5519,13610l10689,13610,10689,13334,5519,13334,5519,13610xe" filled="true" fillcolor="#d9f1d0" stroked="false">
                <v:path arrowok="t"/>
                <v:fill type="solid"/>
              </v:shape>
            </v:group>
            <v:group style="position:absolute;left:5519;top:13610;width:5171;height:276" coordorigin="5519,13610" coordsize="5171,276">
              <v:shape style="position:absolute;left:5519;top:13610;width:5171;height:276" coordorigin="5519,13610" coordsize="5171,276" path="m5519,13886l10689,13886,10689,13610,5519,13610,5519,13886xe" filled="true" fillcolor="#d9f1d0" stroked="false">
                <v:path arrowok="t"/>
                <v:fill type="solid"/>
              </v:shape>
            </v:group>
            <v:group style="position:absolute;left:5519;top:13886;width:5171;height:276" coordorigin="5519,13886" coordsize="5171,276">
              <v:shape style="position:absolute;left:5519;top:13886;width:5171;height:276" coordorigin="5519,13886" coordsize="5171,276" path="m5519,14162l10689,14162,10689,13886,5519,13886,5519,14162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175"/>
        <w:gridCol w:w="5387"/>
      </w:tblGrid>
      <w:tr>
        <w:trPr>
          <w:trHeight w:val="562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7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5" w:right="8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38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11068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38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20"/>
              </w:numPr>
              <w:tabs>
                <w:tab w:pos="463" w:val="left" w:leader="none"/>
              </w:tabs>
              <w:spacing w:line="267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Commission </w:t>
            </w:r>
            <w:r>
              <w:rPr>
                <w:rFonts w:ascii="Times New Roman"/>
                <w:spacing w:val="-1"/>
                <w:sz w:val="24"/>
              </w:rPr>
              <w:t>shall:</w:t>
            </w:r>
          </w:p>
          <w:p>
            <w:pPr>
              <w:pStyle w:val="ListParagraph"/>
              <w:numPr>
                <w:ilvl w:val="1"/>
                <w:numId w:val="20"/>
              </w:numPr>
              <w:tabs>
                <w:tab w:pos="823" w:val="left" w:leader="none"/>
              </w:tabs>
              <w:spacing w:line="276" w:lineRule="exact" w:before="32" w:after="0"/>
              <w:ind w:left="82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Upon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demand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  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curve  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  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lessees,</w:t>
            </w:r>
          </w:p>
          <w:p>
            <w:pPr>
              <w:pStyle w:val="TableParagraph"/>
              <w:spacing w:line="240" w:lineRule="auto"/>
              <w:ind w:left="82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aggregate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curves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curve.</w:t>
            </w:r>
          </w:p>
          <w:p>
            <w:pPr>
              <w:pStyle w:val="ListParagraph"/>
              <w:numPr>
                <w:ilvl w:val="1"/>
                <w:numId w:val="20"/>
              </w:numPr>
              <w:tabs>
                <w:tab w:pos="823" w:val="left" w:leader="none"/>
              </w:tabs>
              <w:spacing w:line="276" w:lineRule="exact" w:before="3" w:after="0"/>
              <w:ind w:left="82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curve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lowest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demand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power,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gas-based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industrial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sectors,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supplied,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taking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</w:p>
          <w:p>
            <w:pPr>
              <w:pStyle w:val="TableParagraph"/>
              <w:spacing w:line="239" w:lineRule="auto"/>
              <w:ind w:left="82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profiles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proved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profiles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4(10)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Authority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 base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price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determination.</w:t>
            </w:r>
          </w:p>
          <w:p>
            <w:pPr>
              <w:pStyle w:val="ListParagraph"/>
              <w:numPr>
                <w:ilvl w:val="1"/>
                <w:numId w:val="20"/>
              </w:numPr>
              <w:tabs>
                <w:tab w:pos="823" w:val="left" w:leader="none"/>
              </w:tabs>
              <w:spacing w:line="276" w:lineRule="exact" w:before="3" w:after="0"/>
              <w:ind w:left="82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Order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sequence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ranking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lowest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highest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price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capped</w:t>
            </w:r>
            <w:r>
              <w:rPr>
                <w:rFonts w:ascii="Times New Roman"/>
                <w:sz w:val="24"/>
              </w:rPr>
              <w:t> by the domestic</w:t>
            </w:r>
            <w:r>
              <w:rPr>
                <w:rFonts w:ascii="Times New Roman"/>
                <w:spacing w:val="-1"/>
                <w:sz w:val="24"/>
              </w:rPr>
              <w:t> gas</w:t>
            </w:r>
            <w:r>
              <w:rPr>
                <w:rFonts w:ascii="Times New Roman"/>
                <w:sz w:val="24"/>
              </w:rPr>
              <w:t> supply </w:t>
            </w:r>
            <w:r>
              <w:rPr>
                <w:rFonts w:ascii="Times New Roman"/>
                <w:spacing w:val="-1"/>
                <w:sz w:val="24"/>
              </w:rPr>
              <w:t>price.</w:t>
            </w:r>
          </w:p>
          <w:p>
            <w:pPr>
              <w:pStyle w:val="ListParagraph"/>
              <w:numPr>
                <w:ilvl w:val="1"/>
                <w:numId w:val="20"/>
              </w:numPr>
              <w:tabs>
                <w:tab w:pos="823" w:val="left" w:leader="none"/>
              </w:tabs>
              <w:spacing w:line="276" w:lineRule="exact" w:before="0" w:after="0"/>
              <w:ind w:left="82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Use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formula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incorporates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efficiency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factor,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reserves,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volume</w:t>
            </w:r>
          </w:p>
          <w:p>
            <w:pPr>
              <w:pStyle w:val="TableParagraph"/>
              <w:spacing w:line="240" w:lineRule="auto"/>
              <w:ind w:left="82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allocation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regards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efficiency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factor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essentially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constraints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availability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proximity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major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transport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trunk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lines,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Oniafy-Obrikom-Oben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(OB3)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pipeline,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Ajaokuta-Kaduna-Kano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(AKK)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pipeline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Escravos-Lagos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Pipeline </w:t>
            </w:r>
            <w:r>
              <w:rPr>
                <w:rFonts w:ascii="Times New Roman"/>
                <w:spacing w:val="-1"/>
                <w:sz w:val="24"/>
              </w:rPr>
              <w:t>System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(ELPS).</w:t>
            </w:r>
          </w:p>
        </w:tc>
      </w:tr>
      <w:tr>
        <w:trPr>
          <w:trHeight w:val="373" w:hRule="exact"/>
        </w:trPr>
        <w:tc>
          <w:tcPr>
            <w:tcW w:w="179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7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38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17"/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175"/>
        <w:gridCol w:w="5387"/>
      </w:tblGrid>
      <w:tr>
        <w:trPr>
          <w:trHeight w:val="551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7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5" w:right="8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387" w:type="dxa"/>
            <w:tcBorders>
              <w:top w:val="single" w:sz="5" w:space="0" w:color="4EA72D"/>
              <w:left w:val="nil" w:sz="6" w:space="0" w:color="auto"/>
              <w:bottom w:val="single" w:sz="5" w:space="0" w:color="000000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10906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52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21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sz w:val="24"/>
              </w:rPr>
              <w:t>To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determination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payable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regime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8DD773"/>
              <w:bottom w:val="single" w:sz="5" w:space="0" w:color="000000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on Oil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Oil Mining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</w:t>
            </w: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Holders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prospecting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continue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royalties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1969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Deep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Inland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Contact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z w:val="24"/>
              </w:rPr>
              <w:t> until </w:t>
            </w:r>
            <w:r>
              <w:rPr>
                <w:rFonts w:ascii="Times New Roman"/>
                <w:spacing w:val="-1"/>
                <w:sz w:val="24"/>
              </w:rPr>
              <w:t>converted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renewed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z w:val="24"/>
              </w:rPr>
              <w:t> to 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P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ayment</w:t>
            </w:r>
            <w:r>
              <w:rPr>
                <w:rFonts w:ascii="Times New Roman"/>
                <w:sz w:val="24"/>
                <w:u w:val="single" w:color="000000"/>
              </w:rPr>
              <w:t> of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R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oyalt</w:t>
            </w:r>
            <w:r>
              <w:rPr>
                <w:rFonts w:ascii="Times New Roman"/>
                <w:sz w:val="24"/>
                <w:u w:val="single" w:color="000000"/>
              </w:rPr>
              <w:t>y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tests,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-1"/>
                <w:sz w:val="24"/>
              </w:rPr>
              <w:t> subject</w:t>
            </w:r>
            <w:r>
              <w:rPr>
                <w:rFonts w:ascii="Times New Roman"/>
                <w:sz w:val="24"/>
              </w:rPr>
              <w:t> to royalties </w:t>
            </w: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z w:val="24"/>
              </w:rPr>
              <w:t> to section 306 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z w:val="24"/>
              </w:rPr>
              <w:t> and the</w:t>
            </w:r>
            <w:r>
              <w:rPr>
                <w:rFonts w:ascii="Times New Roman"/>
                <w:spacing w:val="-1"/>
                <w:sz w:val="24"/>
              </w:rPr>
              <w:t> Regulations.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Royalties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be:</w:t>
            </w:r>
          </w:p>
          <w:p>
            <w:pPr>
              <w:pStyle w:val="ListParagraph"/>
              <w:numPr>
                <w:ilvl w:val="0"/>
                <w:numId w:val="21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Levied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non-discriminatory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respect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(PPLs)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Mining </w:t>
            </w:r>
            <w:r>
              <w:rPr>
                <w:rFonts w:ascii="Times New Roman"/>
                <w:spacing w:val="-1"/>
                <w:sz w:val="24"/>
              </w:rPr>
              <w:t>Leases</w:t>
            </w:r>
            <w:r>
              <w:rPr>
                <w:rFonts w:ascii="Times New Roman"/>
                <w:sz w:val="24"/>
              </w:rPr>
              <w:t> (PMLs).</w:t>
            </w:r>
          </w:p>
          <w:p>
            <w:pPr>
              <w:pStyle w:val="ListParagraph"/>
              <w:numPr>
                <w:ilvl w:val="0"/>
                <w:numId w:val="21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verified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Commission.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where:</w:t>
            </w:r>
          </w:p>
          <w:p>
            <w:pPr>
              <w:pStyle w:val="ListParagraph"/>
              <w:numPr>
                <w:ilvl w:val="0"/>
                <w:numId w:val="21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two 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z w:val="24"/>
              </w:rPr>
              <w:t> are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holders</w:t>
            </w:r>
            <w:r>
              <w:rPr>
                <w:rFonts w:ascii="Times New Roman"/>
                <w:sz w:val="24"/>
              </w:rPr>
              <w:t> of 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PPL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 PML,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participating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entity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royalties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 </w:t>
            </w:r>
            <w:r>
              <w:rPr>
                <w:rFonts w:ascii="Times New Roman"/>
                <w:spacing w:val="-1"/>
                <w:sz w:val="24"/>
              </w:rPr>
              <w:t>participating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interest.</w:t>
            </w:r>
          </w:p>
          <w:p>
            <w:pPr>
              <w:pStyle w:val="ListParagraph"/>
              <w:numPr>
                <w:ilvl w:val="0"/>
                <w:numId w:val="21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incorporated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venture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created,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incorporated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royalties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behalf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shareholders.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P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roducti</w:t>
            </w:r>
            <w:r>
              <w:rPr>
                <w:rFonts w:ascii="Times New Roman"/>
                <w:sz w:val="24"/>
                <w:u w:val="single" w:color="000000"/>
              </w:rPr>
              <w:t>on is subj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ect</w:t>
            </w:r>
            <w:r>
              <w:rPr>
                <w:rFonts w:ascii="Times New Roman"/>
                <w:sz w:val="24"/>
                <w:u w:val="single" w:color="000000"/>
              </w:rPr>
              <w:t> to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royalt</w:t>
            </w:r>
            <w:r>
              <w:rPr>
                <w:rFonts w:ascii="Times New Roman"/>
                <w:sz w:val="24"/>
                <w:u w:val="single" w:color="000000"/>
              </w:rPr>
              <w:t>y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subject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consist</w:t>
            </w:r>
            <w:r>
              <w:rPr>
                <w:rFonts w:ascii="Times New Roman"/>
                <w:sz w:val="24"/>
              </w:rPr>
              <w:t> of the </w:t>
            </w:r>
            <w:r>
              <w:rPr>
                <w:rFonts w:ascii="Times New Roman"/>
                <w:spacing w:val="-1"/>
                <w:sz w:val="24"/>
              </w:rPr>
              <w:t>following:</w:t>
            </w:r>
          </w:p>
          <w:p>
            <w:pPr>
              <w:pStyle w:val="ListParagraph"/>
              <w:numPr>
                <w:ilvl w:val="0"/>
                <w:numId w:val="21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 the </w:t>
            </w:r>
            <w:r>
              <w:rPr>
                <w:rFonts w:ascii="Times New Roman"/>
                <w:spacing w:val="-1"/>
                <w:sz w:val="24"/>
              </w:rPr>
              <w:t>chargeable</w:t>
            </w:r>
            <w:r>
              <w:rPr>
                <w:rFonts w:ascii="Times New Roman"/>
                <w:sz w:val="24"/>
              </w:rPr>
              <w:t> volume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</w:p>
          <w:p>
            <w:pPr>
              <w:pStyle w:val="ListParagraph"/>
              <w:numPr>
                <w:ilvl w:val="0"/>
                <w:numId w:val="21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chargeable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volume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gas,</w:t>
            </w:r>
            <w:r>
              <w:rPr>
                <w:rFonts w:ascii="Times New Roman"/>
                <w:sz w:val="24"/>
              </w:rPr>
              <w:t> including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z w:val="24"/>
              </w:rPr>
              <w:t> gas liquids </w:t>
            </w:r>
            <w:r>
              <w:rPr>
                <w:rFonts w:ascii="Times New Roman"/>
                <w:spacing w:val="-1"/>
                <w:sz w:val="24"/>
              </w:rPr>
              <w:t>contained</w:t>
            </w:r>
            <w:r>
              <w:rPr>
                <w:rFonts w:ascii="Times New Roman"/>
                <w:sz w:val="24"/>
              </w:rPr>
              <w:t> in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raw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produced in the</w:t>
            </w:r>
            <w:r>
              <w:rPr>
                <w:rFonts w:ascii="Times New Roman"/>
                <w:spacing w:val="-1"/>
                <w:sz w:val="24"/>
              </w:rPr>
              <w:t> field.</w:t>
            </w:r>
          </w:p>
          <w:p>
            <w:pPr>
              <w:pStyle w:val="ListParagraph"/>
              <w:numPr>
                <w:ilvl w:val="0"/>
                <w:numId w:val="21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chargeable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volume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175"/>
        <w:gridCol w:w="5387"/>
      </w:tblGrid>
      <w:tr>
        <w:trPr>
          <w:trHeight w:val="551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7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5" w:right="8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387" w:type="dxa"/>
            <w:tcBorders>
              <w:top w:val="single" w:sz="5" w:space="0" w:color="4EA72D"/>
              <w:left w:val="nil" w:sz="6" w:space="0" w:color="auto"/>
              <w:bottom w:val="single" w:sz="5" w:space="0" w:color="000000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11132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8DD773"/>
              <w:bottom w:val="single" w:sz="5" w:space="0" w:color="000000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22"/>
              </w:numPr>
              <w:tabs>
                <w:tab w:pos="463" w:val="left" w:leader="none"/>
              </w:tabs>
              <w:spacing w:line="240" w:lineRule="auto" w:before="2" w:after="0"/>
              <w:ind w:left="102" w:right="99" w:firstLine="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separately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field,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chargeable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volume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4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derived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derived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PPLs,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extends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beyond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boundaries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PMLs,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field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purposes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based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3"/>
                <w:sz w:val="24"/>
                <w:u w:val="single" w:color="000000"/>
              </w:rPr>
            </w:r>
            <w:r>
              <w:rPr>
                <w:rFonts w:ascii="Times New Roman"/>
                <w:sz w:val="24"/>
                <w:u w:val="single" w:color="000000"/>
              </w:rPr>
              <w:t>sum</w:t>
            </w:r>
            <w:r>
              <w:rPr>
                <w:rFonts w:ascii="Times New Roman"/>
                <w:spacing w:val="2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f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t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he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produ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cti</w:t>
            </w:r>
            <w:r>
              <w:rPr>
                <w:rFonts w:ascii="Times New Roman"/>
                <w:sz w:val="24"/>
                <w:u w:val="single" w:color="000000"/>
              </w:rPr>
              <w:t>ons</w:t>
            </w:r>
            <w:r>
              <w:rPr>
                <w:rFonts w:ascii="Times New Roman"/>
                <w:spacing w:val="2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determi</w:t>
            </w:r>
            <w:r>
              <w:rPr>
                <w:rFonts w:ascii="Times New Roman"/>
                <w:sz w:val="24"/>
                <w:u w:val="single" w:color="000000"/>
              </w:rPr>
              <w:t>ne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d</w:t>
            </w:r>
            <w:r>
              <w:rPr>
                <w:rFonts w:ascii="Times New Roman"/>
                <w:spacing w:val="2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in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all</w:t>
            </w:r>
            <w:r>
              <w:rPr>
                <w:rFonts w:ascii="Times New Roman"/>
                <w:sz w:val="24"/>
                <w:u w:val="single" w:color="000000"/>
              </w:rPr>
              <w:t> PMLs for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such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field.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39" w:lineRule="auto"/>
              <w:ind w:left="102" w:right="3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extends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beyond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boundaries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PPLs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 than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1"/>
                <w:sz w:val="24"/>
              </w:rPr>
              <w:t> PML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derived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PPLs,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determination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royalty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13"/>
                <w:sz w:val="24"/>
                <w:u w:val="single" w:color="000000"/>
              </w:rPr>
            </w:r>
            <w:r>
              <w:rPr>
                <w:rFonts w:ascii="Times New Roman"/>
                <w:sz w:val="24"/>
                <w:u w:val="single" w:color="000000"/>
              </w:rPr>
              <w:t>su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m</w:t>
            </w:r>
            <w:r>
              <w:rPr>
                <w:rFonts w:ascii="Times New Roman"/>
                <w:spacing w:val="12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of</w:t>
            </w:r>
            <w:r>
              <w:rPr>
                <w:rFonts w:ascii="Times New Roman"/>
                <w:spacing w:val="11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the</w:t>
            </w:r>
            <w:r>
              <w:rPr>
                <w:rFonts w:ascii="Times New Roman"/>
                <w:spacing w:val="1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producti</w:t>
            </w:r>
            <w:r>
              <w:rPr>
                <w:rFonts w:ascii="Times New Roman"/>
                <w:sz w:val="24"/>
                <w:u w:val="single" w:color="000000"/>
              </w:rPr>
              <w:t>on</w:t>
            </w:r>
            <w:r>
              <w:rPr>
                <w:rFonts w:ascii="Times New Roman"/>
                <w:spacing w:val="1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fro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m</w:t>
            </w:r>
            <w:r>
              <w:rPr>
                <w:rFonts w:ascii="Times New Roman"/>
                <w:spacing w:val="12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the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PMLs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covering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such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fiel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d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z w:val="24"/>
              </w:rPr>
              <w:t>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Chargeable volumes</w:t>
            </w:r>
            <w:r>
              <w:rPr>
                <w:rFonts w:ascii="Times New Roman"/>
                <w:sz w:val="24"/>
              </w:rPr>
              <w:t> shall: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3" w:val="left" w:leader="none"/>
              </w:tabs>
              <w:spacing w:line="294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be 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determined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8"/>
                <w:sz w:val="24"/>
                <w:u w:val="single" w:color="000000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standard</w:t>
            </w:r>
            <w:r>
              <w:rPr>
                <w:rFonts w:ascii="Times New Roman"/>
                <w:sz w:val="24"/>
                <w:u w:val="single" w:color="000000"/>
              </w:rPr>
              <w:t>  </w:t>
            </w:r>
            <w:r>
              <w:rPr>
                <w:rFonts w:ascii="Times New Roman"/>
                <w:spacing w:val="6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6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temperatur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es</w:t>
            </w:r>
            <w:r>
              <w:rPr>
                <w:rFonts w:ascii="Times New Roman"/>
                <w:sz w:val="24"/>
                <w:u w:val="single" w:color="000000"/>
              </w:rPr>
              <w:t>  </w:t>
            </w:r>
            <w:r>
              <w:rPr>
                <w:rFonts w:ascii="Times New Roman"/>
                <w:spacing w:val="7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7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and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"/>
              <w:ind w:left="46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pressures</w:t>
            </w:r>
            <w:r>
              <w:rPr>
                <w:rFonts w:ascii="Times New Roman"/>
                <w:spacing w:val="12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12"/>
                <w:sz w:val="24"/>
              </w:rPr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the Commission.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523" w:val="left" w:leader="none"/>
              </w:tabs>
              <w:spacing w:line="293" w:lineRule="exact" w:before="0" w:after="0"/>
              <w:ind w:left="522" w:right="0" w:hanging="42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petrol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eum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measurement</w:t>
            </w:r>
            <w:r>
              <w:rPr>
                <w:rFonts w:ascii="Times New Roman"/>
                <w:spacing w:val="-3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meters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46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located</w:t>
            </w:r>
            <w:r>
              <w:rPr>
                <w:rFonts w:ascii="Times New Roman"/>
                <w:spacing w:val="4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"/>
                <w:sz w:val="24"/>
              </w:rPr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point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unless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otherwise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Regulations.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outcome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lost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prior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measurement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point </w:t>
            </w:r>
            <w:r>
              <w:rPr>
                <w:rFonts w:ascii="Times New Roman"/>
                <w:spacing w:val="-1"/>
                <w:sz w:val="24"/>
              </w:rPr>
              <w:t>because </w:t>
            </w:r>
            <w:r>
              <w:rPr>
                <w:rFonts w:ascii="Times New Roman"/>
                <w:sz w:val="24"/>
              </w:rPr>
              <w:t>of:</w:t>
            </w:r>
          </w:p>
          <w:p>
            <w:pPr>
              <w:pStyle w:val="ListParagraph"/>
              <w:numPr>
                <w:ilvl w:val="1"/>
                <w:numId w:val="22"/>
              </w:numPr>
              <w:tabs>
                <w:tab w:pos="823" w:val="left" w:leader="none"/>
              </w:tabs>
              <w:spacing w:line="248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Unauthorized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flaring.</w:t>
            </w:r>
          </w:p>
          <w:p>
            <w:pPr>
              <w:pStyle w:val="ListParagraph"/>
              <w:numPr>
                <w:ilvl w:val="1"/>
                <w:numId w:val="22"/>
              </w:numPr>
              <w:tabs>
                <w:tab w:pos="823" w:val="left" w:leader="none"/>
              </w:tabs>
              <w:spacing w:line="276" w:lineRule="exact" w:before="31" w:after="0"/>
              <w:ind w:left="82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 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good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industry </w:t>
            </w:r>
            <w:r>
              <w:rPr>
                <w:rFonts w:ascii="Times New Roman"/>
                <w:spacing w:val="-1"/>
                <w:sz w:val="24"/>
              </w:rPr>
              <w:t>practices.</w:t>
            </w:r>
          </w:p>
          <w:p>
            <w:pPr>
              <w:pStyle w:val="ListParagraph"/>
              <w:numPr>
                <w:ilvl w:val="1"/>
                <w:numId w:val="22"/>
              </w:numPr>
              <w:tabs>
                <w:tab w:pos="823" w:val="left" w:leader="none"/>
              </w:tabs>
              <w:spacing w:line="276" w:lineRule="exact" w:before="0" w:after="0"/>
              <w:ind w:left="822" w:right="15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Gross</w:t>
            </w:r>
            <w:r>
              <w:rPr>
                <w:rFonts w:ascii="Times New Roman"/>
                <w:sz w:val="24"/>
              </w:rPr>
              <w:t> negligence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willful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misconduct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lessee.</w:t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separately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z w:val="24"/>
              </w:rPr>
              <w:t> gas liquids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-1"/>
                <w:sz w:val="24"/>
              </w:rPr>
              <w:t> measured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barrels.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measured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cubic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feet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MMBtu,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justified,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approve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reporting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 in </w:t>
            </w:r>
            <w:r>
              <w:rPr>
                <w:rFonts w:ascii="Times New Roman"/>
                <w:spacing w:val="-1"/>
                <w:sz w:val="24"/>
              </w:rPr>
              <w:t>metric </w:t>
            </w:r>
            <w:r>
              <w:rPr>
                <w:rFonts w:ascii="Times New Roman"/>
                <w:sz w:val="24"/>
              </w:rPr>
              <w:t>tons.</w:t>
            </w:r>
          </w:p>
        </w:tc>
      </w:tr>
      <w:tr>
        <w:trPr>
          <w:trHeight w:val="321" w:hRule="exact"/>
        </w:trPr>
        <w:tc>
          <w:tcPr>
            <w:tcW w:w="179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7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38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175"/>
        <w:gridCol w:w="5387"/>
      </w:tblGrid>
      <w:tr>
        <w:trPr>
          <w:trHeight w:val="551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7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5" w:right="8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387" w:type="dxa"/>
            <w:tcBorders>
              <w:top w:val="single" w:sz="5" w:space="0" w:color="4EA72D"/>
              <w:left w:val="nil" w:sz="6" w:space="0" w:color="auto"/>
              <w:bottom w:val="single" w:sz="5" w:space="0" w:color="000000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11165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8DD773"/>
              <w:bottom w:val="single" w:sz="5" w:space="0" w:color="000000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subject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determined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monthly and be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Meters</w:t>
            </w: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Subject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8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without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installation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z w:val="24"/>
              </w:rPr>
              <w:t> meters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by the Commission.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exceeds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meters,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upgrade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meters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appropriate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capacity,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where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meters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appropriate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have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been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installed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lessee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excess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installed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lessee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measure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separate petroleum</w:t>
            </w:r>
            <w:r>
              <w:rPr>
                <w:rFonts w:ascii="Times New Roman"/>
                <w:sz w:val="24"/>
              </w:rPr>
              <w:t> measurement </w:t>
            </w:r>
            <w:r>
              <w:rPr>
                <w:rFonts w:ascii="Times New Roman"/>
                <w:spacing w:val="-1"/>
                <w:sz w:val="24"/>
              </w:rPr>
              <w:t>meters:</w:t>
            </w: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823" w:val="left" w:leader="none"/>
              </w:tabs>
              <w:spacing w:line="240" w:lineRule="auto" w:before="0" w:after="0"/>
              <w:ind w:left="82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whether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spiked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condensates.</w:t>
            </w: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823" w:val="left" w:leader="none"/>
              </w:tabs>
              <w:spacing w:line="240" w:lineRule="auto" w:before="0" w:after="0"/>
              <w:ind w:left="82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gas,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the</w:t>
            </w:r>
            <w:r>
              <w:rPr>
                <w:rFonts w:ascii="Times New Roman"/>
                <w:spacing w:val="-1"/>
                <w:sz w:val="24"/>
              </w:rPr>
              <w:t> raw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field.</w:t>
            </w: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823" w:val="left" w:leader="none"/>
              </w:tabs>
              <w:spacing w:line="240" w:lineRule="auto" w:before="0" w:after="0"/>
              <w:ind w:left="82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Condensates,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separate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stream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crude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oil.</w:t>
            </w: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823" w:val="left" w:leader="none"/>
              </w:tabs>
              <w:spacing w:line="240" w:lineRule="auto" w:before="0" w:after="0"/>
              <w:ind w:left="82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separate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stream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w w:val="95"/>
                <w:sz w:val="24"/>
                <w:u w:val="single" w:color="000000"/>
              </w:rPr>
              <w:t>C</w:t>
            </w:r>
            <w:r>
              <w:rPr>
                <w:rFonts w:ascii="Times New Roman"/>
                <w:spacing w:val="-36"/>
                <w:w w:val="95"/>
                <w:sz w:val="24"/>
                <w:u w:val="single" w:color="000000"/>
              </w:rPr>
              <w:t> </w:t>
            </w:r>
            <w:r>
              <w:rPr>
                <w:rFonts w:ascii="Times New Roman"/>
                <w:w w:val="95"/>
                <w:sz w:val="24"/>
                <w:u w:val="single" w:color="000000"/>
              </w:rPr>
              <w:t>omm</w:t>
            </w:r>
            <w:r>
              <w:rPr>
                <w:rFonts w:ascii="Times New Roman"/>
                <w:spacing w:val="-36"/>
                <w:w w:val="95"/>
                <w:sz w:val="24"/>
                <w:u w:val="single" w:color="000000"/>
              </w:rPr>
              <w:t> </w:t>
            </w:r>
            <w:r>
              <w:rPr>
                <w:rFonts w:ascii="Times New Roman"/>
                <w:w w:val="95"/>
                <w:sz w:val="24"/>
                <w:u w:val="single" w:color="000000"/>
              </w:rPr>
              <w:t>iss</w:t>
            </w:r>
            <w:r>
              <w:rPr>
                <w:rFonts w:ascii="Times New Roman"/>
                <w:spacing w:val="-35"/>
                <w:w w:val="95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w w:val="95"/>
                <w:sz w:val="24"/>
                <w:u w:val="single" w:color="000000"/>
              </w:rPr>
              <w:t>ion: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Prescribe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specifications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z w:val="24"/>
              </w:rPr>
              <w:t> meters.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approve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meter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subject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conditions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purposes,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stream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total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such </w:t>
            </w:r>
            <w:r>
              <w:rPr>
                <w:rFonts w:ascii="Times New Roman"/>
                <w:spacing w:val="-1"/>
                <w:sz w:val="24"/>
              </w:rPr>
              <w:t>stream.</w:t>
            </w:r>
          </w:p>
        </w:tc>
      </w:tr>
      <w:tr>
        <w:trPr>
          <w:trHeight w:val="287" w:hRule="exact"/>
        </w:trPr>
        <w:tc>
          <w:tcPr>
            <w:tcW w:w="179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7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38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175"/>
        <w:gridCol w:w="5387"/>
      </w:tblGrid>
      <w:tr>
        <w:trPr>
          <w:trHeight w:val="551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7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5" w:right="8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387" w:type="dxa"/>
            <w:tcBorders>
              <w:top w:val="single" w:sz="5" w:space="0" w:color="4EA72D"/>
              <w:left w:val="nil" w:sz="6" w:space="0" w:color="auto"/>
              <w:bottom w:val="single" w:sz="5" w:space="0" w:color="000000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11149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8DD773"/>
              <w:bottom w:val="single" w:sz="5" w:space="0" w:color="000000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25"/>
              </w:numPr>
              <w:tabs>
                <w:tab w:pos="463" w:val="left" w:leader="none"/>
              </w:tabs>
              <w:spacing w:line="240" w:lineRule="auto" w:before="2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approve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points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petroleum,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practicable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economical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measurement</w:t>
            </w:r>
            <w:r>
              <w:rPr>
                <w:rFonts w:ascii="Times New Roman"/>
                <w:sz w:val="24"/>
              </w:rPr>
              <w:t> point in 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PML.</w:t>
            </w: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Conditions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points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include:</w:t>
            </w:r>
          </w:p>
          <w:p>
            <w:pPr>
              <w:pStyle w:val="ListParagraph"/>
              <w:numPr>
                <w:ilvl w:val="1"/>
                <w:numId w:val="25"/>
              </w:numPr>
              <w:tabs>
                <w:tab w:pos="823" w:val="left" w:leader="none"/>
              </w:tabs>
              <w:spacing w:line="276" w:lineRule="exact" w:before="3" w:after="0"/>
              <w:ind w:left="82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entirely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carried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subsea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installations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connected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</w:r>
            <w:r>
              <w:rPr>
                <w:rFonts w:ascii="Times New Roman"/>
                <w:sz w:val="24"/>
              </w:rPr>
              <w:t> in another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PML.</w:t>
            </w:r>
          </w:p>
          <w:p>
            <w:pPr>
              <w:pStyle w:val="ListParagraph"/>
              <w:numPr>
                <w:ilvl w:val="1"/>
                <w:numId w:val="25"/>
              </w:numPr>
              <w:tabs>
                <w:tab w:pos="823" w:val="left" w:leader="none"/>
              </w:tabs>
              <w:spacing w:line="276" w:lineRule="exact" w:before="0" w:after="0"/>
              <w:ind w:left="82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unitization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partly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completely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wells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another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PML.</w:t>
            </w:r>
          </w:p>
          <w:p>
            <w:pPr>
              <w:pStyle w:val="ListParagraph"/>
              <w:numPr>
                <w:ilvl w:val="1"/>
                <w:numId w:val="25"/>
              </w:numPr>
              <w:tabs>
                <w:tab w:pos="823" w:val="left" w:leader="none"/>
              </w:tabs>
              <w:spacing w:line="273" w:lineRule="exact" w:before="0" w:after="0"/>
              <w:ind w:left="82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Individual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directly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connected</w:t>
            </w:r>
          </w:p>
          <w:p>
            <w:pPr>
              <w:pStyle w:val="TableParagraph"/>
              <w:spacing w:line="240" w:lineRule="auto"/>
              <w:ind w:left="82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gathering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lines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1"/>
                <w:sz w:val="24"/>
              </w:rPr>
              <w:t>another</w:t>
            </w:r>
            <w:r>
              <w:rPr>
                <w:rFonts w:ascii="Times New Roman"/>
                <w:sz w:val="24"/>
              </w:rPr>
              <w:t> PML.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Furthermore:</w:t>
            </w: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being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derived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same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PPL,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chargeable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determined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separately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z w:val="24"/>
              </w:rPr>
              <w:t> PML.</w:t>
            </w: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463" w:val="left" w:leader="none"/>
              </w:tabs>
              <w:spacing w:line="240" w:lineRule="auto" w:before="0" w:after="0"/>
              <w:ind w:left="462" w:right="4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Unless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otherwise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approved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lease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revoked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pacing w:val="60"/>
                <w:sz w:val="24"/>
                <w:u w:val="single" w:color="000000"/>
              </w:rPr>
            </w:r>
            <w:r>
              <w:rPr>
                <w:rFonts w:ascii="Times New Roman"/>
                <w:sz w:val="24"/>
                <w:u w:val="single" w:color="000000"/>
              </w:rPr>
              <w:t>f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ail</w:t>
            </w:r>
            <w:r>
              <w:rPr>
                <w:rFonts w:ascii="Times New Roman"/>
                <w:sz w:val="24"/>
                <w:u w:val="single" w:color="000000"/>
              </w:rPr>
              <w:t>ure</w:t>
            </w:r>
            <w:r>
              <w:rPr>
                <w:rFonts w:ascii="Times New Roman"/>
                <w:spacing w:val="55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55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to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4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inst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all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1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an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0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approv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ed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0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m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eter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1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and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0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produ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cti</w:t>
            </w:r>
            <w:r>
              <w:rPr>
                <w:rFonts w:ascii="Times New Roman"/>
                <w:sz w:val="24"/>
                <w:u w:val="single" w:color="000000"/>
              </w:rPr>
              <w:t>on </w:t>
            </w:r>
            <w:r>
              <w:rPr>
                <w:rFonts w:ascii="Times New Roman"/>
                <w:spacing w:val="4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0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of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4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petroleum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6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6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without </w:t>
            </w:r>
            <w:r>
              <w:rPr>
                <w:rFonts w:ascii="Times New Roman"/>
                <w:spacing w:val="36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6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bein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g </w:t>
            </w:r>
            <w:r>
              <w:rPr>
                <w:rFonts w:ascii="Times New Roman"/>
                <w:spacing w:val="35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5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measur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ed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5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5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with </w:t>
            </w:r>
            <w:r>
              <w:rPr>
                <w:rFonts w:ascii="Times New Roman"/>
                <w:spacing w:val="36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6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such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76" w:lineRule="exact"/>
              <w:ind w:left="4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3"/>
                <w:sz w:val="24"/>
                <w:u w:val="single" w:color="000000"/>
              </w:rPr>
              <w:t>meter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3"/>
                <w:sz w:val="24"/>
              </w:rPr>
              <w:t>.</w:t>
            </w: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463" w:val="left" w:leader="none"/>
              </w:tabs>
              <w:spacing w:line="240" w:lineRule="auto" w:before="0" w:after="0"/>
              <w:ind w:left="462" w:right="98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person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who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excess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</w:t>
            </w:r>
            <w:r>
              <w:rPr>
                <w:rFonts w:ascii="Times New Roman"/>
                <w:sz w:val="24"/>
              </w:rPr>
              <w:t> is </w:t>
            </w:r>
            <w:r>
              <w:rPr>
                <w:rFonts w:ascii="Times New Roman"/>
                <w:spacing w:val="-1"/>
                <w:sz w:val="24"/>
              </w:rPr>
              <w:t>liable</w:t>
            </w:r>
            <w:r>
              <w:rPr>
                <w:rFonts w:ascii="Times New Roman"/>
                <w:sz w:val="24"/>
              </w:rPr>
              <w:t> to:</w:t>
            </w:r>
          </w:p>
          <w:p>
            <w:pPr>
              <w:pStyle w:val="ListParagraph"/>
              <w:numPr>
                <w:ilvl w:val="1"/>
                <w:numId w:val="25"/>
              </w:numPr>
              <w:tabs>
                <w:tab w:pos="823" w:val="left" w:leader="none"/>
              </w:tabs>
              <w:spacing w:line="276" w:lineRule="exact" w:before="3" w:after="0"/>
              <w:ind w:left="82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An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administrative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penalty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$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100,000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instance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$5,000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continues.</w:t>
            </w:r>
          </w:p>
          <w:p>
            <w:pPr>
              <w:pStyle w:val="ListParagraph"/>
              <w:numPr>
                <w:ilvl w:val="1"/>
                <w:numId w:val="25"/>
              </w:numPr>
              <w:tabs>
                <w:tab w:pos="823" w:val="left" w:leader="none"/>
              </w:tabs>
              <w:spacing w:line="276" w:lineRule="exact" w:before="0" w:after="0"/>
              <w:ind w:left="82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Revocation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default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continues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one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imposition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US$100,000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penalty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</w:p>
          <w:p>
            <w:pPr>
              <w:pStyle w:val="TableParagraph"/>
              <w:spacing w:line="273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Commission.</w:t>
            </w:r>
          </w:p>
        </w:tc>
      </w:tr>
      <w:tr>
        <w:trPr>
          <w:trHeight w:val="304" w:hRule="exact"/>
        </w:trPr>
        <w:tc>
          <w:tcPr>
            <w:tcW w:w="179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7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38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footerReference w:type="default" r:id="rId18"/>
          <w:pgSz w:w="12240" w:h="15840"/>
          <w:pgMar w:footer="1020" w:header="7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175"/>
        <w:gridCol w:w="5387"/>
      </w:tblGrid>
      <w:tr>
        <w:trPr>
          <w:trHeight w:val="551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7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5" w:right="8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387" w:type="dxa"/>
            <w:tcBorders>
              <w:top w:val="single" w:sz="5" w:space="0" w:color="4EA72D"/>
              <w:left w:val="nil" w:sz="6" w:space="0" w:color="auto"/>
              <w:bottom w:val="single" w:sz="5" w:space="0" w:color="000000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11117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8DD773"/>
              <w:bottom w:val="single" w:sz="5" w:space="0" w:color="000000"/>
              <w:right w:val="single" w:sz="5" w:space="0" w:color="8DD773"/>
            </w:tcBorders>
          </w:tcPr>
          <w:p>
            <w:pPr>
              <w:pStyle w:val="TableParagraph"/>
              <w:spacing w:line="276" w:lineRule="exact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Application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royalties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z w:val="24"/>
              </w:rPr>
              <w:t> on </w:t>
            </w:r>
            <w:r>
              <w:rPr>
                <w:rFonts w:ascii="Times New Roman"/>
                <w:spacing w:val="-1"/>
                <w:sz w:val="24"/>
              </w:rPr>
              <w:t>price.</w:t>
            </w:r>
          </w:p>
          <w:p>
            <w:pPr>
              <w:pStyle w:val="ListParagraph"/>
              <w:numPr>
                <w:ilvl w:val="0"/>
                <w:numId w:val="26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benchmark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specified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Schedule to the </w:t>
            </w:r>
            <w:r>
              <w:rPr>
                <w:rFonts w:ascii="Times New Roman"/>
                <w:spacing w:val="-1"/>
                <w:sz w:val="24"/>
              </w:rPr>
              <w:t>Regulations.</w:t>
            </w:r>
          </w:p>
          <w:p>
            <w:pPr>
              <w:pStyle w:val="ListParagraph"/>
              <w:numPr>
                <w:ilvl w:val="0"/>
                <w:numId w:val="26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price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 </w:t>
            </w:r>
            <w:r>
              <w:rPr>
                <w:rFonts w:ascii="Times New Roman"/>
                <w:sz w:val="24"/>
              </w:rPr>
              <w:t>for crude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or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condensates.</w:t>
            </w:r>
          </w:p>
          <w:p>
            <w:pPr>
              <w:pStyle w:val="ListParagraph"/>
              <w:numPr>
                <w:ilvl w:val="0"/>
                <w:numId w:val="26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Pursuant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paragraph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11(1)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Seventh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Schedule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Act,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royalty-by-price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rate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apply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as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follows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—</w:t>
            </w:r>
          </w:p>
          <w:p>
            <w:pPr>
              <w:pStyle w:val="ListParagraph"/>
              <w:numPr>
                <w:ilvl w:val="1"/>
                <w:numId w:val="26"/>
              </w:numPr>
              <w:tabs>
                <w:tab w:pos="823" w:val="left" w:leader="none"/>
              </w:tabs>
              <w:spacing w:line="276" w:lineRule="exact" w:before="3" w:after="0"/>
              <w:ind w:left="82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equal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benchmark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price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pursuant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paragraph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11(1)(a)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Seventh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Schedule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Act,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z w:val="24"/>
              </w:rPr>
              <w:t> shall be</w:t>
            </w:r>
            <w:r>
              <w:rPr>
                <w:rFonts w:ascii="Times New Roman"/>
                <w:spacing w:val="-1"/>
                <w:sz w:val="24"/>
              </w:rPr>
              <w:t> 0%.</w:t>
            </w:r>
          </w:p>
          <w:p>
            <w:pPr>
              <w:pStyle w:val="ListParagraph"/>
              <w:numPr>
                <w:ilvl w:val="1"/>
                <w:numId w:val="26"/>
              </w:numPr>
              <w:tabs>
                <w:tab w:pos="823" w:val="left" w:leader="none"/>
              </w:tabs>
              <w:spacing w:line="236" w:lineRule="auto" w:before="0" w:after="0"/>
              <w:ind w:left="82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benchmark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paragraph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11(1)(a)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(c)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Seventh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Schedule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z w:val="24"/>
              </w:rPr>
              <w:t> on </w:t>
            </w:r>
            <w:r>
              <w:rPr>
                <w:rFonts w:ascii="Times New Roman"/>
                <w:spacing w:val="-1"/>
                <w:sz w:val="24"/>
              </w:rPr>
              <w:t>linear</w:t>
            </w:r>
            <w:r>
              <w:rPr>
                <w:rFonts w:ascii="Times New Roman"/>
                <w:sz w:val="24"/>
              </w:rPr>
              <w:t> interpolation</w:t>
            </w:r>
          </w:p>
          <w:p>
            <w:pPr>
              <w:pStyle w:val="ListParagraph"/>
              <w:numPr>
                <w:ilvl w:val="1"/>
                <w:numId w:val="26"/>
              </w:numPr>
              <w:tabs>
                <w:tab w:pos="823" w:val="left" w:leader="none"/>
              </w:tabs>
              <w:spacing w:line="276" w:lineRule="exact" w:before="4" w:after="0"/>
              <w:ind w:left="82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greater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benchmark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price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pursuant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paragraph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11(1)(c)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Seventh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Schedule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Act,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z w:val="24"/>
              </w:rPr>
              <w:t> shall be</w:t>
            </w:r>
            <w:r>
              <w:rPr>
                <w:rFonts w:ascii="Times New Roman"/>
                <w:spacing w:val="-1"/>
                <w:sz w:val="24"/>
              </w:rPr>
              <w:t> 10%.</w:t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Determination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utilized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in-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country.</w:t>
            </w:r>
          </w:p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procedure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apply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relation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marketable </w:t>
            </w:r>
            <w:r>
              <w:rPr>
                <w:rFonts w:ascii="Times New Roman"/>
                <w:sz w:val="24"/>
              </w:rPr>
              <w:t>natural gas </w:t>
            </w:r>
            <w:r>
              <w:rPr>
                <w:rFonts w:ascii="Times New Roman"/>
                <w:spacing w:val="-1"/>
                <w:sz w:val="24"/>
              </w:rPr>
              <w:t>in-country: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823" w:val="left" w:leader="none"/>
              </w:tabs>
              <w:spacing w:line="240" w:lineRule="auto" w:before="0" w:after="0"/>
              <w:ind w:left="82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2.5%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paragraph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10(6)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Seventh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Schedule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Act.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823" w:val="left" w:leader="none"/>
              </w:tabs>
              <w:spacing w:line="240" w:lineRule="auto" w:before="0" w:after="0"/>
              <w:ind w:left="82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rate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referred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paragraph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(a)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apply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marketable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utilized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in-country,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z w:val="24"/>
              </w:rPr>
              <w:t> to the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z w:val="24"/>
              </w:rPr>
              <w:t> on:</w:t>
            </w:r>
          </w:p>
          <w:p>
            <w:pPr>
              <w:pStyle w:val="ListParagraph"/>
              <w:numPr>
                <w:ilvl w:val="1"/>
                <w:numId w:val="27"/>
              </w:numPr>
              <w:tabs>
                <w:tab w:pos="1543" w:val="left" w:leader="none"/>
              </w:tabs>
              <w:spacing w:line="240" w:lineRule="auto" w:before="0" w:after="0"/>
              <w:ind w:left="1542" w:right="101" w:hanging="72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volume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in-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country.</w:t>
            </w:r>
          </w:p>
          <w:p>
            <w:pPr>
              <w:pStyle w:val="ListParagraph"/>
              <w:numPr>
                <w:ilvl w:val="1"/>
                <w:numId w:val="27"/>
              </w:numPr>
              <w:tabs>
                <w:tab w:pos="1543" w:val="left" w:leader="none"/>
              </w:tabs>
              <w:spacing w:line="240" w:lineRule="auto" w:before="0" w:after="0"/>
              <w:ind w:left="1542" w:right="104" w:hanging="72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volume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destined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export.</w:t>
            </w:r>
          </w:p>
          <w:p>
            <w:pPr>
              <w:pStyle w:val="ListParagraph"/>
              <w:numPr>
                <w:ilvl w:val="1"/>
                <w:numId w:val="27"/>
              </w:numPr>
              <w:tabs>
                <w:tab w:pos="1543" w:val="left" w:leader="none"/>
              </w:tabs>
              <w:spacing w:line="240" w:lineRule="auto" w:before="0" w:after="0"/>
              <w:ind w:left="1542" w:right="102" w:hanging="72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Destination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certificates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z w:val="24"/>
              </w:rPr>
              <w:t> based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purchase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sales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information.</w:t>
            </w:r>
          </w:p>
        </w:tc>
      </w:tr>
      <w:tr>
        <w:trPr>
          <w:trHeight w:val="335" w:hRule="exact"/>
        </w:trPr>
        <w:tc>
          <w:tcPr>
            <w:tcW w:w="179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7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38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footerReference w:type="default" r:id="rId19"/>
          <w:pgSz w:w="12240" w:h="15840"/>
          <w:pgMar w:footer="1020" w:header="720" w:top="2020" w:bottom="1200" w:left="1300" w:right="1300"/>
          <w:pgNumType w:start="2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175"/>
        <w:gridCol w:w="5387"/>
      </w:tblGrid>
      <w:tr>
        <w:trPr>
          <w:trHeight w:val="551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7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5" w:right="8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387" w:type="dxa"/>
            <w:tcBorders>
              <w:top w:val="single" w:sz="5" w:space="0" w:color="4EA72D"/>
              <w:left w:val="nil" w:sz="6" w:space="0" w:color="auto"/>
              <w:bottom w:val="single" w:sz="5" w:space="0" w:color="000000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10839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8DD773"/>
              <w:bottom w:val="single" w:sz="5" w:space="0" w:color="000000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1542" w:right="102" w:hanging="72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iv. 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Respective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destination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certificates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sells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supplier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wholesale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customer.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luation for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lty Purpose</w:t>
            </w: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purposes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based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 determined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measurement</w:t>
            </w:r>
            <w:r>
              <w:rPr>
                <w:rFonts w:ascii="Times New Roman"/>
                <w:sz w:val="24"/>
              </w:rPr>
              <w:t> point.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Monthly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determinati</w:t>
            </w:r>
            <w:r>
              <w:rPr>
                <w:rFonts w:ascii="Times New Roman"/>
                <w:sz w:val="24"/>
                <w:u w:val="single" w:color="000000"/>
              </w:rPr>
              <w:t>on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prices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z w:val="24"/>
              </w:rPr>
              <w:t> gas liquids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measurement</w:t>
            </w:r>
            <w:r>
              <w:rPr>
                <w:rFonts w:ascii="Times New Roman"/>
                <w:sz w:val="24"/>
              </w:rPr>
              <w:t> points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during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took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place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based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available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during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accordance </w:t>
            </w:r>
            <w:r>
              <w:rPr>
                <w:rFonts w:ascii="Times New Roman"/>
                <w:sz w:val="24"/>
              </w:rPr>
              <w:t>with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Regulations.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R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oyalt</w:t>
            </w:r>
            <w:r>
              <w:rPr>
                <w:rFonts w:ascii="Times New Roman"/>
                <w:sz w:val="24"/>
                <w:u w:val="single" w:color="000000"/>
              </w:rPr>
              <w:t>y st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atements</w:t>
            </w:r>
            <w:r>
              <w:rPr>
                <w:rFonts w:ascii="Times New Roman"/>
                <w:sz w:val="24"/>
                <w:u w:val="single" w:color="000000"/>
              </w:rPr>
              <w:t> and assessments.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28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lessee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file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month,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starting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regular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ending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which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ceases</w:t>
            </w:r>
            <w:r>
              <w:rPr>
                <w:rFonts w:ascii="Times New Roman"/>
                <w:sz w:val="24"/>
              </w:rPr>
              <w:t> permanently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PML.</w:t>
            </w:r>
          </w:p>
          <w:p>
            <w:pPr>
              <w:pStyle w:val="ListParagraph"/>
              <w:numPr>
                <w:ilvl w:val="0"/>
                <w:numId w:val="28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filed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before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15th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where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accompanied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evidence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payment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obtained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Commission.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z w:val="24"/>
              </w:rPr>
              <w:t> shall </w:t>
            </w:r>
            <w:r>
              <w:rPr>
                <w:rFonts w:ascii="Times New Roman"/>
                <w:spacing w:val="-1"/>
                <w:sz w:val="24"/>
              </w:rPr>
              <w:t>contain:</w:t>
            </w:r>
          </w:p>
          <w:p>
            <w:pPr>
              <w:pStyle w:val="ListParagraph"/>
              <w:numPr>
                <w:ilvl w:val="0"/>
                <w:numId w:val="28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about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previous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month:</w:t>
            </w:r>
          </w:p>
          <w:p>
            <w:pPr>
              <w:pStyle w:val="ListParagraph"/>
              <w:numPr>
                <w:ilvl w:val="1"/>
                <w:numId w:val="28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respective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volumes 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</w:p>
          <w:p>
            <w:pPr>
              <w:pStyle w:val="TableParagraph"/>
              <w:spacing w:line="240" w:lineRule="auto"/>
              <w:ind w:left="82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condensates,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types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z w:val="24"/>
              </w:rPr>
              <w:t> type.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175"/>
        <w:gridCol w:w="5387"/>
      </w:tblGrid>
      <w:tr>
        <w:trPr>
          <w:trHeight w:val="551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7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5" w:right="8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387" w:type="dxa"/>
            <w:tcBorders>
              <w:top w:val="single" w:sz="5" w:space="0" w:color="4EA72D"/>
              <w:left w:val="nil" w:sz="6" w:space="0" w:color="auto"/>
              <w:bottom w:val="single" w:sz="5" w:space="0" w:color="000000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11281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8DD773"/>
              <w:bottom w:val="single" w:sz="5" w:space="0" w:color="000000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29"/>
              </w:numPr>
              <w:tabs>
                <w:tab w:pos="823" w:val="left" w:leader="none"/>
              </w:tabs>
              <w:spacing w:line="276" w:lineRule="exact" w:before="6" w:after="0"/>
              <w:ind w:left="82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separately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liquids.</w:t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823" w:val="left" w:leader="none"/>
              </w:tabs>
              <w:spacing w:line="273" w:lineRule="exact" w:before="0" w:after="0"/>
              <w:ind w:left="82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percentage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</w:p>
          <w:p>
            <w:pPr>
              <w:pStyle w:val="TableParagraph"/>
              <w:spacing w:line="240" w:lineRule="auto"/>
              <w:ind w:left="82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oil, 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condensates,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 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z w:val="24"/>
              </w:rPr>
              <w:t> gas.</w:t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823" w:val="left" w:leader="none"/>
              </w:tabs>
              <w:spacing w:line="276" w:lineRule="exact" w:before="3" w:after="0"/>
              <w:ind w:left="82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calculation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kind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condensates,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gas.</w:t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823" w:val="left" w:leader="none"/>
              </w:tabs>
              <w:spacing w:line="276" w:lineRule="exact" w:before="0" w:after="0"/>
              <w:ind w:left="82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time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time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the Commission.</w:t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30"/>
              </w:numPr>
              <w:tabs>
                <w:tab w:pos="463" w:val="left" w:leader="none"/>
              </w:tabs>
              <w:spacing w:line="294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C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ertificate</w:t>
            </w:r>
            <w:r>
              <w:rPr>
                <w:rFonts w:ascii="Times New Roman"/>
                <w:sz w:val="24"/>
                <w:u w:val="single" w:color="000000"/>
              </w:rPr>
              <w:t> by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an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officer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or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other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person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empl</w:t>
            </w:r>
            <w:r>
              <w:rPr>
                <w:rFonts w:ascii="Times New Roman"/>
                <w:sz w:val="24"/>
                <w:u w:val="single" w:color="000000"/>
              </w:rPr>
              <w:t>oye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d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46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by</w:t>
            </w:r>
            <w:r>
              <w:rPr>
                <w:rFonts w:ascii="Times New Roman"/>
                <w:spacing w:val="4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0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the</w:t>
            </w:r>
            <w:r>
              <w:rPr>
                <w:rFonts w:ascii="Times New Roman"/>
                <w:spacing w:val="4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0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lessee</w:t>
            </w:r>
            <w:r>
              <w:rPr>
                <w:rFonts w:ascii="Times New Roman"/>
                <w:spacing w:val="4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0"/>
                <w:sz w:val="24"/>
              </w:rPr>
            </w:r>
            <w:r>
              <w:rPr>
                <w:rFonts w:ascii="Times New Roman"/>
                <w:sz w:val="24"/>
              </w:rPr>
              <w:t>who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requisite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authority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make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certificate,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stating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person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signing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certificate has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examined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statement,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accompanying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schedules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statements,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given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is,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best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knowledge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person,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correct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complete.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Esti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mates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30"/>
              </w:numPr>
              <w:tabs>
                <w:tab w:pos="463" w:val="left" w:leader="none"/>
              </w:tabs>
              <w:spacing w:line="266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 shall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Commission:</w:t>
            </w:r>
          </w:p>
          <w:p>
            <w:pPr>
              <w:pStyle w:val="ListParagraph"/>
              <w:numPr>
                <w:ilvl w:val="1"/>
                <w:numId w:val="30"/>
              </w:numPr>
              <w:tabs>
                <w:tab w:pos="823" w:val="left" w:leader="none"/>
              </w:tabs>
              <w:spacing w:line="305" w:lineRule="exact" w:before="0" w:after="0"/>
              <w:ind w:left="82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Esti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mates</w:t>
            </w:r>
            <w:r>
              <w:rPr>
                <w:rFonts w:ascii="Times New Roman"/>
                <w:spacing w:val="-5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of</w:t>
            </w:r>
            <w:r>
              <w:rPr>
                <w:rFonts w:ascii="Times New Roman"/>
                <w:spacing w:val="-6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the</w:t>
            </w:r>
            <w:r>
              <w:rPr>
                <w:rFonts w:ascii="Times New Roman"/>
                <w:spacing w:val="-6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amount</w:t>
            </w:r>
            <w:r>
              <w:rPr>
                <w:rFonts w:ascii="Times New Roman"/>
                <w:spacing w:val="-5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of</w:t>
            </w:r>
            <w:r>
              <w:rPr>
                <w:rFonts w:ascii="Times New Roman"/>
                <w:spacing w:val="-6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the</w:t>
            </w:r>
            <w:r>
              <w:rPr>
                <w:rFonts w:ascii="Times New Roman"/>
                <w:spacing w:val="-6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royalt</w:t>
            </w:r>
            <w:r>
              <w:rPr>
                <w:rFonts w:ascii="Times New Roman"/>
                <w:sz w:val="24"/>
                <w:u w:val="single" w:color="000000"/>
              </w:rPr>
              <w:t>y</w:t>
            </w:r>
            <w:r>
              <w:rPr>
                <w:rFonts w:ascii="Times New Roman"/>
                <w:spacing w:val="-5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payable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822" w:right="3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condensates,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8"/>
                <w:sz w:val="24"/>
                <w:u w:val="single" w:color="000000"/>
              </w:rPr>
            </w:r>
            <w:r>
              <w:rPr>
                <w:rFonts w:ascii="Times New Roman"/>
                <w:sz w:val="24"/>
                <w:u w:val="single" w:color="000000"/>
              </w:rPr>
              <w:t>fol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lowing</w:t>
            </w:r>
            <w:r>
              <w:rPr>
                <w:rFonts w:ascii="Times New Roman"/>
                <w:spacing w:val="-7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12</w:t>
            </w:r>
            <w:r>
              <w:rPr>
                <w:rFonts w:ascii="Times New Roman"/>
                <w:spacing w:val="-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months</w:t>
            </w:r>
            <w:r>
              <w:rPr>
                <w:rFonts w:ascii="Times New Roman"/>
                <w:spacing w:val="-7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on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or </w:t>
            </w:r>
            <w:r>
              <w:rPr>
                <w:rFonts w:ascii="Times New Roman"/>
                <w:spacing w:val="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59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befo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re </w:t>
            </w:r>
            <w:r>
              <w:rPr>
                <w:rFonts w:ascii="Times New Roman"/>
                <w:spacing w:val="5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58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the  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1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31st   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of  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1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Dec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ember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5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58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o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f </w:t>
            </w:r>
            <w:r>
              <w:rPr>
                <w:rFonts w:ascii="Times New Roman"/>
                <w:spacing w:val="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59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the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tabs>
                <w:tab w:pos="2636" w:val="left" w:leader="none"/>
                <w:tab w:pos="3428" w:val="left" w:leader="none"/>
                <w:tab w:pos="4085" w:val="left" w:leader="none"/>
                <w:tab w:pos="4514" w:val="left" w:leader="none"/>
              </w:tabs>
              <w:spacing w:line="240" w:lineRule="auto"/>
              <w:ind w:left="82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preceding</w:t>
            </w:r>
            <w:r>
              <w:rPr>
                <w:rFonts w:ascii="Times New Roman"/>
                <w:sz w:val="24"/>
                <w:u w:val="single" w:color="000000"/>
              </w:rPr>
              <w:t>  </w:t>
            </w:r>
            <w:r>
              <w:rPr>
                <w:rFonts w:ascii="Times New Roman"/>
                <w:spacing w:val="24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24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ye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4"/>
                <w:sz w:val="24"/>
                <w:u w:val="single" w:color="000000"/>
              </w:rPr>
              <w:t>ar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4"/>
                <w:sz w:val="24"/>
              </w:rPr>
              <w:t>,</w:t>
              <w:tab/>
            </w:r>
            <w:r>
              <w:rPr>
                <w:rFonts w:ascii="Times New Roman"/>
                <w:spacing w:val="-1"/>
                <w:sz w:val="24"/>
              </w:rPr>
              <w:t>which</w:t>
              <w:tab/>
              <w:t>shall</w:t>
              <w:tab/>
            </w:r>
            <w:r>
              <w:rPr>
                <w:rFonts w:ascii="Times New Roman"/>
                <w:sz w:val="24"/>
              </w:rPr>
              <w:t>be</w:t>
              <w:tab/>
            </w:r>
            <w:r>
              <w:rPr>
                <w:rFonts w:ascii="Times New Roman"/>
                <w:spacing w:val="-1"/>
                <w:sz w:val="24"/>
              </w:rPr>
              <w:t>updated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quarterly.</w:t>
            </w:r>
          </w:p>
          <w:p>
            <w:pPr>
              <w:pStyle w:val="ListParagraph"/>
              <w:numPr>
                <w:ilvl w:val="1"/>
                <w:numId w:val="30"/>
              </w:numPr>
              <w:tabs>
                <w:tab w:pos="823" w:val="left" w:leader="none"/>
              </w:tabs>
              <w:spacing w:line="274" w:lineRule="exact" w:before="5" w:after="0"/>
              <w:ind w:left="822" w:right="4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Esti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mated</w:t>
            </w:r>
            <w:r>
              <w:rPr>
                <w:rFonts w:ascii="Times New Roman"/>
                <w:spacing w:val="6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6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lifting</w:t>
            </w:r>
            <w:r>
              <w:rPr>
                <w:rFonts w:ascii="Times New Roman"/>
                <w:spacing w:val="7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7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schedule</w:t>
            </w:r>
            <w:r>
              <w:rPr>
                <w:rFonts w:ascii="Times New Roman"/>
                <w:spacing w:val="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8"/>
                <w:sz w:val="24"/>
              </w:rPr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condensates,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</w:p>
          <w:p>
            <w:pPr>
              <w:pStyle w:val="TableParagraph"/>
              <w:spacing w:line="273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34"/>
                <w:sz w:val="24"/>
                <w:u w:val="single" w:color="000000"/>
              </w:rPr>
            </w:r>
            <w:r>
              <w:rPr>
                <w:rFonts w:ascii="Times New Roman"/>
                <w:sz w:val="24"/>
                <w:u w:val="single" w:color="000000"/>
              </w:rPr>
              <w:t>following</w:t>
            </w:r>
            <w:r>
              <w:rPr>
                <w:rFonts w:ascii="Times New Roman"/>
                <w:spacing w:val="3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1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12</w:t>
            </w:r>
            <w:r>
              <w:rPr>
                <w:rFonts w:ascii="Times New Roman"/>
                <w:spacing w:val="3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0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months</w:t>
            </w:r>
            <w:r>
              <w:rPr>
                <w:rFonts w:ascii="Times New Roman"/>
                <w:spacing w:val="3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1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prior</w:t>
            </w:r>
            <w:r>
              <w:rPr>
                <w:rFonts w:ascii="Times New Roman"/>
                <w:spacing w:val="3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0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to</w:t>
            </w:r>
            <w:r>
              <w:rPr>
                <w:rFonts w:ascii="Times New Roman"/>
                <w:spacing w:val="3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1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the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8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15th day of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ea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ch</w:t>
            </w:r>
            <w:r>
              <w:rPr>
                <w:rFonts w:ascii="Times New Roman"/>
                <w:sz w:val="24"/>
                <w:u w:val="single" w:color="000000"/>
              </w:rPr>
              <w:t> month </w:t>
            </w:r>
            <w:r>
              <w:rPr>
                <w:rFonts w:ascii="Times New Roman"/>
                <w:sz w:val="24"/>
              </w:rPr>
              <w:t>on a</w:t>
            </w:r>
            <w:r>
              <w:rPr>
                <w:rFonts w:ascii="Times New Roman"/>
                <w:spacing w:val="-1"/>
                <w:sz w:val="24"/>
              </w:rPr>
              <w:t> continuous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basis.</w:t>
            </w:r>
          </w:p>
          <w:p>
            <w:pPr>
              <w:pStyle w:val="ListParagraph"/>
              <w:numPr>
                <w:ilvl w:val="1"/>
                <w:numId w:val="30"/>
              </w:numPr>
              <w:tabs>
                <w:tab w:pos="823" w:val="left" w:leader="none"/>
              </w:tabs>
              <w:spacing w:line="276" w:lineRule="exact" w:before="31" w:after="0"/>
              <w:ind w:left="822" w:right="4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Estimates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payable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</w:p>
          <w:p>
            <w:pPr>
              <w:pStyle w:val="TableParagraph"/>
              <w:spacing w:line="240" w:lineRule="auto"/>
              <w:ind w:left="822" w:right="4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prior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28th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February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calendar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33"/>
                <w:sz w:val="24"/>
                <w:u w:val="single" w:color="000000"/>
              </w:rPr>
            </w:r>
            <w:r>
              <w:rPr>
                <w:rFonts w:ascii="Times New Roman"/>
                <w:sz w:val="24"/>
                <w:u w:val="single" w:color="000000"/>
              </w:rPr>
              <w:t>rolling</w:t>
            </w:r>
            <w:r>
              <w:rPr>
                <w:rFonts w:ascii="Times New Roman"/>
                <w:spacing w:val="3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0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five</w:t>
            </w:r>
            <w:r>
              <w:rPr>
                <w:rFonts w:ascii="Times New Roman"/>
                <w:spacing w:val="2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29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y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ears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following</w:t>
            </w:r>
            <w:r>
              <w:rPr>
                <w:rFonts w:ascii="Times New Roman"/>
                <w:spacing w:val="-7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the</w:t>
            </w:r>
            <w:r>
              <w:rPr>
                <w:rFonts w:ascii="Times New Roman"/>
                <w:spacing w:val="-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year</w:t>
            </w:r>
            <w:r>
              <w:rPr>
                <w:rFonts w:ascii="Times New Roman"/>
                <w:spacing w:val="-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8"/>
                <w:sz w:val="24"/>
              </w:rPr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occurs.</w:t>
            </w:r>
          </w:p>
        </w:tc>
      </w:tr>
      <w:tr>
        <w:trPr>
          <w:trHeight w:val="172" w:hRule="exact"/>
        </w:trPr>
        <w:tc>
          <w:tcPr>
            <w:tcW w:w="179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7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38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7.664001pt;margin-top:653.580017pt;width:78.6pt;height:.1pt;mso-position-horizontal-relative:page;mso-position-vertical-relative:page;z-index:-417040" coordorigin="1553,13072" coordsize="1572,2">
            <v:shape style="position:absolute;left:1553;top:13072;width:1572;height:2" coordorigin="1553,13072" coordsize="1572,0" path="m1553,13072l3125,13072e" filled="false" stroked="true" strokeweight=".69998pt" strokecolor="#000000">
              <v:path arrowok="t"/>
            </v:shape>
            <w10:wrap type="none"/>
          </v:group>
        </w:pict>
      </w:r>
      <w:r>
        <w:rPr/>
        <w:pict>
          <v:group style="position:absolute;margin-left:77.664001pt;margin-top:667.380005pt;width:78.6pt;height:.1pt;mso-position-horizontal-relative:page;mso-position-vertical-relative:page;z-index:-417016" coordorigin="1553,13348" coordsize="1572,2">
            <v:shape style="position:absolute;left:1553;top:13348;width:1572;height:2" coordorigin="1553,13348" coordsize="1572,0" path="m1553,13348l3125,13348e" filled="false" stroked="true" strokeweight=".69998pt" strokecolor="#000000">
              <v:path arrowok="t"/>
            </v:shape>
            <w10:wrap type="none"/>
          </v:group>
        </w:pict>
      </w:r>
      <w:r>
        <w:rPr/>
        <w:pict>
          <v:group style="position:absolute;margin-left:77.664001pt;margin-top:681.179993pt;width:27pt;height:.1pt;mso-position-horizontal-relative:page;mso-position-vertical-relative:page;z-index:-416992" coordorigin="1553,13624" coordsize="540,2">
            <v:shape style="position:absolute;left:1553;top:13624;width:540;height:2" coordorigin="1553,13624" coordsize="540,0" path="m1553,13624l2093,13624e" filled="false" stroked="true" strokeweight=".69998pt" strokecolor="#000000">
              <v:path arrowok="t"/>
            </v:shape>
            <w10:wrap type="none"/>
          </v:group>
        </w:pic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175"/>
        <w:gridCol w:w="5387"/>
      </w:tblGrid>
      <w:tr>
        <w:trPr>
          <w:trHeight w:val="551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7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5" w:right="8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387" w:type="dxa"/>
            <w:tcBorders>
              <w:top w:val="single" w:sz="5" w:space="0" w:color="4EA72D"/>
              <w:left w:val="nil" w:sz="6" w:space="0" w:color="auto"/>
              <w:bottom w:val="single" w:sz="5" w:space="0" w:color="000000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7514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8DD773"/>
              <w:bottom w:val="single" w:sz="5" w:space="0" w:color="000000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31"/>
              </w:numPr>
              <w:tabs>
                <w:tab w:pos="463" w:val="left" w:leader="none"/>
              </w:tabs>
              <w:spacing w:line="267" w:lineRule="exact" w:before="117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Commission:</w:t>
            </w:r>
          </w:p>
          <w:p>
            <w:pPr>
              <w:pStyle w:val="ListParagraph"/>
              <w:numPr>
                <w:ilvl w:val="1"/>
                <w:numId w:val="31"/>
              </w:numPr>
              <w:tabs>
                <w:tab w:pos="823" w:val="left" w:leader="none"/>
              </w:tabs>
              <w:spacing w:line="276" w:lineRule="exact" w:before="32" w:after="0"/>
              <w:ind w:left="82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 </w:t>
            </w:r>
            <w:r>
              <w:rPr>
                <w:rFonts w:ascii="Times New Roman"/>
                <w:sz w:val="24"/>
              </w:rPr>
              <w:t>revised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calendar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estimates</w:t>
            </w:r>
          </w:p>
          <w:p>
            <w:pPr>
              <w:pStyle w:val="TableParagraph"/>
              <w:spacing w:line="239" w:lineRule="auto"/>
              <w:ind w:left="82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believes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materially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inaccurate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case,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lessee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reasons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believes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estimates</w:t>
            </w:r>
            <w:r>
              <w:rPr>
                <w:rFonts w:ascii="Times New Roman"/>
                <w:sz w:val="24"/>
              </w:rPr>
              <w:t> may be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inaccurate.</w:t>
            </w:r>
          </w:p>
          <w:p>
            <w:pPr>
              <w:pStyle w:val="ListParagraph"/>
              <w:numPr>
                <w:ilvl w:val="1"/>
                <w:numId w:val="31"/>
              </w:numPr>
              <w:tabs>
                <w:tab w:pos="823" w:val="left" w:leader="none"/>
              </w:tabs>
              <w:spacing w:line="276" w:lineRule="exact" w:before="3" w:after="0"/>
              <w:ind w:left="82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keep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always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updated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database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agencies.</w:t>
            </w:r>
          </w:p>
          <w:p>
            <w:pPr>
              <w:pStyle w:val="TableParagraph"/>
              <w:spacing w:line="240" w:lineRule="auto" w:before="112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Audit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lessee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purpose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examination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authorized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person,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make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available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all reasonable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times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following:</w:t>
            </w:r>
          </w:p>
          <w:p>
            <w:pPr>
              <w:pStyle w:val="ListParagraph"/>
              <w:numPr>
                <w:ilvl w:val="0"/>
                <w:numId w:val="31"/>
              </w:numPr>
              <w:tabs>
                <w:tab w:pos="463" w:val="left" w:leader="none"/>
              </w:tabs>
              <w:spacing w:line="240" w:lineRule="auto" w:before="0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Books,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records,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information.</w:t>
            </w:r>
          </w:p>
          <w:p>
            <w:pPr>
              <w:pStyle w:val="ListParagraph"/>
              <w:numPr>
                <w:ilvl w:val="0"/>
                <w:numId w:val="31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Copies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been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entered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amended</w:t>
            </w:r>
            <w:r>
              <w:rPr>
                <w:rFonts w:ascii="Times New Roman"/>
                <w:sz w:val="24"/>
              </w:rPr>
              <w:t> during the period.</w:t>
            </w:r>
          </w:p>
          <w:p>
            <w:pPr>
              <w:pStyle w:val="ListParagraph"/>
              <w:numPr>
                <w:ilvl w:val="0"/>
                <w:numId w:val="31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Copies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operator,</w:t>
            </w:r>
            <w:r>
              <w:rPr>
                <w:rFonts w:ascii="Times New Roman"/>
                <w:sz w:val="24"/>
              </w:rPr>
              <w:t> lessee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other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parties.</w:t>
            </w:r>
          </w:p>
          <w:p>
            <w:pPr>
              <w:pStyle w:val="ListParagraph"/>
              <w:numPr>
                <w:ilvl w:val="0"/>
                <w:numId w:val="31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Reasonable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assistance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access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sites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answer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orally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writing,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questions.</w:t>
            </w:r>
          </w:p>
        </w:tc>
      </w:tr>
      <w:tr>
        <w:trPr>
          <w:trHeight w:val="3599" w:hRule="exact"/>
        </w:trPr>
        <w:tc>
          <w:tcPr>
            <w:tcW w:w="17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994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Curtailment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Domestic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w w:val="95"/>
                <w:sz w:val="24"/>
              </w:rPr>
              <w:t>Oil</w:t>
              <w:tab/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Regulations,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</w:t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Made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24</w:t>
            </w:r>
            <w:r>
              <w:rPr>
                <w:rFonts w:ascii="Times New Roman"/>
                <w:position w:val="9"/>
                <w:sz w:val="16"/>
              </w:rPr>
              <w:t>th</w:t>
            </w:r>
            <w:r>
              <w:rPr>
                <w:rFonts w:ascii="Times New Roman"/>
                <w:spacing w:val="35"/>
                <w:position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2023.</w:t>
            </w:r>
          </w:p>
        </w:tc>
        <w:tc>
          <w:tcPr>
            <w:tcW w:w="21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689" w:val="left" w:leader="none"/>
                <w:tab w:pos="1057" w:val="left" w:leader="none"/>
                <w:tab w:pos="1313" w:val="left" w:leader="none"/>
                <w:tab w:pos="1712" w:val="left" w:leader="none"/>
              </w:tabs>
              <w:spacing w:line="240" w:lineRule="auto"/>
              <w:ind w:left="99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w w:val="95"/>
                <w:sz w:val="24"/>
              </w:rPr>
              <w:t>To</w:t>
              <w:tab/>
            </w:r>
            <w:r>
              <w:rPr>
                <w:rFonts w:ascii="Times New Roman"/>
                <w:sz w:val="24"/>
              </w:rPr>
              <w:t>provide</w:t>
              <w:tab/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general</w:t>
              <w:tab/>
              <w:t>rules</w:t>
              <w:tab/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curtailment</w:t>
              <w:tab/>
              <w:tab/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utilisation</w:t>
              <w:tab/>
            </w:r>
            <w:r>
              <w:rPr>
                <w:rFonts w:ascii="Times New Roman"/>
                <w:sz w:val="24"/>
              </w:rPr>
              <w:t>of</w:t>
              <w:tab/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relation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export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8(C)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109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</w:p>
          <w:p>
            <w:pPr>
              <w:pStyle w:val="ListParagraph"/>
              <w:numPr>
                <w:ilvl w:val="0"/>
                <w:numId w:val="32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Regular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Well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Technical </w:t>
            </w:r>
            <w:r>
              <w:rPr>
                <w:rFonts w:ascii="Times New Roman"/>
                <w:sz w:val="24"/>
              </w:rPr>
              <w:t>Allowable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(TAR)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quota issued by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Commission.</w:t>
            </w:r>
          </w:p>
          <w:p>
            <w:pPr>
              <w:pStyle w:val="ListParagraph"/>
              <w:numPr>
                <w:ilvl w:val="0"/>
                <w:numId w:val="32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7"/>
                <w:sz w:val="24"/>
              </w:rPr>
              <w:t>TAR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Maximum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Efficiency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(MER)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test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conducted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lessee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submitted to the Commission.</w:t>
            </w:r>
          </w:p>
          <w:p>
            <w:pPr>
              <w:pStyle w:val="ListParagraph"/>
              <w:numPr>
                <w:ilvl w:val="0"/>
                <w:numId w:val="32"/>
              </w:numPr>
              <w:tabs>
                <w:tab w:pos="463" w:val="left" w:leader="none"/>
              </w:tabs>
              <w:spacing w:line="239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allocates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TAR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regular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Well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 </w:t>
            </w:r>
            <w:r>
              <w:rPr>
                <w:rFonts w:ascii="Times New Roman"/>
                <w:spacing w:val="-1"/>
                <w:sz w:val="24"/>
              </w:rPr>
              <w:t>duration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exceeding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six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cycle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January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June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every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July to </w:t>
            </w:r>
            <w:r>
              <w:rPr>
                <w:rFonts w:ascii="Times New Roman"/>
                <w:spacing w:val="-1"/>
                <w:sz w:val="24"/>
              </w:rPr>
              <w:t>December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every </w:t>
            </w:r>
            <w:r>
              <w:rPr>
                <w:rFonts w:ascii="Times New Roman"/>
                <w:spacing w:val="-3"/>
                <w:sz w:val="24"/>
              </w:rPr>
              <w:t>year.</w:t>
            </w:r>
          </w:p>
        </w:tc>
      </w:tr>
      <w:tr>
        <w:trPr>
          <w:trHeight w:val="340" w:hRule="exact"/>
        </w:trPr>
        <w:tc>
          <w:tcPr>
            <w:tcW w:w="179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7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38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7.664001pt;margin-top:167.959991pt;width:78.6pt;height:.1pt;mso-position-horizontal-relative:page;mso-position-vertical-relative:page;z-index:-416944" coordorigin="1553,3359" coordsize="1572,2">
            <v:shape style="position:absolute;left:1553;top:3359;width:1572;height:2" coordorigin="1553,3359" coordsize="1572,0" path="m1553,3359l3125,3359e" filled="false" stroked="true" strokeweight=".70001pt" strokecolor="#000000">
              <v:path arrowok="t"/>
            </v:shape>
            <w10:wrap type="none"/>
          </v:group>
        </w:pict>
      </w:r>
      <w:r>
        <w:rPr/>
        <w:pict>
          <v:group style="position:absolute;margin-left:77.664001pt;margin-top:181.76001pt;width:78.6pt;height:.1pt;mso-position-horizontal-relative:page;mso-position-vertical-relative:page;z-index:-416920" coordorigin="1553,3635" coordsize="1572,2">
            <v:shape style="position:absolute;left:1553;top:3635;width:1572;height:2" coordorigin="1553,3635" coordsize="1572,0" path="m1553,3635l3125,3635e" filled="false" stroked="true" strokeweight=".69999pt" strokecolor="#000000">
              <v:path arrowok="t"/>
            </v:shape>
            <w10:wrap type="none"/>
          </v:group>
        </w:pict>
      </w:r>
      <w:r>
        <w:rPr/>
        <w:pict>
          <v:group style="position:absolute;margin-left:77.664001pt;margin-top:195.559998pt;width:27pt;height:.1pt;mso-position-horizontal-relative:page;mso-position-vertical-relative:page;z-index:-416896" coordorigin="1553,3911" coordsize="540,2">
            <v:shape style="position:absolute;left:1553;top:3911;width:540;height:2" coordorigin="1553,3911" coordsize="540,0" path="m1553,3911l2093,3911e" filled="false" stroked="true" strokeweight=".69999pt" strokecolor="#000000">
              <v:path arrowok="t"/>
            </v:shape>
            <w10:wrap type="none"/>
          </v:group>
        </w:pic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175"/>
        <w:gridCol w:w="5387"/>
      </w:tblGrid>
      <w:tr>
        <w:trPr>
          <w:trHeight w:val="561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7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5" w:right="8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387" w:type="dxa"/>
            <w:tcBorders>
              <w:top w:val="single" w:sz="5" w:space="0" w:color="4EA72D"/>
              <w:left w:val="nil" w:sz="6" w:space="0" w:color="auto"/>
              <w:bottom w:val="single" w:sz="5" w:space="0" w:color="000000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10621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6" w:lineRule="exact" w:before="1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Gazette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128,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Lagos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17</w:t>
            </w:r>
            <w:r>
              <w:rPr>
                <w:rFonts w:ascii="Times New Roman"/>
                <w:position w:val="9"/>
                <w:sz w:val="16"/>
              </w:rPr>
              <w:t>th</w:t>
            </w:r>
            <w:r>
              <w:rPr>
                <w:rFonts w:ascii="Times New Roman"/>
                <w:spacing w:val="10"/>
                <w:position w:val="9"/>
                <w:sz w:val="16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July,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2023.</w:t>
            </w:r>
          </w:p>
        </w:tc>
        <w:tc>
          <w:tcPr>
            <w:tcW w:w="21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33"/>
              </w:numPr>
              <w:tabs>
                <w:tab w:pos="463" w:val="left" w:leader="none"/>
              </w:tabs>
              <w:spacing w:line="240" w:lineRule="auto" w:before="0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Well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lease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above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quota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assigned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the Commission.</w:t>
            </w: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administrative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penalty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US$5,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000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every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contravention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subsists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</w:t>
            </w:r>
            <w:r>
              <w:rPr>
                <w:rFonts w:ascii="Times New Roman"/>
                <w:spacing w:val="-1"/>
                <w:sz w:val="24"/>
              </w:rPr>
              <w:t>failure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notify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48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hours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utilised/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underutilizing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allocated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quota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seven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consecutive days.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Domestic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Obligation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(DCSO)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Control</w:t>
            </w: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Lessee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subject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DCSO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imposed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Commission,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entitlement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any volume </w:t>
            </w:r>
            <w:r>
              <w:rPr>
                <w:rFonts w:ascii="Times New Roman"/>
                <w:spacing w:val="-1"/>
                <w:sz w:val="24"/>
              </w:rPr>
              <w:t>more </w:t>
            </w:r>
            <w:r>
              <w:rPr>
                <w:rFonts w:ascii="Times New Roman"/>
                <w:sz w:val="24"/>
              </w:rPr>
              <w:t>than its DCSO.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commission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curtail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Lessee’s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export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crude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oil through:</w:t>
            </w:r>
          </w:p>
          <w:p>
            <w:pPr>
              <w:pStyle w:val="ListParagraph"/>
              <w:numPr>
                <w:ilvl w:val="1"/>
                <w:numId w:val="33"/>
              </w:numPr>
              <w:tabs>
                <w:tab w:pos="823" w:val="left" w:leader="none"/>
              </w:tabs>
              <w:spacing w:line="276" w:lineRule="exact" w:before="3" w:after="0"/>
              <w:ind w:left="82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Processing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endorsement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Permit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z w:val="24"/>
              </w:rPr>
              <w:t> by the FGN.</w:t>
            </w:r>
          </w:p>
          <w:p>
            <w:pPr>
              <w:pStyle w:val="ListParagraph"/>
              <w:numPr>
                <w:ilvl w:val="1"/>
                <w:numId w:val="33"/>
              </w:numPr>
              <w:tabs>
                <w:tab w:pos="823" w:val="left" w:leader="none"/>
              </w:tabs>
              <w:spacing w:line="276" w:lineRule="exact" w:before="0" w:after="0"/>
              <w:ind w:left="82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volume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quota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allocated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considering</w:t>
            </w:r>
            <w:r>
              <w:rPr>
                <w:rFonts w:ascii="Times New Roman"/>
                <w:sz w:val="24"/>
              </w:rPr>
              <w:t> the imposed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DCSO.</w:t>
            </w:r>
          </w:p>
          <w:p>
            <w:pPr>
              <w:pStyle w:val="ListParagraph"/>
              <w:numPr>
                <w:ilvl w:val="1"/>
                <w:numId w:val="33"/>
              </w:numPr>
              <w:tabs>
                <w:tab w:pos="823" w:val="left" w:leader="none"/>
              </w:tabs>
              <w:spacing w:line="27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Ensuring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export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doesn’t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violate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DCSO.</w:t>
            </w: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publish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official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website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six-month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newspapers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refining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requirements</w:t>
            </w:r>
            <w:r>
              <w:rPr>
                <w:rFonts w:ascii="Times New Roman"/>
                <w:sz w:val="24"/>
              </w:rPr>
              <w:t> of operating </w:t>
            </w:r>
            <w:r>
              <w:rPr>
                <w:rFonts w:ascii="Times New Roman"/>
                <w:spacing w:val="-1"/>
                <w:sz w:val="24"/>
              </w:rPr>
              <w:t>refineries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Nigeria.</w:t>
            </w: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shortage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inadequate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conditions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refineries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Authority,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issue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RFQ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producing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quotations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shortage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conditions.</w:t>
            </w: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Conditions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imposing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Obligation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z w:val="24"/>
              </w:rPr>
              <w:t> identifying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selecting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producing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z w:val="24"/>
              </w:rPr>
              <w:t> on:</w:t>
            </w:r>
          </w:p>
          <w:p>
            <w:pPr>
              <w:pStyle w:val="ListParagraph"/>
              <w:numPr>
                <w:ilvl w:val="1"/>
                <w:numId w:val="33"/>
              </w:numPr>
              <w:tabs>
                <w:tab w:pos="823" w:val="left" w:leader="none"/>
              </w:tabs>
              <w:spacing w:line="276" w:lineRule="exact" w:before="3" w:after="0"/>
              <w:ind w:left="82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Proximity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accessibility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supply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location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to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refiner’s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location.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175"/>
        <w:gridCol w:w="5387"/>
      </w:tblGrid>
      <w:tr>
        <w:trPr>
          <w:trHeight w:val="561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7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5" w:right="8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387" w:type="dxa"/>
            <w:tcBorders>
              <w:top w:val="single" w:sz="5" w:space="0" w:color="4EA72D"/>
              <w:left w:val="nil" w:sz="6" w:space="0" w:color="auto"/>
              <w:bottom w:val="single" w:sz="5" w:space="0" w:color="000000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8844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34"/>
              </w:numPr>
              <w:tabs>
                <w:tab w:pos="823" w:val="left" w:leader="none"/>
              </w:tabs>
              <w:spacing w:line="276" w:lineRule="exact" w:before="1" w:after="0"/>
              <w:ind w:left="82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Matching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licensee's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lessees’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crude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specification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grade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requirements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domestic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supply.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conditions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imposed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DCSO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allocating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based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proportion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of:</w:t>
            </w:r>
          </w:p>
          <w:p>
            <w:pPr>
              <w:pStyle w:val="ListParagraph"/>
              <w:numPr>
                <w:ilvl w:val="0"/>
                <w:numId w:val="34"/>
              </w:numPr>
              <w:tabs>
                <w:tab w:pos="823" w:val="left" w:leader="none"/>
              </w:tabs>
              <w:spacing w:line="248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Any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refinery</w:t>
            </w:r>
            <w:r>
              <w:rPr>
                <w:rFonts w:ascii="Times New Roman"/>
                <w:sz w:val="24"/>
              </w:rPr>
              <w:t> supply </w:t>
            </w:r>
            <w:r>
              <w:rPr>
                <w:rFonts w:ascii="Times New Roman"/>
                <w:spacing w:val="-1"/>
                <w:sz w:val="24"/>
              </w:rPr>
              <w:t>contracts.</w:t>
            </w:r>
          </w:p>
          <w:p>
            <w:pPr>
              <w:pStyle w:val="ListParagraph"/>
              <w:numPr>
                <w:ilvl w:val="0"/>
                <w:numId w:val="34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Any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 </w:t>
            </w:r>
            <w:r>
              <w:rPr>
                <w:rFonts w:ascii="Times New Roman"/>
                <w:sz w:val="24"/>
              </w:rPr>
              <w:t>export </w:t>
            </w:r>
            <w:r>
              <w:rPr>
                <w:rFonts w:ascii="Times New Roman"/>
                <w:spacing w:val="-1"/>
                <w:sz w:val="24"/>
              </w:rPr>
              <w:t>contract.</w:t>
            </w:r>
          </w:p>
          <w:p>
            <w:pPr>
              <w:pStyle w:val="ListParagraph"/>
              <w:numPr>
                <w:ilvl w:val="0"/>
                <w:numId w:val="34"/>
              </w:numPr>
              <w:tabs>
                <w:tab w:pos="823" w:val="left" w:leader="none"/>
              </w:tabs>
              <w:spacing w:line="304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7"/>
                <w:sz w:val="24"/>
              </w:rPr>
              <w:t>TAR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quota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DCSO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Refinery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based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Guarantees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(PG).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 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dollars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Naria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parties.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below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allocated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quota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quarter,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fulfil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DCSO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before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export.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However,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considered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there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demand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refinery</w:t>
            </w:r>
            <w:r>
              <w:rPr>
                <w:rFonts w:ascii="Times New Roman"/>
                <w:sz w:val="24"/>
              </w:rPr>
              <w:t> license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holder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quarter.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8" w:lineRule="exact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submits 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monthly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z w:val="24"/>
              </w:rPr>
              <w:t> on:</w:t>
            </w:r>
          </w:p>
          <w:p>
            <w:pPr>
              <w:pStyle w:val="ListParagraph"/>
              <w:numPr>
                <w:ilvl w:val="0"/>
                <w:numId w:val="34"/>
              </w:numPr>
              <w:tabs>
                <w:tab w:pos="823" w:val="left" w:leader="none"/>
              </w:tabs>
              <w:spacing w:line="276" w:lineRule="exact" w:before="31" w:after="0"/>
              <w:ind w:left="82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 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quota.</w:t>
            </w:r>
          </w:p>
          <w:p>
            <w:pPr>
              <w:pStyle w:val="ListParagraph"/>
              <w:numPr>
                <w:ilvl w:val="0"/>
                <w:numId w:val="34"/>
              </w:numPr>
              <w:tabs>
                <w:tab w:pos="823" w:val="left" w:leader="none"/>
              </w:tabs>
              <w:spacing w:line="27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Utilisation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terms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DCSO</w:t>
            </w:r>
          </w:p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8" w:lineRule="exact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Administrative penalty</w:t>
            </w:r>
            <w:r>
              <w:rPr>
                <w:rFonts w:ascii="Times New Roman"/>
                <w:sz w:val="24"/>
              </w:rPr>
              <w:t> to be imposed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failure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to:</w:t>
            </w:r>
          </w:p>
          <w:p>
            <w:pPr>
              <w:pStyle w:val="ListParagraph"/>
              <w:numPr>
                <w:ilvl w:val="0"/>
                <w:numId w:val="35"/>
              </w:numPr>
              <w:tabs>
                <w:tab w:pos="463" w:val="left" w:leader="none"/>
              </w:tabs>
              <w:spacing w:line="276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Respond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z w:val="24"/>
              </w:rPr>
              <w:t> RFQ: </w:t>
            </w:r>
            <w:r>
              <w:rPr>
                <w:rFonts w:ascii="Times New Roman"/>
                <w:spacing w:val="-1"/>
                <w:sz w:val="24"/>
              </w:rPr>
              <w:t>US$10,000</w:t>
            </w:r>
          </w:p>
          <w:p>
            <w:pPr>
              <w:pStyle w:val="ListParagraph"/>
              <w:numPr>
                <w:ilvl w:val="0"/>
                <w:numId w:val="35"/>
              </w:numPr>
              <w:tabs>
                <w:tab w:pos="463" w:val="left" w:leader="none"/>
              </w:tabs>
              <w:spacing w:line="276" w:lineRule="exact" w:before="31" w:after="0"/>
              <w:ind w:left="46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into/deliver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DCSO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contract: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15%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z w:val="24"/>
              </w:rPr>
              <w:t> price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DCSO volume.</w:t>
            </w:r>
          </w:p>
        </w:tc>
      </w:tr>
      <w:tr>
        <w:trPr>
          <w:trHeight w:val="2218" w:hRule="exact"/>
        </w:trPr>
        <w:tc>
          <w:tcPr>
            <w:tcW w:w="17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Advance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Cargo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Regulations,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21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179" w:val="left" w:leader="none"/>
              </w:tabs>
              <w:spacing w:line="240" w:lineRule="auto"/>
              <w:ind w:left="99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sz w:val="24"/>
              </w:rPr>
              <w:t>To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seamless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cargo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  <w:tab/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petroleum.</w:t>
            </w:r>
          </w:p>
        </w:tc>
        <w:tc>
          <w:tcPr>
            <w:tcW w:w="53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sz w:val="24"/>
              </w:rPr>
              <w:t>To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regime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advance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cargo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declaration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shores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identify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establish a</w:t>
            </w:r>
            <w:r>
              <w:rPr>
                <w:rFonts w:ascii="Times New Roman"/>
                <w:spacing w:val="-1"/>
                <w:sz w:val="24"/>
              </w:rPr>
              <w:t> database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exports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Nigeria.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eradicate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theft,</w:t>
            </w:r>
            <w:r>
              <w:rPr>
                <w:rFonts w:ascii="Times New Roman"/>
                <w:spacing w:val="7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illegal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topping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terminals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under-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declaration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petroleum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Nigeria.</w:t>
            </w:r>
          </w:p>
        </w:tc>
      </w:tr>
      <w:tr>
        <w:trPr>
          <w:trHeight w:val="381" w:hRule="exact"/>
        </w:trPr>
        <w:tc>
          <w:tcPr>
            <w:tcW w:w="179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7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38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0"/>
        <w:gridCol w:w="2175"/>
        <w:gridCol w:w="5387"/>
      </w:tblGrid>
      <w:tr>
        <w:trPr>
          <w:trHeight w:val="562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7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5" w:right="8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38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3082" w:hRule="exact"/>
        </w:trPr>
        <w:tc>
          <w:tcPr>
            <w:tcW w:w="17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38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apply to:</w:t>
            </w:r>
          </w:p>
          <w:p>
            <w:pPr>
              <w:pStyle w:val="ListParagraph"/>
              <w:numPr>
                <w:ilvl w:val="0"/>
                <w:numId w:val="36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Licensees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lessees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conducting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operations,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connection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exportation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channels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terminals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ports,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whether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channels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onshore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offshore.</w:t>
            </w:r>
          </w:p>
          <w:p>
            <w:pPr>
              <w:pStyle w:val="ListParagraph"/>
              <w:numPr>
                <w:ilvl w:val="0"/>
                <w:numId w:val="36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Any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terminal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port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third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party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who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involved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Nigeria on its </w:t>
            </w:r>
            <w:r>
              <w:rPr>
                <w:rFonts w:ascii="Times New Roman"/>
                <w:spacing w:val="-1"/>
                <w:sz w:val="24"/>
              </w:rPr>
              <w:t>behalf.</w:t>
            </w:r>
          </w:p>
        </w:tc>
      </w:tr>
    </w:tbl>
    <w:p>
      <w:pPr>
        <w:pStyle w:val="BodyText"/>
        <w:spacing w:line="268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</w:t>
      </w:r>
      <w:r>
        <w:rPr>
          <w:spacing w:val="-1"/>
        </w:rPr>
        <w:t>PIA,</w:t>
      </w:r>
      <w:r>
        <w:rPr/>
        <w:t> 2021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6"/>
        </w:numPr>
        <w:tabs>
          <w:tab w:pos="861" w:val="left" w:leader="none"/>
        </w:tabs>
        <w:spacing w:line="240" w:lineRule="auto" w:before="0" w:after="0"/>
        <w:ind w:left="860" w:right="0" w:hanging="720"/>
        <w:jc w:val="left"/>
      </w:pPr>
      <w:bookmarkStart w:name="_bookmark11" w:id="17"/>
      <w:bookmarkEnd w:id="17"/>
      <w:r>
        <w:rPr/>
      </w:r>
      <w:bookmarkStart w:name="_bookmark11" w:id="18"/>
      <w:bookmarkEnd w:id="18"/>
      <w:r>
        <w:rPr>
          <w:color w:val="0E4660"/>
          <w:spacing w:val="-7"/>
        </w:rPr>
        <w:t>T</w:t>
      </w:r>
      <w:r>
        <w:rPr>
          <w:color w:val="0E4660"/>
          <w:spacing w:val="-7"/>
        </w:rPr>
        <w:t>ax</w:t>
      </w:r>
      <w:r>
        <w:rPr>
          <w:color w:val="0E4660"/>
          <w:spacing w:val="-14"/>
        </w:rPr>
        <w:t> </w:t>
      </w:r>
      <w:r>
        <w:rPr>
          <w:color w:val="0E4660"/>
          <w:spacing w:val="-2"/>
        </w:rPr>
        <w:t>Authorities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136" w:firstLine="0"/>
        <w:jc w:val="both"/>
      </w:pPr>
      <w:r>
        <w:rPr>
          <w:spacing w:val="-7"/>
        </w:rPr>
        <w:t>Tax</w:t>
      </w:r>
      <w:r>
        <w:rPr>
          <w:spacing w:val="23"/>
        </w:rPr>
        <w:t> </w:t>
      </w:r>
      <w:r>
        <w:rPr>
          <w:spacing w:val="-1"/>
        </w:rPr>
        <w:t>Authorities</w:t>
      </w:r>
      <w:r>
        <w:rPr>
          <w:spacing w:val="45"/>
        </w:rPr>
        <w:t> </w:t>
      </w:r>
      <w:r>
        <w:rPr>
          <w:spacing w:val="-1"/>
        </w:rPr>
        <w:t>comprises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/>
        <w:t>Federal</w:t>
      </w:r>
      <w:r>
        <w:rPr>
          <w:spacing w:val="46"/>
        </w:rPr>
        <w:t> </w:t>
      </w:r>
      <w:r>
        <w:rPr>
          <w:spacing w:val="-1"/>
        </w:rPr>
        <w:t>Inland</w:t>
      </w:r>
      <w:r>
        <w:rPr>
          <w:spacing w:val="45"/>
        </w:rPr>
        <w:t> </w:t>
      </w:r>
      <w:r>
        <w:rPr/>
        <w:t>Revenue</w:t>
      </w:r>
      <w:r>
        <w:rPr>
          <w:spacing w:val="44"/>
        </w:rPr>
        <w:t> </w:t>
      </w:r>
      <w:r>
        <w:rPr>
          <w:spacing w:val="-1"/>
        </w:rPr>
        <w:t>Service</w:t>
      </w:r>
      <w:r>
        <w:rPr>
          <w:spacing w:val="42"/>
        </w:rPr>
        <w:t> </w:t>
      </w:r>
      <w:r>
        <w:rPr/>
        <w:t>(FIRS)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/>
        <w:t>the</w:t>
      </w:r>
      <w:r>
        <w:rPr>
          <w:spacing w:val="44"/>
        </w:rPr>
        <w:t> </w:t>
      </w:r>
      <w:r>
        <w:rPr/>
        <w:t>State</w:t>
      </w:r>
      <w:r>
        <w:rPr>
          <w:spacing w:val="42"/>
        </w:rPr>
        <w:t> </w:t>
      </w:r>
      <w:r>
        <w:rPr>
          <w:spacing w:val="-1"/>
        </w:rPr>
        <w:t>Internal</w:t>
      </w:r>
      <w:r>
        <w:rPr>
          <w:spacing w:val="77"/>
        </w:rPr>
        <w:t> </w:t>
      </w:r>
      <w:r>
        <w:rPr>
          <w:spacing w:val="-1"/>
        </w:rPr>
        <w:t>Revenue</w:t>
      </w:r>
      <w:r>
        <w:rPr>
          <w:spacing w:val="-11"/>
        </w:rPr>
        <w:t> </w:t>
      </w:r>
      <w:r>
        <w:rPr>
          <w:spacing w:val="-1"/>
        </w:rPr>
        <w:t>Service</w:t>
      </w:r>
      <w:r>
        <w:rPr>
          <w:spacing w:val="-9"/>
        </w:rPr>
        <w:t> </w:t>
      </w:r>
      <w:r>
        <w:rPr>
          <w:spacing w:val="-1"/>
        </w:rPr>
        <w:t>(IRS).</w:t>
      </w:r>
      <w:r>
        <w:rPr>
          <w:spacing w:val="-12"/>
        </w:rPr>
        <w:t> </w:t>
      </w:r>
      <w:r>
        <w:rPr>
          <w:spacing w:val="-4"/>
        </w:rPr>
        <w:t>Taxes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levies</w:t>
      </w:r>
      <w:r>
        <w:rPr>
          <w:spacing w:val="-8"/>
        </w:rPr>
        <w:t> </w:t>
      </w:r>
      <w:r>
        <w:rPr>
          <w:spacing w:val="-1"/>
        </w:rPr>
        <w:t>such</w:t>
      </w:r>
      <w:r>
        <w:rPr>
          <w:spacing w:val="-8"/>
        </w:rPr>
        <w:t> </w:t>
      </w:r>
      <w:r>
        <w:rPr>
          <w:spacing w:val="-1"/>
        </w:rPr>
        <w:t>as</w:t>
      </w:r>
      <w:r>
        <w:rPr>
          <w:spacing w:val="-9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Petroleum</w:t>
      </w:r>
      <w:r>
        <w:rPr>
          <w:spacing w:val="-10"/>
        </w:rPr>
        <w:t> </w:t>
      </w:r>
      <w:r>
        <w:rPr/>
        <w:t>Profit</w:t>
      </w:r>
      <w:r>
        <w:rPr>
          <w:spacing w:val="-12"/>
        </w:rPr>
        <w:t> </w:t>
      </w:r>
      <w:r>
        <w:rPr>
          <w:spacing w:val="-7"/>
        </w:rPr>
        <w:t>Tax</w:t>
      </w:r>
      <w:r>
        <w:rPr>
          <w:spacing w:val="-10"/>
        </w:rPr>
        <w:t> </w:t>
      </w:r>
      <w:r>
        <w:rPr/>
        <w:t>(PPT),</w:t>
      </w:r>
      <w:r>
        <w:rPr>
          <w:spacing w:val="-12"/>
        </w:rPr>
        <w:t> </w:t>
      </w:r>
      <w:r>
        <w:rPr>
          <w:spacing w:val="-27"/>
        </w:rPr>
        <w:t>V</w:t>
      </w:r>
      <w:r>
        <w:rPr>
          <w:spacing w:val="-1"/>
        </w:rPr>
        <w:t>a</w:t>
      </w:r>
      <w:r>
        <w:rPr/>
        <w:t>lue</w:t>
      </w:r>
      <w:r>
        <w:rPr>
          <w:spacing w:val="-20"/>
        </w:rPr>
        <w:t> </w:t>
      </w:r>
      <w:r>
        <w:rPr>
          <w:spacing w:val="-1"/>
        </w:rPr>
        <w:t>Added</w:t>
      </w:r>
      <w:r>
        <w:rPr>
          <w:spacing w:val="-12"/>
        </w:rPr>
        <w:t> </w:t>
      </w:r>
      <w:r>
        <w:rPr>
          <w:spacing w:val="-7"/>
        </w:rPr>
        <w:t>Tax</w:t>
      </w:r>
      <w:r>
        <w:rPr>
          <w:spacing w:val="41"/>
        </w:rPr>
        <w:t> </w:t>
      </w:r>
      <w:r>
        <w:rPr>
          <w:spacing w:val="-1"/>
        </w:rPr>
        <w:t>(</w:t>
      </w:r>
      <w:r>
        <w:rPr>
          <w:spacing w:val="-32"/>
        </w:rPr>
        <w:t>V</w:t>
      </w:r>
      <w:r>
        <w:rPr>
          <w:spacing w:val="-27"/>
        </w:rPr>
        <w:t>A</w:t>
      </w:r>
      <w:r>
        <w:rPr>
          <w:spacing w:val="-1"/>
        </w:rPr>
        <w:t>T</w:t>
      </w:r>
      <w:r>
        <w:rPr/>
        <w:t>),</w:t>
      </w:r>
      <w:r>
        <w:rPr>
          <w:spacing w:val="23"/>
        </w:rPr>
        <w:t> </w:t>
      </w:r>
      <w:r>
        <w:rPr/>
        <w:t>Hy</w:t>
      </w:r>
      <w:r>
        <w:rPr>
          <w:spacing w:val="1"/>
        </w:rPr>
        <w:t>d</w:t>
      </w:r>
      <w:r>
        <w:rPr/>
        <w:t>ro</w:t>
      </w:r>
      <w:r>
        <w:rPr>
          <w:spacing w:val="-2"/>
        </w:rPr>
        <w:t>c</w:t>
      </w:r>
      <w:r>
        <w:rPr>
          <w:spacing w:val="1"/>
        </w:rPr>
        <w:t>a</w:t>
      </w:r>
      <w:r>
        <w:rPr/>
        <w:t>rbon</w:t>
      </w:r>
      <w:r>
        <w:rPr>
          <w:spacing w:val="16"/>
        </w:rPr>
        <w:t> </w:t>
      </w:r>
      <w:r>
        <w:rPr>
          <w:spacing w:val="-15"/>
        </w:rPr>
        <w:t>T</w:t>
      </w:r>
      <w:r>
        <w:rPr>
          <w:spacing w:val="-1"/>
        </w:rPr>
        <w:t>a</w:t>
      </w:r>
      <w:r>
        <w:rPr/>
        <w:t>x</w:t>
      </w:r>
      <w:r>
        <w:rPr>
          <w:spacing w:val="25"/>
        </w:rPr>
        <w:t> </w:t>
      </w:r>
      <w:r>
        <w:rPr/>
        <w:t>(</w:t>
      </w:r>
      <w:r>
        <w:rPr>
          <w:spacing w:val="-2"/>
        </w:rPr>
        <w:t>H</w:t>
      </w:r>
      <w:r>
        <w:rPr/>
        <w:t>T</w:t>
      </w:r>
      <w:r>
        <w:rPr>
          <w:spacing w:val="-1"/>
        </w:rPr>
        <w:t>)</w:t>
      </w:r>
      <w:r>
        <w:rPr/>
        <w:t>,</w:t>
      </w:r>
      <w:r>
        <w:rPr>
          <w:spacing w:val="25"/>
        </w:rPr>
        <w:t> </w:t>
      </w:r>
      <w:r>
        <w:rPr/>
        <w:t>Educ</w:t>
      </w:r>
      <w:r>
        <w:rPr>
          <w:spacing w:val="-1"/>
        </w:rPr>
        <w:t>a</w:t>
      </w:r>
      <w:r>
        <w:rPr/>
        <w:t>tion</w:t>
      </w:r>
      <w:r>
        <w:rPr>
          <w:spacing w:val="16"/>
        </w:rPr>
        <w:t> </w:t>
      </w:r>
      <w:r>
        <w:rPr>
          <w:spacing w:val="-18"/>
        </w:rPr>
        <w:t>T</w:t>
      </w:r>
      <w:r>
        <w:rPr>
          <w:spacing w:val="-1"/>
        </w:rPr>
        <w:t>a</w:t>
      </w:r>
      <w:r>
        <w:rPr/>
        <w:t>x</w:t>
      </w:r>
      <w:r>
        <w:rPr>
          <w:spacing w:val="26"/>
        </w:rPr>
        <w:t> </w:t>
      </w:r>
      <w:r>
        <w:rPr/>
        <w:t>(</w:t>
      </w:r>
      <w:r>
        <w:rPr>
          <w:spacing w:val="1"/>
        </w:rPr>
        <w:t>E</w:t>
      </w:r>
      <w:r>
        <w:rPr/>
        <w:t>DT),</w:t>
      </w:r>
      <w:r>
        <w:rPr>
          <w:spacing w:val="23"/>
        </w:rPr>
        <w:t> </w:t>
      </w:r>
      <w:r>
        <w:rPr/>
        <w:t>N</w:t>
      </w:r>
      <w:r>
        <w:rPr>
          <w:spacing w:val="-1"/>
        </w:rPr>
        <w:t>A</w:t>
      </w:r>
      <w:r>
        <w:rPr/>
        <w:t>SE</w:t>
      </w:r>
      <w:r>
        <w:rPr>
          <w:spacing w:val="-1"/>
        </w:rPr>
        <w:t>N</w:t>
      </w:r>
      <w:r>
        <w:rPr/>
        <w:t>I</w:t>
      </w:r>
      <w:r>
        <w:rPr>
          <w:spacing w:val="24"/>
        </w:rPr>
        <w:t> </w:t>
      </w:r>
      <w:r>
        <w:rPr>
          <w:spacing w:val="1"/>
        </w:rPr>
        <w:t>L</w:t>
      </w:r>
      <w:r>
        <w:rPr>
          <w:spacing w:val="-1"/>
        </w:rPr>
        <w:t>e</w:t>
      </w:r>
      <w:r>
        <w:rPr/>
        <w:t>vy</w:t>
      </w:r>
      <w:r>
        <w:rPr>
          <w:spacing w:val="23"/>
        </w:rPr>
        <w:t> </w:t>
      </w:r>
      <w:r>
        <w:rPr>
          <w:spacing w:val="-1"/>
        </w:rPr>
        <w:t>a</w:t>
      </w:r>
      <w:r>
        <w:rPr/>
        <w:t>nd</w:t>
      </w:r>
      <w:r>
        <w:rPr>
          <w:spacing w:val="25"/>
        </w:rPr>
        <w:t> </w:t>
      </w:r>
      <w:r>
        <w:rPr/>
        <w:t>Nig</w:t>
      </w:r>
      <w:r>
        <w:rPr>
          <w:spacing w:val="-1"/>
        </w:rPr>
        <w:t>e</w:t>
      </w:r>
      <w:r>
        <w:rPr/>
        <w:t>ria</w:t>
      </w:r>
      <w:r>
        <w:rPr>
          <w:spacing w:val="22"/>
        </w:rPr>
        <w:t> </w:t>
      </w:r>
      <w:r>
        <w:rPr/>
        <w:t>Poli</w:t>
      </w:r>
      <w:r>
        <w:rPr>
          <w:spacing w:val="-1"/>
        </w:rPr>
        <w:t>c</w:t>
      </w:r>
      <w:r>
        <w:rPr/>
        <w:t>e</w:t>
      </w:r>
      <w:r>
        <w:rPr>
          <w:spacing w:val="15"/>
        </w:rPr>
        <w:t> </w:t>
      </w:r>
      <w:r>
        <w:rPr>
          <w:spacing w:val="-8"/>
        </w:rPr>
        <w:t>T</w:t>
      </w:r>
      <w:r>
        <w:rPr/>
        <w:t>rust</w:t>
      </w:r>
      <w:r>
        <w:rPr/>
        <w:t> Fund</w:t>
      </w:r>
      <w:r>
        <w:rPr>
          <w:spacing w:val="7"/>
        </w:rPr>
        <w:t> </w:t>
      </w:r>
      <w:r>
        <w:rPr>
          <w:spacing w:val="-1"/>
        </w:rPr>
        <w:t>Levy</w:t>
      </w:r>
      <w:r>
        <w:rPr>
          <w:spacing w:val="6"/>
        </w:rPr>
        <w:t> </w:t>
      </w:r>
      <w:r>
        <w:rPr>
          <w:spacing w:val="-1"/>
        </w:rPr>
        <w:t>are</w:t>
      </w:r>
      <w:r>
        <w:rPr>
          <w:spacing w:val="5"/>
        </w:rPr>
        <w:t> </w:t>
      </w:r>
      <w:r>
        <w:rPr>
          <w:spacing w:val="-1"/>
        </w:rPr>
        <w:t>solely</w:t>
      </w:r>
      <w:r>
        <w:rPr>
          <w:spacing w:val="9"/>
        </w:rPr>
        <w:t> </w:t>
      </w:r>
      <w:r>
        <w:rPr>
          <w:spacing w:val="-1"/>
        </w:rPr>
        <w:t>collected</w:t>
      </w:r>
      <w:r>
        <w:rPr>
          <w:spacing w:val="6"/>
        </w:rPr>
        <w:t> </w:t>
      </w:r>
      <w:r>
        <w:rPr/>
        <w:t>by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FIRS.</w:t>
      </w:r>
      <w:r>
        <w:rPr>
          <w:spacing w:val="59"/>
        </w:rPr>
        <w:t> </w:t>
      </w:r>
      <w:r>
        <w:rPr>
          <w:spacing w:val="-1"/>
        </w:rPr>
        <w:t>While</w:t>
      </w:r>
      <w:r>
        <w:rPr>
          <w:spacing w:val="9"/>
        </w:rPr>
        <w:t> </w:t>
      </w:r>
      <w:r>
        <w:rPr/>
        <w:t>Stamp</w:t>
      </w:r>
      <w:r>
        <w:rPr>
          <w:spacing w:val="6"/>
        </w:rPr>
        <w:t> </w:t>
      </w:r>
      <w:r>
        <w:rPr/>
        <w:t>Duties,</w:t>
      </w:r>
      <w:r>
        <w:rPr>
          <w:spacing w:val="9"/>
        </w:rPr>
        <w:t> </w:t>
      </w:r>
      <w:r>
        <w:rPr>
          <w:spacing w:val="-1"/>
        </w:rPr>
        <w:t>Personal</w:t>
      </w:r>
      <w:r>
        <w:rPr>
          <w:spacing w:val="7"/>
        </w:rPr>
        <w:t> </w:t>
      </w:r>
      <w:r>
        <w:rPr>
          <w:rFonts w:ascii="Times New Roman"/>
          <w:b/>
          <w:spacing w:val="-1"/>
        </w:rPr>
        <w:t>I</w:t>
      </w:r>
      <w:r>
        <w:rPr>
          <w:spacing w:val="-1"/>
        </w:rPr>
        <w:t>ncome</w:t>
      </w:r>
      <w:r>
        <w:rPr>
          <w:spacing w:val="7"/>
        </w:rPr>
        <w:t> </w:t>
      </w:r>
      <w:r>
        <w:rPr>
          <w:rFonts w:ascii="Times New Roman"/>
          <w:b/>
          <w:spacing w:val="-1"/>
        </w:rPr>
        <w:t>T</w:t>
      </w:r>
      <w:r>
        <w:rPr>
          <w:spacing w:val="-1"/>
        </w:rPr>
        <w:t>ax</w:t>
      </w:r>
      <w:r>
        <w:rPr>
          <w:rFonts w:ascii="Times New Roman"/>
          <w:b/>
          <w:spacing w:val="-1"/>
        </w:rPr>
        <w:t>,</w:t>
      </w:r>
      <w:r>
        <w:rPr>
          <w:rFonts w:ascii="Times New Roman"/>
          <w:b/>
          <w:spacing w:val="65"/>
        </w:rPr>
        <w:t> </w:t>
      </w:r>
      <w:r>
        <w:rPr>
          <w:spacing w:val="-1"/>
        </w:rPr>
        <w:t>Withholding</w:t>
      </w:r>
      <w:r>
        <w:rPr>
          <w:spacing w:val="-10"/>
        </w:rPr>
        <w:t> </w:t>
      </w:r>
      <w:r>
        <w:rPr>
          <w:spacing w:val="-7"/>
        </w:rPr>
        <w:t>Tax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Capital</w:t>
      </w:r>
      <w:r>
        <w:rPr>
          <w:spacing w:val="-5"/>
        </w:rPr>
        <w:t> </w:t>
      </w:r>
      <w:r>
        <w:rPr>
          <w:spacing w:val="-1"/>
        </w:rPr>
        <w:t>Gain</w:t>
      </w:r>
      <w:r>
        <w:rPr>
          <w:spacing w:val="-10"/>
        </w:rPr>
        <w:t> </w:t>
      </w:r>
      <w:r>
        <w:rPr>
          <w:spacing w:val="-7"/>
        </w:rPr>
        <w:t>Tax</w:t>
      </w:r>
      <w:r>
        <w:rPr>
          <w:spacing w:val="-5"/>
        </w:rPr>
        <w:t> </w:t>
      </w:r>
      <w:r>
        <w:rPr>
          <w:spacing w:val="-1"/>
        </w:rPr>
        <w:t>(CGT)</w:t>
      </w:r>
      <w:r>
        <w:rPr>
          <w:spacing w:val="-2"/>
        </w:rPr>
        <w:t> </w:t>
      </w:r>
      <w:r>
        <w:rPr/>
        <w:t>are</w:t>
      </w:r>
      <w:r>
        <w:rPr>
          <w:spacing w:val="-6"/>
        </w:rPr>
        <w:t> </w:t>
      </w:r>
      <w:r>
        <w:rPr/>
        <w:t>both</w:t>
      </w:r>
      <w:r>
        <w:rPr>
          <w:spacing w:val="-5"/>
        </w:rPr>
        <w:t> </w:t>
      </w:r>
      <w:r>
        <w:rPr>
          <w:spacing w:val="-1"/>
        </w:rPr>
        <w:t>collected</w:t>
      </w:r>
      <w:r>
        <w:rPr>
          <w:spacing w:val="-6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FIRS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SIRS</w:t>
      </w:r>
      <w:r>
        <w:rPr>
          <w:spacing w:val="-2"/>
        </w:rPr>
        <w:t> </w:t>
      </w:r>
      <w:r>
        <w:rPr>
          <w:spacing w:val="-1"/>
        </w:rPr>
        <w:t>depending</w:t>
      </w:r>
      <w:r>
        <w:rPr>
          <w:spacing w:val="55"/>
        </w:rPr>
        <w:t> </w:t>
      </w:r>
      <w:r>
        <w:rPr/>
        <w:t>on the </w:t>
      </w:r>
      <w:r>
        <w:rPr>
          <w:spacing w:val="-1"/>
        </w:rPr>
        <w:t>category</w:t>
      </w:r>
      <w:r>
        <w:rPr/>
        <w:t> </w:t>
      </w:r>
      <w:r>
        <w:rPr>
          <w:spacing w:val="1"/>
        </w:rPr>
        <w:t>of</w:t>
      </w:r>
      <w:r>
        <w:rPr/>
        <w:t> taxpayer</w:t>
      </w:r>
      <w:hyperlink w:history="true" w:anchor="_bookmark13">
        <w:r>
          <w:rPr>
            <w:rFonts w:ascii="Times New Roman"/>
            <w:position w:val="9"/>
            <w:sz w:val="16"/>
          </w:rPr>
          <w:t>1</w:t>
        </w:r>
      </w:hyperlink>
      <w:r>
        <w:rPr/>
        <w:t>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3"/>
          <w:numId w:val="6"/>
        </w:numPr>
        <w:tabs>
          <w:tab w:pos="1581" w:val="left" w:leader="none"/>
        </w:tabs>
        <w:spacing w:line="240" w:lineRule="auto" w:before="0" w:after="0"/>
        <w:ind w:left="1580" w:right="0" w:hanging="1440"/>
        <w:jc w:val="left"/>
      </w:pPr>
      <w:bookmarkStart w:name="_bookmark12" w:id="19"/>
      <w:bookmarkEnd w:id="19"/>
      <w:r>
        <w:rPr/>
      </w:r>
      <w:bookmarkStart w:name="_bookmark12" w:id="20"/>
      <w:bookmarkEnd w:id="20"/>
      <w:r>
        <w:rPr>
          <w:color w:val="0E4660"/>
          <w:spacing w:val="-1"/>
        </w:rPr>
        <w:t>Pet</w:t>
      </w:r>
      <w:r>
        <w:rPr>
          <w:color w:val="0E4660"/>
          <w:spacing w:val="-1"/>
        </w:rPr>
        <w:t>roleum</w:t>
      </w:r>
      <w:r>
        <w:rPr>
          <w:color w:val="0E4660"/>
        </w:rPr>
        <w:t> </w:t>
      </w:r>
      <w:r>
        <w:rPr>
          <w:color w:val="0E4660"/>
          <w:spacing w:val="-2"/>
        </w:rPr>
        <w:t>Profits</w:t>
      </w:r>
      <w:r>
        <w:rPr>
          <w:color w:val="0E4660"/>
          <w:spacing w:val="-5"/>
        </w:rPr>
        <w:t> </w:t>
      </w:r>
      <w:r>
        <w:rPr>
          <w:color w:val="0E4660"/>
          <w:spacing w:val="-8"/>
        </w:rPr>
        <w:t>Tax</w:t>
      </w:r>
      <w:r>
        <w:rPr>
          <w:color w:val="0E4660"/>
          <w:spacing w:val="-1"/>
        </w:rPr>
        <w:t> (PPT)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136" w:firstLine="0"/>
        <w:jc w:val="left"/>
      </w:pPr>
      <w:r>
        <w:rPr>
          <w:spacing w:val="-1"/>
        </w:rPr>
        <w:t>Petroleum</w:t>
      </w:r>
      <w:r>
        <w:rPr/>
        <w:t> </w:t>
      </w:r>
      <w:r>
        <w:rPr>
          <w:spacing w:val="-1"/>
        </w:rPr>
        <w:t>Profit</w:t>
      </w:r>
      <w:r>
        <w:rPr>
          <w:spacing w:val="-5"/>
        </w:rPr>
        <w:t> </w:t>
      </w:r>
      <w:r>
        <w:rPr>
          <w:spacing w:val="-7"/>
        </w:rPr>
        <w:t>Tax</w:t>
      </w:r>
      <w:r>
        <w:rPr/>
        <w:t> (PPT) is </w:t>
      </w:r>
      <w:r>
        <w:rPr>
          <w:spacing w:val="-1"/>
        </w:rPr>
        <w:t>administered</w:t>
      </w:r>
      <w:r>
        <w:rPr/>
        <w:t> by the</w:t>
      </w:r>
      <w:r>
        <w:rPr>
          <w:spacing w:val="1"/>
        </w:rPr>
        <w:t> </w:t>
      </w:r>
      <w:r>
        <w:rPr>
          <w:spacing w:val="-1"/>
        </w:rPr>
        <w:t>Federal</w:t>
      </w:r>
      <w:r>
        <w:rPr/>
        <w:t> inland Revenue</w:t>
      </w:r>
      <w:r>
        <w:rPr>
          <w:spacing w:val="1"/>
        </w:rPr>
        <w:t> </w:t>
      </w:r>
      <w:r>
        <w:rPr/>
        <w:t>Service</w:t>
      </w:r>
      <w:hyperlink w:history="true" w:anchor="_bookmark14">
        <w:r>
          <w:rPr>
            <w:rFonts w:ascii="Times New Roman"/>
            <w:position w:val="9"/>
            <w:sz w:val="16"/>
          </w:rPr>
          <w:t>2</w:t>
        </w:r>
      </w:hyperlink>
      <w:r>
        <w:rPr>
          <w:rFonts w:ascii="Times New Roman"/>
          <w:spacing w:val="21"/>
          <w:position w:val="9"/>
          <w:sz w:val="16"/>
        </w:rPr>
        <w:t> </w:t>
      </w:r>
      <w:r>
        <w:rPr/>
        <w:t>(FIRS) </w:t>
      </w:r>
      <w:r>
        <w:rPr>
          <w:spacing w:val="-1"/>
        </w:rPr>
        <w:t>under</w:t>
      </w:r>
      <w:r>
        <w:rPr>
          <w:spacing w:val="61"/>
        </w:rPr>
        <w:t> </w:t>
      </w:r>
      <w:r>
        <w:rPr/>
        <w:t>the </w:t>
      </w:r>
      <w:r>
        <w:rPr>
          <w:spacing w:val="-1"/>
        </w:rPr>
        <w:t>Petroleum</w:t>
      </w:r>
      <w:r>
        <w:rPr/>
        <w:t> </w:t>
      </w:r>
      <w:r>
        <w:rPr>
          <w:spacing w:val="-1"/>
        </w:rPr>
        <w:t>Profits</w:t>
      </w:r>
      <w:r>
        <w:rPr>
          <w:spacing w:val="-5"/>
        </w:rPr>
        <w:t> </w:t>
      </w:r>
      <w:r>
        <w:rPr>
          <w:spacing w:val="-7"/>
        </w:rPr>
        <w:t>Tax</w:t>
      </w:r>
      <w:r>
        <w:rPr>
          <w:spacing w:val="-13"/>
        </w:rPr>
        <w:t> </w:t>
      </w:r>
      <w:r>
        <w:rPr/>
        <w:t>Act</w:t>
      </w:r>
      <w:hyperlink w:history="true" w:anchor="_bookmark15">
        <w:r>
          <w:rPr>
            <w:rFonts w:ascii="Times New Roman"/>
            <w:position w:val="9"/>
            <w:sz w:val="16"/>
          </w:rPr>
          <w:t>3</w:t>
        </w:r>
      </w:hyperlink>
      <w:r>
        <w:rPr>
          <w:rFonts w:ascii="Times New Roman"/>
          <w:spacing w:val="21"/>
          <w:position w:val="9"/>
          <w:sz w:val="16"/>
        </w:rPr>
        <w:t> </w:t>
      </w:r>
      <w:r>
        <w:rPr>
          <w:spacing w:val="-4"/>
        </w:rPr>
        <w:t>(PPTA),</w:t>
      </w:r>
      <w:r>
        <w:rPr/>
        <w:t> 2004 </w:t>
      </w:r>
      <w:r>
        <w:rPr>
          <w:spacing w:val="-1"/>
        </w:rPr>
        <w:t>(as</w:t>
      </w:r>
      <w:r>
        <w:rPr/>
        <w:t> </w:t>
      </w:r>
      <w:r>
        <w:rPr>
          <w:spacing w:val="-1"/>
        </w:rPr>
        <w:t>amended).</w:t>
      </w:r>
      <w:r>
        <w:rPr/>
        <w:t> PPT</w:t>
      </w:r>
      <w:r>
        <w:rPr>
          <w:spacing w:val="-5"/>
        </w:rPr>
        <w:t> </w:t>
      </w:r>
      <w:r>
        <w:rPr/>
        <w:t>is </w:t>
      </w:r>
      <w:r>
        <w:rPr>
          <w:spacing w:val="-1"/>
        </w:rPr>
        <w:t>imposed</w:t>
      </w:r>
      <w:r>
        <w:rPr/>
        <w:t> on the </w:t>
      </w:r>
      <w:r>
        <w:rPr>
          <w:spacing w:val="-1"/>
        </w:rPr>
        <w:t>profits</w:t>
      </w:r>
      <w:r>
        <w:rPr/>
        <w:t> of oil</w:t>
      </w:r>
      <w:r>
        <w:rPr>
          <w:spacing w:val="87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companies</w:t>
      </w:r>
      <w:r>
        <w:rPr/>
        <w:t> involved in </w:t>
      </w:r>
      <w:r>
        <w:rPr>
          <w:spacing w:val="-1"/>
        </w:rPr>
        <w:t>upstream</w:t>
      </w:r>
      <w:r>
        <w:rPr/>
        <w:t> petroleum</w:t>
      </w:r>
      <w:r>
        <w:rPr>
          <w:spacing w:val="1"/>
        </w:rPr>
        <w:t> </w:t>
      </w:r>
      <w:r>
        <w:rPr>
          <w:spacing w:val="-1"/>
        </w:rPr>
        <w:t>operations</w:t>
      </w:r>
      <w:r>
        <w:rPr/>
        <w:t> </w:t>
      </w:r>
      <w:r>
        <w:rPr>
          <w:spacing w:val="-1"/>
        </w:rPr>
        <w:t>and</w:t>
      </w:r>
      <w:r>
        <w:rPr/>
        <w:t> who are</w:t>
      </w:r>
      <w:r>
        <w:rPr>
          <w:spacing w:val="-1"/>
        </w:rPr>
        <w:t> yet</w:t>
      </w:r>
      <w:r>
        <w:rPr/>
        <w:t> to </w:t>
      </w:r>
      <w:r>
        <w:rPr>
          <w:spacing w:val="-1"/>
        </w:rPr>
        <w:t>convert</w:t>
      </w:r>
      <w:r>
        <w:rPr/>
        <w:t> their</w:t>
      </w:r>
      <w:r>
        <w:rPr>
          <w:spacing w:val="71"/>
        </w:rPr>
        <w:t> </w:t>
      </w:r>
      <w:r>
        <w:rPr>
          <w:spacing w:val="-1"/>
        </w:rPr>
        <w:t>operating</w:t>
      </w:r>
      <w:r>
        <w:rPr/>
        <w:t> </w:t>
      </w:r>
      <w:r>
        <w:rPr>
          <w:spacing w:val="-1"/>
        </w:rPr>
        <w:t>licenses</w:t>
      </w:r>
      <w:r>
        <w:rPr>
          <w:spacing w:val="2"/>
        </w:rPr>
        <w:t> </w:t>
      </w:r>
      <w:r>
        <w:rPr>
          <w:spacing w:val="-1"/>
        </w:rPr>
        <w:t>from</w:t>
      </w:r>
      <w:r>
        <w:rPr>
          <w:spacing w:val="2"/>
        </w:rPr>
        <w:t> </w:t>
      </w:r>
      <w:r>
        <w:rPr/>
        <w:t>Oil Mining </w:t>
      </w:r>
      <w:r>
        <w:rPr>
          <w:spacing w:val="-1"/>
        </w:rPr>
        <w:t>License </w:t>
      </w:r>
      <w:r>
        <w:rPr/>
        <w:t>(OML)</w:t>
      </w:r>
      <w:r>
        <w:rPr>
          <w:spacing w:val="-1"/>
        </w:rPr>
        <w:t> </w:t>
      </w:r>
      <w:r>
        <w:rPr/>
        <w:t>to </w:t>
      </w:r>
      <w:r>
        <w:rPr>
          <w:spacing w:val="-1"/>
        </w:rPr>
        <w:t>Petroleum</w:t>
      </w:r>
      <w:r>
        <w:rPr/>
        <w:t> Mining </w:t>
      </w:r>
      <w:r>
        <w:rPr>
          <w:spacing w:val="-1"/>
        </w:rPr>
        <w:t>License </w:t>
      </w:r>
      <w:r>
        <w:rPr/>
        <w:t>(PML) under</w:t>
      </w:r>
      <w:r>
        <w:rPr>
          <w:spacing w:val="63"/>
        </w:rPr>
        <w:t> </w:t>
      </w:r>
      <w:r>
        <w:rPr/>
        <w:t>the PIA, 2021.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12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3" w:id="21"/>
      <w:bookmarkEnd w:id="21"/>
      <w:r>
        <w:rPr/>
      </w:r>
      <w:r>
        <w:rPr>
          <w:rFonts w:ascii="Times New Roman"/>
          <w:i/>
          <w:position w:val="7"/>
          <w:sz w:val="13"/>
        </w:rPr>
        <w:t>1</w:t>
      </w:r>
      <w:r>
        <w:rPr>
          <w:rFonts w:ascii="Times New Roman"/>
          <w:i/>
          <w:spacing w:val="11"/>
          <w:position w:val="7"/>
          <w:sz w:val="13"/>
        </w:rPr>
        <w:t> </w:t>
      </w:r>
      <w:r>
        <w:rPr>
          <w:rFonts w:ascii="Times New Roman"/>
          <w:i/>
          <w:sz w:val="20"/>
        </w:rPr>
        <w:t>Category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2"/>
          <w:sz w:val="20"/>
        </w:rPr>
        <w:t>Taxpayer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3"/>
          <w:sz w:val="20"/>
        </w:rPr>
        <w:t>are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Individual,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Business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Enterprises,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Corporate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etc.</w:t>
      </w:r>
      <w:r>
        <w:rPr>
          <w:rFonts w:ascii="Times New Roman"/>
          <w:sz w:val="20"/>
        </w:rPr>
      </w:r>
    </w:p>
    <w:p>
      <w:pPr>
        <w:spacing w:line="230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4" w:id="22"/>
      <w:bookmarkEnd w:id="22"/>
      <w:r>
        <w:rPr/>
      </w:r>
      <w:r>
        <w:rPr>
          <w:rFonts w:ascii="Times New Roman"/>
          <w:i/>
          <w:position w:val="7"/>
          <w:sz w:val="13"/>
        </w:rPr>
        <w:t>2</w:t>
      </w:r>
      <w:r>
        <w:rPr>
          <w:rFonts w:ascii="Times New Roman"/>
          <w:i/>
          <w:spacing w:val="6"/>
          <w:position w:val="7"/>
          <w:sz w:val="13"/>
        </w:rPr>
        <w:t> </w:t>
      </w:r>
      <w:r>
        <w:rPr>
          <w:rFonts w:ascii="Times New Roman"/>
          <w:i/>
          <w:sz w:val="20"/>
        </w:rPr>
        <w:t>FIRS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pacing w:val="-1"/>
          <w:sz w:val="20"/>
        </w:rPr>
        <w:t>Clarification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z w:val="20"/>
        </w:rPr>
        <w:t>on</w:t>
      </w:r>
      <w:r>
        <w:rPr>
          <w:rFonts w:ascii="Times New Roman"/>
          <w:i/>
          <w:spacing w:val="-12"/>
          <w:sz w:val="20"/>
        </w:rPr>
        <w:t> </w:t>
      </w:r>
      <w:r>
        <w:rPr>
          <w:rFonts w:ascii="Times New Roman"/>
          <w:i/>
          <w:spacing w:val="-3"/>
          <w:sz w:val="20"/>
        </w:rPr>
        <w:t>PPT-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color w:val="467885"/>
          <w:spacing w:val="-11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20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20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.firs.gov.ng/petroluem-profit-tax#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line="233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5" w:id="23"/>
      <w:bookmarkEnd w:id="23"/>
      <w:r>
        <w:rPr/>
      </w:r>
      <w:r>
        <w:rPr>
          <w:rFonts w:ascii="Times New Roman"/>
          <w:i/>
          <w:position w:val="7"/>
          <w:sz w:val="13"/>
        </w:rPr>
        <w:t>3</w:t>
      </w:r>
      <w:r>
        <w:rPr>
          <w:rFonts w:ascii="Times New Roman"/>
          <w:i/>
          <w:spacing w:val="-10"/>
          <w:position w:val="7"/>
          <w:sz w:val="13"/>
        </w:rPr>
        <w:t> </w:t>
      </w:r>
      <w:r>
        <w:rPr>
          <w:rFonts w:ascii="Times New Roman"/>
          <w:i/>
          <w:spacing w:val="-3"/>
          <w:sz w:val="20"/>
        </w:rPr>
        <w:t>PPTA-</w:t>
      </w:r>
      <w:r>
        <w:rPr>
          <w:rFonts w:ascii="Times New Roman"/>
          <w:i/>
          <w:spacing w:val="-27"/>
          <w:sz w:val="20"/>
        </w:rPr>
        <w:t> </w:t>
      </w:r>
      <w:r>
        <w:rPr>
          <w:rFonts w:ascii="Times New Roman"/>
          <w:i/>
          <w:color w:val="467885"/>
          <w:spacing w:val="-27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https://old.firs.gov.ng/wp-content/uploads/2021/01/PPTA.pdf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2"/>
          <w:szCs w:val="1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240" w:lineRule="auto" w:before="69"/>
        <w:ind w:left="140" w:right="136" w:firstLine="60"/>
        <w:jc w:val="left"/>
      </w:pPr>
      <w:r>
        <w:rPr/>
        <w:t>PPT</w:t>
      </w:r>
      <w:r>
        <w:rPr>
          <w:spacing w:val="-1"/>
        </w:rPr>
        <w:t> </w:t>
      </w:r>
      <w:r>
        <w:rPr/>
        <w:t>is</w:t>
      </w:r>
      <w:r>
        <w:rPr>
          <w:spacing w:val="6"/>
        </w:rPr>
        <w:t> </w:t>
      </w:r>
      <w:r>
        <w:rPr>
          <w:spacing w:val="-1"/>
        </w:rPr>
        <w:t>collected</w:t>
      </w:r>
      <w:r>
        <w:rPr>
          <w:spacing w:val="4"/>
        </w:rPr>
        <w:t> </w:t>
      </w:r>
      <w:r>
        <w:rPr/>
        <w:t>by</w:t>
      </w:r>
      <w:r>
        <w:rPr>
          <w:spacing w:val="4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Federal</w:t>
      </w:r>
      <w:r>
        <w:rPr>
          <w:spacing w:val="5"/>
        </w:rPr>
        <w:t> </w:t>
      </w:r>
      <w:r>
        <w:rPr>
          <w:spacing w:val="-1"/>
        </w:rPr>
        <w:t>Inland</w:t>
      </w:r>
      <w:r>
        <w:rPr>
          <w:spacing w:val="4"/>
        </w:rPr>
        <w:t> </w:t>
      </w:r>
      <w:r>
        <w:rPr/>
        <w:t>Revenue</w:t>
      </w:r>
      <w:r>
        <w:rPr>
          <w:spacing w:val="6"/>
        </w:rPr>
        <w:t> </w:t>
      </w:r>
      <w:r>
        <w:rPr>
          <w:spacing w:val="-1"/>
        </w:rPr>
        <w:t>Service</w:t>
      </w:r>
      <w:r>
        <w:rPr>
          <w:spacing w:val="3"/>
        </w:rPr>
        <w:t> </w:t>
      </w:r>
      <w:r>
        <w:rPr/>
        <w:t>(FIRS)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regulated</w:t>
      </w:r>
      <w:r>
        <w:rPr>
          <w:spacing w:val="4"/>
        </w:rPr>
        <w:t> </w:t>
      </w:r>
      <w:r>
        <w:rPr/>
        <w:t>by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5"/>
        </w:rPr>
        <w:t>PPTA</w:t>
      </w:r>
      <w:r>
        <w:rPr>
          <w:spacing w:val="-8"/>
        </w:rPr>
        <w:t> </w:t>
      </w:r>
      <w:r>
        <w:rPr/>
        <w:t>2007</w:t>
      </w:r>
      <w:r>
        <w:rPr>
          <w:spacing w:val="55"/>
        </w:rPr>
        <w:t>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stated</w:t>
      </w:r>
      <w:r>
        <w:rPr/>
        <w:t> the</w:t>
      </w:r>
      <w:r>
        <w:rPr>
          <w:spacing w:val="-1"/>
        </w:rPr>
        <w:t> </w:t>
      </w:r>
      <w:r>
        <w:rPr/>
        <w:t>rate </w:t>
      </w:r>
      <w:r>
        <w:rPr>
          <w:spacing w:val="-1"/>
        </w:rPr>
        <w:t>for</w:t>
      </w:r>
      <w:r>
        <w:rPr>
          <w:spacing w:val="1"/>
        </w:rPr>
        <w:t> </w:t>
      </w:r>
      <w:r>
        <w:rPr>
          <w:spacing w:val="-1"/>
        </w:rPr>
        <w:t>each</w:t>
      </w:r>
      <w:r>
        <w:rPr/>
        <w:t> production </w:t>
      </w:r>
      <w:r>
        <w:rPr>
          <w:spacing w:val="-1"/>
        </w:rPr>
        <w:t>arrangement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shown in </w:t>
      </w:r>
      <w:r>
        <w:rPr>
          <w:spacing w:val="-1"/>
        </w:rPr>
        <w:t>table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6" w:id="24"/>
      <w:bookmarkEnd w:id="24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4: </w:t>
      </w:r>
      <w:r>
        <w:rPr>
          <w:rFonts w:ascii="Times New Roman"/>
          <w:i/>
          <w:color w:val="0D2841"/>
          <w:spacing w:val="-1"/>
          <w:sz w:val="24"/>
        </w:rPr>
        <w:t>PPT</w:t>
      </w:r>
      <w:r>
        <w:rPr>
          <w:rFonts w:ascii="Times New Roman"/>
          <w:i/>
          <w:color w:val="0D2841"/>
          <w:sz w:val="24"/>
        </w:rPr>
        <w:t> Rate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0"/>
        <w:gridCol w:w="3778"/>
        <w:gridCol w:w="1964"/>
      </w:tblGrid>
      <w:tr>
        <w:trPr>
          <w:trHeight w:val="286" w:hRule="exact"/>
        </w:trPr>
        <w:tc>
          <w:tcPr>
            <w:tcW w:w="361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</w:t>
            </w:r>
          </w:p>
        </w:tc>
        <w:tc>
          <w:tcPr>
            <w:tcW w:w="377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Rate</w:t>
            </w:r>
          </w:p>
        </w:tc>
        <w:tc>
          <w:tcPr>
            <w:tcW w:w="196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Remarks</w:t>
            </w:r>
          </w:p>
        </w:tc>
      </w:tr>
      <w:tr>
        <w:trPr>
          <w:trHeight w:val="287" w:hRule="exact"/>
        </w:trPr>
        <w:tc>
          <w:tcPr>
            <w:tcW w:w="361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nture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nd Sole Risk</w:t>
            </w:r>
          </w:p>
        </w:tc>
        <w:tc>
          <w:tcPr>
            <w:tcW w:w="377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66.75%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Chargeable</w:t>
            </w:r>
            <w:r>
              <w:rPr>
                <w:rFonts w:ascii="Times New Roman"/>
                <w:sz w:val="24"/>
              </w:rPr>
              <w:t> Profit</w:t>
            </w:r>
          </w:p>
        </w:tc>
        <w:tc>
          <w:tcPr>
            <w:tcW w:w="196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6"/>
                <w:sz w:val="24"/>
              </w:rPr>
              <w:t>Years</w:t>
            </w:r>
            <w:r>
              <w:rPr>
                <w:rFonts w:ascii="Times New Roman"/>
                <w:sz w:val="24"/>
              </w:rPr>
              <w:t> 1-5</w:t>
            </w:r>
          </w:p>
        </w:tc>
      </w:tr>
      <w:tr>
        <w:trPr>
          <w:trHeight w:val="289" w:hRule="exact"/>
        </w:trPr>
        <w:tc>
          <w:tcPr>
            <w:tcW w:w="36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nture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nd Sole Risk</w:t>
            </w:r>
          </w:p>
        </w:tc>
        <w:tc>
          <w:tcPr>
            <w:tcW w:w="37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85%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Chargeable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</w:p>
        </w:tc>
        <w:tc>
          <w:tcPr>
            <w:tcW w:w="19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2"/>
                <w:sz w:val="24"/>
              </w:rPr>
              <w:t>f</w:t>
            </w:r>
            <w:r>
              <w:rPr>
                <w:rFonts w:ascii="Times New Roman"/>
                <w:sz w:val="24"/>
              </w:rPr>
              <w:t>ter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25"/>
                <w:sz w:val="24"/>
              </w:rPr>
              <w:t>Y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pacing w:val="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rs</w:t>
            </w:r>
          </w:p>
        </w:tc>
      </w:tr>
      <w:tr>
        <w:trPr>
          <w:trHeight w:val="286" w:hRule="exact"/>
        </w:trPr>
        <w:tc>
          <w:tcPr>
            <w:tcW w:w="36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</w:p>
        </w:tc>
        <w:tc>
          <w:tcPr>
            <w:tcW w:w="37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Chargeable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</w:p>
        </w:tc>
        <w:tc>
          <w:tcPr>
            <w:tcW w:w="19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spacing w:line="240" w:lineRule="auto" w:before="8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Heading3"/>
        <w:numPr>
          <w:ilvl w:val="3"/>
          <w:numId w:val="6"/>
        </w:numPr>
        <w:tabs>
          <w:tab w:pos="1581" w:val="left" w:leader="none"/>
        </w:tabs>
        <w:spacing w:line="240" w:lineRule="auto" w:before="64" w:after="0"/>
        <w:ind w:left="1580" w:right="0" w:hanging="1440"/>
        <w:jc w:val="both"/>
      </w:pPr>
      <w:bookmarkStart w:name="_bookmark17" w:id="25"/>
      <w:bookmarkEnd w:id="25"/>
      <w:r>
        <w:rPr/>
      </w:r>
      <w:bookmarkStart w:name="_bookmark17" w:id="26"/>
      <w:bookmarkEnd w:id="26"/>
      <w:r>
        <w:rPr>
          <w:color w:val="0E4660"/>
          <w:spacing w:val="-1"/>
        </w:rPr>
        <w:t>H</w:t>
      </w:r>
      <w:r>
        <w:rPr>
          <w:color w:val="0E4660"/>
          <w:spacing w:val="-1"/>
        </w:rPr>
        <w:t>ydrocarbon</w:t>
      </w:r>
      <w:r>
        <w:rPr>
          <w:color w:val="0E4660"/>
          <w:spacing w:val="-5"/>
        </w:rPr>
        <w:t> </w:t>
      </w:r>
      <w:r>
        <w:rPr>
          <w:color w:val="0E4660"/>
          <w:spacing w:val="-8"/>
        </w:rPr>
        <w:t>Tax</w:t>
      </w:r>
      <w:r>
        <w:rPr>
          <w:color w:val="0E4660"/>
          <w:spacing w:val="1"/>
        </w:rPr>
        <w:t> </w:t>
      </w:r>
      <w:r>
        <w:rPr>
          <w:color w:val="0E4660"/>
          <w:spacing w:val="-2"/>
        </w:rPr>
        <w:t>(HT)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136" w:firstLine="0"/>
        <w:jc w:val="both"/>
      </w:pPr>
      <w:r>
        <w:rPr>
          <w:spacing w:val="-1"/>
        </w:rPr>
        <w:t>Hydrocarbon</w:t>
      </w:r>
      <w:r>
        <w:rPr>
          <w:spacing w:val="27"/>
        </w:rPr>
        <w:t> </w:t>
      </w:r>
      <w:r>
        <w:rPr>
          <w:spacing w:val="-7"/>
        </w:rPr>
        <w:t>Tax</w:t>
      </w:r>
      <w:r>
        <w:rPr>
          <w:spacing w:val="37"/>
        </w:rPr>
        <w:t> </w:t>
      </w:r>
      <w:r>
        <w:rPr>
          <w:spacing w:val="-1"/>
        </w:rPr>
        <w:t>(HT)</w:t>
      </w:r>
      <w:r>
        <w:rPr>
          <w:spacing w:val="38"/>
        </w:rPr>
        <w:t> </w:t>
      </w:r>
      <w:r>
        <w:rPr/>
        <w:t>is</w:t>
      </w:r>
      <w:r>
        <w:rPr>
          <w:spacing w:val="36"/>
        </w:rPr>
        <w:t> </w:t>
      </w:r>
      <w:r>
        <w:rPr>
          <w:spacing w:val="-1"/>
        </w:rPr>
        <w:t>administered</w:t>
      </w:r>
      <w:r>
        <w:rPr>
          <w:spacing w:val="35"/>
        </w:rPr>
        <w:t> </w:t>
      </w:r>
      <w:r>
        <w:rPr/>
        <w:t>by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Federal</w:t>
      </w:r>
      <w:r>
        <w:rPr>
          <w:spacing w:val="36"/>
        </w:rPr>
        <w:t> </w:t>
      </w:r>
      <w:r>
        <w:rPr>
          <w:spacing w:val="-1"/>
        </w:rPr>
        <w:t>inland</w:t>
      </w:r>
      <w:r>
        <w:rPr>
          <w:spacing w:val="35"/>
        </w:rPr>
        <w:t> </w:t>
      </w:r>
      <w:r>
        <w:rPr/>
        <w:t>Revenue</w:t>
      </w:r>
      <w:r>
        <w:rPr>
          <w:spacing w:val="34"/>
        </w:rPr>
        <w:t> </w:t>
      </w:r>
      <w:r>
        <w:rPr/>
        <w:t>Service</w:t>
      </w:r>
      <w:r>
        <w:rPr>
          <w:spacing w:val="37"/>
        </w:rPr>
        <w:t> </w:t>
      </w:r>
      <w:r>
        <w:rPr/>
        <w:t>(FIRS).</w:t>
      </w:r>
      <w:r>
        <w:rPr>
          <w:spacing w:val="40"/>
        </w:rPr>
        <w:t> </w:t>
      </w:r>
      <w:r>
        <w:rPr/>
        <w:t>HT</w:t>
      </w:r>
      <w:r>
        <w:rPr>
          <w:spacing w:val="30"/>
        </w:rPr>
        <w:t> </w:t>
      </w:r>
      <w:r>
        <w:rPr/>
        <w:t>is</w:t>
      </w:r>
      <w:r>
        <w:rPr>
          <w:spacing w:val="65"/>
        </w:rPr>
        <w:t> </w:t>
      </w:r>
      <w:r>
        <w:rPr>
          <w:spacing w:val="-1"/>
        </w:rPr>
        <w:t>regulated</w:t>
      </w:r>
      <w:r>
        <w:rPr>
          <w:spacing w:val="4"/>
        </w:rPr>
        <w:t> </w:t>
      </w:r>
      <w:r>
        <w:rPr/>
        <w:t>under</w:t>
      </w:r>
      <w:r>
        <w:rPr>
          <w:spacing w:val="3"/>
        </w:rPr>
        <w:t> </w:t>
      </w:r>
      <w:r>
        <w:rPr/>
        <w:t>sections</w:t>
      </w:r>
      <w:r>
        <w:rPr>
          <w:spacing w:val="7"/>
        </w:rPr>
        <w:t> </w:t>
      </w:r>
      <w:r>
        <w:rPr/>
        <w:t>260-</w:t>
      </w:r>
      <w:r>
        <w:rPr>
          <w:spacing w:val="4"/>
        </w:rPr>
        <w:t> </w:t>
      </w:r>
      <w:r>
        <w:rPr/>
        <w:t>267</w:t>
      </w:r>
      <w:r>
        <w:rPr>
          <w:spacing w:val="4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4"/>
        </w:rPr>
        <w:t> </w:t>
      </w:r>
      <w:r>
        <w:rPr/>
        <w:t>PIA</w:t>
      </w:r>
      <w:r>
        <w:rPr>
          <w:spacing w:val="-9"/>
        </w:rPr>
        <w:t> </w:t>
      </w:r>
      <w:r>
        <w:rPr/>
        <w:t>2021.</w:t>
      </w:r>
      <w:r>
        <w:rPr>
          <w:spacing w:val="4"/>
        </w:rPr>
        <w:t> </w:t>
      </w:r>
      <w:r>
        <w:rPr/>
        <w:t>It</w:t>
      </w:r>
      <w:r>
        <w:rPr>
          <w:spacing w:val="4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applicable</w:t>
      </w:r>
      <w:r>
        <w:rPr>
          <w:spacing w:val="4"/>
        </w:rPr>
        <w:t> </w:t>
      </w:r>
      <w:r>
        <w:rPr/>
        <w:t>to</w:t>
      </w:r>
      <w:r>
        <w:rPr>
          <w:spacing w:val="9"/>
        </w:rPr>
        <w:t> </w:t>
      </w:r>
      <w:r>
        <w:rPr/>
        <w:t>crude</w:t>
      </w:r>
      <w:r>
        <w:rPr>
          <w:spacing w:val="3"/>
        </w:rPr>
        <w:t> </w:t>
      </w:r>
      <w:r>
        <w:rPr/>
        <w:t>oil,</w:t>
      </w:r>
      <w:r>
        <w:rPr>
          <w:spacing w:val="4"/>
        </w:rPr>
        <w:t> </w:t>
      </w:r>
      <w:r>
        <w:rPr>
          <w:spacing w:val="-1"/>
        </w:rPr>
        <w:t>condensates,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4"/>
        </w:rPr>
        <w:t> </w:t>
      </w:r>
      <w:r>
        <w:rPr>
          <w:spacing w:val="-1"/>
        </w:rPr>
        <w:t>natural</w:t>
      </w:r>
      <w:r>
        <w:rPr>
          <w:spacing w:val="-2"/>
        </w:rPr>
        <w:t> </w:t>
      </w:r>
      <w:r>
        <w:rPr>
          <w:spacing w:val="-1"/>
        </w:rPr>
        <w:t>gas</w:t>
      </w:r>
      <w:r>
        <w:rPr/>
        <w:t> liquids</w:t>
      </w:r>
      <w:r>
        <w:rPr>
          <w:spacing w:val="-2"/>
        </w:rPr>
        <w:t> </w:t>
      </w:r>
      <w:r>
        <w:rPr>
          <w:spacing w:val="-1"/>
        </w:rPr>
        <w:t>produced</w:t>
      </w:r>
      <w:r>
        <w:rPr/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associated</w:t>
      </w:r>
      <w:r>
        <w:rPr>
          <w:spacing w:val="-3"/>
        </w:rPr>
        <w:t> </w:t>
      </w:r>
      <w:r>
        <w:rPr/>
        <w:t>gas</w:t>
      </w:r>
      <w:r>
        <w:rPr>
          <w:spacing w:val="2"/>
        </w:rPr>
        <w:t> </w:t>
      </w:r>
      <w:r>
        <w:rPr>
          <w:spacing w:val="-1"/>
        </w:rPr>
        <w:t>operations.</w:t>
      </w:r>
      <w:r>
        <w:rPr>
          <w:spacing w:val="-2"/>
        </w:rPr>
        <w:t> </w:t>
      </w:r>
      <w:r>
        <w:rPr/>
        <w:t>Under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PIA,</w:t>
      </w:r>
      <w:r>
        <w:rPr>
          <w:spacing w:val="-3"/>
        </w:rPr>
        <w:t> </w:t>
      </w:r>
      <w:r>
        <w:rPr>
          <w:spacing w:val="-1"/>
        </w:rPr>
        <w:t>holders</w:t>
      </w:r>
      <w:r>
        <w:rPr/>
        <w:t> of</w:t>
      </w:r>
      <w:r>
        <w:rPr>
          <w:spacing w:val="-4"/>
        </w:rPr>
        <w:t> </w:t>
      </w:r>
      <w:r>
        <w:rPr/>
        <w:t>Petroleum</w:t>
      </w:r>
      <w:r>
        <w:rPr>
          <w:spacing w:val="83"/>
        </w:rPr>
        <w:t> </w:t>
      </w:r>
      <w:r>
        <w:rPr>
          <w:spacing w:val="-1"/>
        </w:rPr>
        <w:t>Prospecting</w:t>
      </w:r>
      <w:r>
        <w:rPr>
          <w:spacing w:val="30"/>
        </w:rPr>
        <w:t> </w:t>
      </w:r>
      <w:r>
        <w:rPr>
          <w:spacing w:val="-1"/>
        </w:rPr>
        <w:t>Licenses</w:t>
      </w:r>
      <w:r>
        <w:rPr>
          <w:spacing w:val="31"/>
        </w:rPr>
        <w:t> </w:t>
      </w:r>
      <w:r>
        <w:rPr/>
        <w:t>(PPL)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Petroleum</w:t>
      </w:r>
      <w:r>
        <w:rPr>
          <w:spacing w:val="31"/>
        </w:rPr>
        <w:t> </w:t>
      </w:r>
      <w:r>
        <w:rPr>
          <w:spacing w:val="-1"/>
        </w:rPr>
        <w:t>Mining</w:t>
      </w:r>
      <w:r>
        <w:rPr>
          <w:spacing w:val="30"/>
        </w:rPr>
        <w:t> </w:t>
      </w:r>
      <w:r>
        <w:rPr>
          <w:spacing w:val="-1"/>
        </w:rPr>
        <w:t>Leases</w:t>
      </w:r>
      <w:r>
        <w:rPr>
          <w:spacing w:val="31"/>
        </w:rPr>
        <w:t> </w:t>
      </w:r>
      <w:r>
        <w:rPr/>
        <w:t>(PML)</w:t>
      </w:r>
      <w:r>
        <w:rPr>
          <w:spacing w:val="30"/>
        </w:rPr>
        <w:t> </w:t>
      </w:r>
      <w:r>
        <w:rPr>
          <w:spacing w:val="-1"/>
        </w:rPr>
        <w:t>are</w:t>
      </w:r>
      <w:r>
        <w:rPr>
          <w:spacing w:val="29"/>
        </w:rPr>
        <w:t> </w:t>
      </w:r>
      <w:r>
        <w:rPr/>
        <w:t>subject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following</w:t>
      </w:r>
      <w:r>
        <w:rPr>
          <w:spacing w:val="73"/>
        </w:rPr>
        <w:t> </w:t>
      </w:r>
      <w:r>
        <w:rPr>
          <w:spacing w:val="-1"/>
        </w:rPr>
        <w:t>hydrocarbon </w:t>
      </w:r>
      <w:r>
        <w:rPr/>
        <w:t>tax </w:t>
      </w:r>
      <w:r>
        <w:rPr>
          <w:spacing w:val="-1"/>
        </w:rPr>
        <w:t>rates: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8" w:id="27"/>
      <w:bookmarkEnd w:id="27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5: </w:t>
      </w:r>
      <w:r>
        <w:rPr>
          <w:rFonts w:ascii="Times New Roman"/>
          <w:i/>
          <w:color w:val="0D2841"/>
          <w:spacing w:val="-1"/>
          <w:sz w:val="24"/>
        </w:rPr>
        <w:t>Hydrocarbon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1"/>
          <w:sz w:val="24"/>
        </w:rPr>
        <w:t>Tax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Rate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05"/>
        <w:gridCol w:w="1147"/>
      </w:tblGrid>
      <w:tr>
        <w:trPr>
          <w:trHeight w:val="286" w:hRule="exact"/>
        </w:trPr>
        <w:tc>
          <w:tcPr>
            <w:tcW w:w="8205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Terrain</w:t>
            </w:r>
          </w:p>
        </w:tc>
        <w:tc>
          <w:tcPr>
            <w:tcW w:w="114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Rate</w:t>
            </w:r>
          </w:p>
        </w:tc>
      </w:tr>
      <w:tr>
        <w:trPr>
          <w:trHeight w:val="287" w:hRule="exact"/>
        </w:trPr>
        <w:tc>
          <w:tcPr>
            <w:tcW w:w="820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Onshore 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Shallow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Waters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Mining </w:t>
            </w:r>
            <w:r>
              <w:rPr>
                <w:rFonts w:ascii="Times New Roman"/>
                <w:spacing w:val="-1"/>
                <w:sz w:val="24"/>
              </w:rPr>
              <w:t>Leases</w:t>
            </w:r>
          </w:p>
        </w:tc>
        <w:tc>
          <w:tcPr>
            <w:tcW w:w="114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30%</w:t>
            </w:r>
          </w:p>
        </w:tc>
      </w:tr>
      <w:tr>
        <w:trPr>
          <w:trHeight w:val="288" w:hRule="exact"/>
        </w:trPr>
        <w:tc>
          <w:tcPr>
            <w:tcW w:w="8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Onshore, Shallow</w:t>
            </w:r>
            <w:r>
              <w:rPr>
                <w:rFonts w:ascii="Times New Roman"/>
                <w:sz w:val="24"/>
              </w:rPr>
              <w:t> Onshore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Prospecting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</w:p>
        </w:tc>
        <w:tc>
          <w:tcPr>
            <w:tcW w:w="114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15%</w:t>
            </w:r>
          </w:p>
        </w:tc>
      </w:tr>
    </w:tbl>
    <w:p>
      <w:pPr>
        <w:pStyle w:val="BodyText"/>
        <w:spacing w:line="240" w:lineRule="auto" w:before="3"/>
        <w:ind w:left="140" w:right="0" w:firstLine="0"/>
        <w:jc w:val="both"/>
      </w:pPr>
      <w:r>
        <w:rPr>
          <w:spacing w:val="-1"/>
        </w:rPr>
        <w:t>Source:</w:t>
      </w:r>
      <w:r>
        <w:rPr/>
        <w:t> </w:t>
      </w:r>
      <w:r>
        <w:rPr>
          <w:spacing w:val="-1"/>
        </w:rPr>
        <w:t>PIA,</w:t>
      </w:r>
      <w:r>
        <w:rPr/>
        <w:t> 2021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6"/>
        </w:numPr>
        <w:tabs>
          <w:tab w:pos="1581" w:val="left" w:leader="none"/>
        </w:tabs>
        <w:spacing w:line="240" w:lineRule="auto" w:before="0" w:after="0"/>
        <w:ind w:left="1580" w:right="0" w:hanging="1440"/>
        <w:jc w:val="both"/>
      </w:pPr>
      <w:bookmarkStart w:name="_bookmark19" w:id="28"/>
      <w:bookmarkEnd w:id="28"/>
      <w:r>
        <w:rPr/>
      </w:r>
      <w:bookmarkStart w:name="_bookmark19" w:id="29"/>
      <w:bookmarkEnd w:id="29"/>
      <w:r>
        <w:rPr>
          <w:color w:val="0E4660"/>
          <w:spacing w:val="-1"/>
        </w:rPr>
        <w:t>O</w:t>
      </w:r>
      <w:r>
        <w:rPr>
          <w:color w:val="0E4660"/>
          <w:spacing w:val="-1"/>
        </w:rPr>
        <w:t>ther</w:t>
      </w:r>
      <w:r>
        <w:rPr>
          <w:color w:val="0E4660"/>
          <w:spacing w:val="-5"/>
        </w:rPr>
        <w:t> </w:t>
      </w:r>
      <w:r>
        <w:rPr>
          <w:color w:val="0E4660"/>
          <w:spacing w:val="-6"/>
        </w:rPr>
        <w:t>Taxes</w:t>
      </w:r>
      <w:r>
        <w:rPr>
          <w:color w:val="0E4660"/>
          <w:spacing w:val="2"/>
        </w:rPr>
        <w:t> </w:t>
      </w:r>
      <w:r>
        <w:rPr>
          <w:color w:val="0E4660"/>
          <w:spacing w:val="-1"/>
        </w:rPr>
        <w:t>and</w:t>
      </w:r>
      <w:r>
        <w:rPr>
          <w:color w:val="0E4660"/>
          <w:spacing w:val="1"/>
        </w:rPr>
        <w:t> </w:t>
      </w:r>
      <w:r>
        <w:rPr>
          <w:color w:val="0E4660"/>
          <w:spacing w:val="-2"/>
        </w:rPr>
        <w:t>Levies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135" w:firstLine="0"/>
        <w:jc w:val="both"/>
      </w:pPr>
      <w:r>
        <w:rPr>
          <w:spacing w:val="-1"/>
        </w:rPr>
        <w:t>Other</w:t>
      </w:r>
      <w:r>
        <w:rPr>
          <w:spacing w:val="20"/>
        </w:rPr>
        <w:t> </w:t>
      </w:r>
      <w:r>
        <w:rPr>
          <w:spacing w:val="-1"/>
        </w:rPr>
        <w:t>taxes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levies</w:t>
      </w:r>
      <w:r>
        <w:rPr>
          <w:spacing w:val="24"/>
        </w:rPr>
        <w:t> </w:t>
      </w:r>
      <w:r>
        <w:rPr>
          <w:spacing w:val="-1"/>
        </w:rPr>
        <w:t>collected</w:t>
      </w:r>
      <w:r>
        <w:rPr>
          <w:spacing w:val="20"/>
        </w:rPr>
        <w:t> </w:t>
      </w:r>
      <w:r>
        <w:rPr/>
        <w:t>by</w:t>
      </w:r>
      <w:r>
        <w:rPr>
          <w:spacing w:val="21"/>
        </w:rPr>
        <w:t> </w:t>
      </w:r>
      <w:r>
        <w:rPr>
          <w:spacing w:val="-1"/>
        </w:rPr>
        <w:t>relevant</w:t>
      </w:r>
      <w:r>
        <w:rPr>
          <w:spacing w:val="21"/>
        </w:rPr>
        <w:t> </w:t>
      </w:r>
      <w:r>
        <w:rPr/>
        <w:t>tax</w:t>
      </w:r>
      <w:r>
        <w:rPr>
          <w:spacing w:val="23"/>
        </w:rPr>
        <w:t> </w:t>
      </w:r>
      <w:r>
        <w:rPr>
          <w:spacing w:val="-1"/>
        </w:rPr>
        <w:t>authorities</w:t>
      </w:r>
      <w:r>
        <w:rPr>
          <w:spacing w:val="21"/>
        </w:rPr>
        <w:t> </w:t>
      </w:r>
      <w:r>
        <w:rPr>
          <w:spacing w:val="-1"/>
        </w:rPr>
        <w:t>are</w:t>
      </w:r>
      <w:r>
        <w:rPr>
          <w:spacing w:val="19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27"/>
        </w:rPr>
        <w:t>V</w:t>
      </w:r>
      <w:r>
        <w:rPr>
          <w:spacing w:val="-1"/>
        </w:rPr>
        <w:t>a</w:t>
      </w:r>
      <w:r>
        <w:rPr/>
        <w:t>lue</w:t>
      </w:r>
      <w:r>
        <w:rPr>
          <w:spacing w:val="4"/>
        </w:rPr>
        <w:t> </w:t>
      </w:r>
      <w:r>
        <w:rPr>
          <w:spacing w:val="-1"/>
        </w:rPr>
        <w:t>Added</w:t>
      </w:r>
      <w:r>
        <w:rPr>
          <w:spacing w:val="14"/>
        </w:rPr>
        <w:t> </w:t>
      </w:r>
      <w:r>
        <w:rPr>
          <w:spacing w:val="-5"/>
        </w:rPr>
        <w:t>Tax,</w:t>
      </w:r>
      <w:r>
        <w:rPr>
          <w:spacing w:val="27"/>
        </w:rPr>
        <w:t> </w:t>
      </w:r>
      <w:r>
        <w:rPr/>
        <w:t>Company</w:t>
      </w:r>
      <w:r>
        <w:rPr>
          <w:spacing w:val="33"/>
        </w:rPr>
        <w:t> </w:t>
      </w:r>
      <w:r>
        <w:rPr>
          <w:spacing w:val="-1"/>
        </w:rPr>
        <w:t>Income</w:t>
      </w:r>
      <w:r>
        <w:rPr>
          <w:spacing w:val="-8"/>
        </w:rPr>
        <w:t> </w:t>
      </w:r>
      <w:r>
        <w:rPr>
          <w:spacing w:val="-7"/>
        </w:rPr>
        <w:t>Tax</w:t>
      </w:r>
      <w:r>
        <w:rPr>
          <w:spacing w:val="-3"/>
        </w:rPr>
        <w:t> </w:t>
      </w:r>
      <w:r>
        <w:rPr>
          <w:spacing w:val="-1"/>
        </w:rPr>
        <w:t>(CIT),</w:t>
      </w:r>
      <w:r>
        <w:rPr>
          <w:spacing w:val="-4"/>
        </w:rPr>
        <w:t> </w:t>
      </w:r>
      <w:r>
        <w:rPr/>
        <w:t>Education</w:t>
      </w:r>
      <w:r>
        <w:rPr>
          <w:spacing w:val="-8"/>
        </w:rPr>
        <w:t> </w:t>
      </w:r>
      <w:r>
        <w:rPr>
          <w:spacing w:val="-7"/>
        </w:rPr>
        <w:t>Tax</w:t>
      </w:r>
      <w:r>
        <w:rPr>
          <w:spacing w:val="-5"/>
        </w:rPr>
        <w:t> </w:t>
      </w:r>
      <w:r>
        <w:rPr>
          <w:spacing w:val="-1"/>
        </w:rPr>
        <w:t>(EDT),</w:t>
      </w:r>
      <w:r>
        <w:rPr>
          <w:spacing w:val="-4"/>
        </w:rPr>
        <w:t> </w:t>
      </w:r>
      <w:r>
        <w:rPr/>
        <w:t>Stamp</w:t>
      </w:r>
      <w:r>
        <w:rPr>
          <w:spacing w:val="-5"/>
        </w:rPr>
        <w:t> </w:t>
      </w:r>
      <w:r>
        <w:rPr/>
        <w:t>Duties,</w:t>
      </w:r>
      <w:r>
        <w:rPr>
          <w:spacing w:val="-5"/>
        </w:rPr>
        <w:t> </w:t>
      </w:r>
      <w:r>
        <w:rPr>
          <w:spacing w:val="-1"/>
        </w:rPr>
        <w:t>Personal</w:t>
      </w:r>
      <w:r>
        <w:rPr>
          <w:spacing w:val="-2"/>
        </w:rPr>
        <w:t> </w:t>
      </w:r>
      <w:r>
        <w:rPr>
          <w:spacing w:val="-1"/>
        </w:rPr>
        <w:t>Income</w:t>
      </w:r>
      <w:r>
        <w:rPr>
          <w:spacing w:val="-8"/>
        </w:rPr>
        <w:t> </w:t>
      </w:r>
      <w:r>
        <w:rPr>
          <w:spacing w:val="-6"/>
        </w:rPr>
        <w:t>Tax</w:t>
      </w:r>
      <w:r>
        <w:rPr>
          <w:spacing w:val="-5"/>
        </w:rPr>
        <w:t> </w:t>
      </w:r>
      <w:r>
        <w:rPr/>
        <w:t>(PIT),</w:t>
      </w:r>
      <w:r>
        <w:rPr>
          <w:spacing w:val="-3"/>
        </w:rPr>
        <w:t> </w:t>
      </w:r>
      <w:r>
        <w:rPr>
          <w:spacing w:val="-1"/>
        </w:rPr>
        <w:t>Capital</w:t>
      </w:r>
      <w:r>
        <w:rPr>
          <w:spacing w:val="-5"/>
        </w:rPr>
        <w:t> </w:t>
      </w:r>
      <w:r>
        <w:rPr/>
        <w:t>Gain</w:t>
      </w:r>
      <w:r>
        <w:rPr>
          <w:spacing w:val="71"/>
        </w:rPr>
        <w:t> </w:t>
      </w:r>
      <w:r>
        <w:rPr>
          <w:spacing w:val="-7"/>
        </w:rPr>
        <w:t>Tax</w:t>
      </w:r>
      <w:r>
        <w:rPr/>
        <w:t> </w:t>
      </w:r>
      <w:r>
        <w:rPr>
          <w:spacing w:val="-1"/>
        </w:rPr>
        <w:t>(CGT)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Withholding</w:t>
      </w:r>
      <w:r>
        <w:rPr>
          <w:spacing w:val="-5"/>
        </w:rPr>
        <w:t> </w:t>
      </w:r>
      <w:r>
        <w:rPr>
          <w:spacing w:val="-4"/>
        </w:rPr>
        <w:t>Taxes</w:t>
      </w:r>
      <w:r>
        <w:rPr>
          <w:spacing w:val="1"/>
        </w:rPr>
        <w:t> </w:t>
      </w:r>
      <w:r>
        <w:rPr>
          <w:spacing w:val="-1"/>
        </w:rPr>
        <w:t>as</w:t>
      </w:r>
      <w:r>
        <w:rPr/>
        <w:t> show in 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20" w:id="30"/>
      <w:bookmarkEnd w:id="30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6:</w:t>
      </w:r>
      <w:r>
        <w:rPr>
          <w:rFonts w:ascii="Times New Roman"/>
          <w:i/>
          <w:color w:val="0D2841"/>
          <w:spacing w:val="-1"/>
          <w:sz w:val="24"/>
        </w:rPr>
        <w:t> Other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Taxes</w:t>
      </w:r>
      <w:r>
        <w:rPr>
          <w:rFonts w:ascii="Times New Roman"/>
          <w:i/>
          <w:color w:val="0D2841"/>
          <w:sz w:val="24"/>
        </w:rPr>
        <w:t> Administered by</w:t>
      </w:r>
      <w:r>
        <w:rPr>
          <w:rFonts w:ascii="Times New Roman"/>
          <w:i/>
          <w:color w:val="0D2841"/>
          <w:spacing w:val="-1"/>
          <w:sz w:val="24"/>
        </w:rPr>
        <w:t> FIRS</w:t>
      </w:r>
      <w:r>
        <w:rPr>
          <w:rFonts w:ascii="Times New Roman"/>
          <w:i/>
          <w:color w:val="0D2841"/>
          <w:sz w:val="24"/>
        </w:rPr>
        <w:t> and State</w:t>
      </w:r>
      <w:r>
        <w:rPr>
          <w:rFonts w:ascii="Times New Roman"/>
          <w:i/>
          <w:color w:val="0D2841"/>
          <w:spacing w:val="-1"/>
          <w:sz w:val="24"/>
        </w:rPr>
        <w:t> IRS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7"/>
        <w:gridCol w:w="2059"/>
        <w:gridCol w:w="4556"/>
      </w:tblGrid>
      <w:tr>
        <w:trPr>
          <w:trHeight w:val="286" w:hRule="exact"/>
        </w:trPr>
        <w:tc>
          <w:tcPr>
            <w:tcW w:w="273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205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Rate</w:t>
            </w:r>
          </w:p>
        </w:tc>
        <w:tc>
          <w:tcPr>
            <w:tcW w:w="455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Remarks</w:t>
            </w:r>
          </w:p>
        </w:tc>
      </w:tr>
      <w:tr>
        <w:trPr>
          <w:trHeight w:val="2495" w:hRule="exact"/>
        </w:trPr>
        <w:tc>
          <w:tcPr>
            <w:tcW w:w="27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lue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</w:t>
            </w:r>
            <w:r>
              <w:rPr>
                <w:rFonts w:ascii="Times New Roman"/>
                <w:spacing w:val="1"/>
                <w:sz w:val="24"/>
              </w:rPr>
              <w:t>d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8"/>
                <w:sz w:val="24"/>
              </w:rPr>
              <w:t>T</w:t>
            </w:r>
            <w:r>
              <w:rPr>
                <w:rFonts w:ascii="Times New Roman"/>
                <w:spacing w:val="1"/>
                <w:sz w:val="24"/>
              </w:rPr>
              <w:t>a</w:t>
            </w:r>
            <w:r>
              <w:rPr>
                <w:rFonts w:ascii="Times New Roman"/>
                <w:spacing w:val="2"/>
                <w:sz w:val="24"/>
              </w:rPr>
              <w:t>x</w:t>
            </w:r>
            <w:hyperlink w:history="true" w:anchor="_bookmark21">
              <w:r>
                <w:rPr>
                  <w:rFonts w:ascii="Times New Roman"/>
                  <w:position w:val="9"/>
                  <w:sz w:val="16"/>
                </w:rPr>
                <w:t>4</w:t>
              </w:r>
            </w:hyperlink>
            <w:r>
              <w:rPr>
                <w:rFonts w:ascii="Times New Roman"/>
                <w:spacing w:val="21"/>
                <w:position w:val="9"/>
                <w:sz w:val="16"/>
              </w:rPr>
              <w:t> </w:t>
            </w:r>
            <w:r>
              <w:rPr>
                <w:rFonts w:ascii="Times New Roman"/>
                <w:sz w:val="24"/>
              </w:rPr>
              <w:t>(</w:t>
            </w:r>
            <w:r>
              <w:rPr>
                <w:rFonts w:ascii="Times New Roman"/>
                <w:spacing w:val="-33"/>
                <w:sz w:val="24"/>
              </w:rPr>
              <w:t>V</w:t>
            </w:r>
            <w:r>
              <w:rPr>
                <w:rFonts w:ascii="Times New Roman"/>
                <w:spacing w:val="-27"/>
                <w:sz w:val="24"/>
              </w:rPr>
              <w:t>A</w:t>
            </w:r>
            <w:r>
              <w:rPr>
                <w:rFonts w:ascii="Times New Roman"/>
                <w:sz w:val="24"/>
              </w:rPr>
              <w:t>T)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853" w:val="left" w:leader="none"/>
                <w:tab w:pos="1712" w:val="left" w:leader="none"/>
                <w:tab w:pos="2273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lue</w:t>
              <w:tab/>
              <w:t>Add</w:t>
            </w:r>
            <w:r>
              <w:rPr>
                <w:rFonts w:ascii="Times New Roman"/>
                <w:spacing w:val="-2"/>
                <w:sz w:val="24"/>
              </w:rPr>
              <w:t>e</w:t>
            </w:r>
            <w:r>
              <w:rPr>
                <w:rFonts w:ascii="Times New Roman"/>
                <w:sz w:val="24"/>
              </w:rPr>
              <w:t>d</w:t>
              <w:tab/>
            </w:r>
            <w:r>
              <w:rPr>
                <w:rFonts w:ascii="Times New Roman"/>
                <w:spacing w:val="-18"/>
                <w:sz w:val="24"/>
              </w:rPr>
              <w:t>T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x</w:t>
              <w:tab/>
              <w:t>Act</w:t>
            </w:r>
            <w:r>
              <w:rPr>
                <w:rFonts w:ascii="Times New Roman"/>
                <w:sz w:val="24"/>
              </w:rPr>
              <w:t> (</w:t>
            </w:r>
            <w:r>
              <w:rPr>
                <w:rFonts w:ascii="Times New Roman"/>
                <w:spacing w:val="-33"/>
                <w:sz w:val="24"/>
              </w:rPr>
              <w:t>V</w:t>
            </w:r>
            <w:r>
              <w:rPr>
                <w:rFonts w:ascii="Times New Roman"/>
                <w:spacing w:val="-27"/>
                <w:sz w:val="24"/>
              </w:rPr>
              <w:t>A</w:t>
            </w:r>
            <w:r>
              <w:rPr>
                <w:rFonts w:ascii="Times New Roman"/>
                <w:spacing w:val="-20"/>
                <w:sz w:val="24"/>
              </w:rPr>
              <w:t>T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2"/>
                <w:sz w:val="24"/>
              </w:rPr>
              <w:t>)</w:t>
            </w:r>
            <w:r>
              <w:rPr>
                <w:rFonts w:ascii="Times New Roman"/>
                <w:sz w:val="24"/>
              </w:rPr>
              <w:t>, 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p 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V1, 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pacing w:val="2"/>
                <w:sz w:val="24"/>
              </w:rPr>
              <w:t>F</w:t>
            </w:r>
            <w:r>
              <w:rPr>
                <w:rFonts w:ascii="Times New Roman"/>
                <w:sz w:val="24"/>
              </w:rPr>
              <w:t>N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2004 </w:t>
            </w:r>
            <w:r>
              <w:rPr>
                <w:rFonts w:ascii="Times New Roman"/>
                <w:spacing w:val="-1"/>
                <w:sz w:val="24"/>
              </w:rPr>
              <w:t>(as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amended)</w:t>
            </w:r>
          </w:p>
        </w:tc>
        <w:tc>
          <w:tcPr>
            <w:tcW w:w="205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7.5%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transaction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</w:t>
            </w:r>
          </w:p>
        </w:tc>
        <w:tc>
          <w:tcPr>
            <w:tcW w:w="45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excludes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transactions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exempted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those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qualified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zero-rated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based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9"/>
                <w:sz w:val="24"/>
              </w:rPr>
              <w:t>VAT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Act.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administered</w:t>
            </w:r>
            <w:r>
              <w:rPr>
                <w:rFonts w:ascii="Times New Roman"/>
                <w:sz w:val="24"/>
              </w:rPr>
              <w:t> by the FIRS</w:t>
            </w:r>
          </w:p>
        </w:tc>
      </w:tr>
      <w:tr>
        <w:trPr>
          <w:trHeight w:val="238" w:hRule="exact"/>
        </w:trPr>
        <w:tc>
          <w:tcPr>
            <w:tcW w:w="2737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059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556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i/>
          <w:sz w:val="5"/>
          <w:szCs w:val="5"/>
        </w:rPr>
      </w:pPr>
    </w:p>
    <w:p>
      <w:pPr>
        <w:spacing w:before="82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1" w:id="31"/>
      <w:bookmarkEnd w:id="31"/>
      <w:r>
        <w:rPr/>
      </w:r>
      <w:r>
        <w:rPr>
          <w:rFonts w:ascii="Times New Roman"/>
          <w:i/>
          <w:position w:val="7"/>
          <w:sz w:val="13"/>
        </w:rPr>
        <w:t>4</w:t>
      </w:r>
      <w:r>
        <w:rPr>
          <w:rFonts w:ascii="Times New Roman"/>
          <w:i/>
          <w:spacing w:val="9"/>
          <w:position w:val="7"/>
          <w:sz w:val="13"/>
        </w:rPr>
        <w:t> </w:t>
      </w:r>
      <w:r>
        <w:rPr>
          <w:rFonts w:ascii="Times New Roman"/>
          <w:i/>
          <w:sz w:val="20"/>
        </w:rPr>
        <w:t>FIRS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Clarification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on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0"/>
          <w:sz w:val="20"/>
        </w:rPr>
        <w:t>VAT- </w:t>
      </w:r>
      <w:r>
        <w:rPr>
          <w:rFonts w:ascii="Times New Roman"/>
          <w:i/>
          <w:color w:val="467885"/>
          <w:spacing w:val="-10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21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21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.firs.gov.ng/vat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7"/>
        <w:gridCol w:w="721"/>
        <w:gridCol w:w="407"/>
        <w:gridCol w:w="931"/>
        <w:gridCol w:w="4556"/>
      </w:tblGrid>
      <w:tr>
        <w:trPr>
          <w:trHeight w:val="276" w:hRule="exact"/>
        </w:trPr>
        <w:tc>
          <w:tcPr>
            <w:tcW w:w="273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2059" w:type="dxa"/>
            <w:gridSpan w:val="3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Rate</w:t>
            </w:r>
          </w:p>
        </w:tc>
        <w:tc>
          <w:tcPr>
            <w:tcW w:w="455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Remarks</w:t>
            </w:r>
          </w:p>
        </w:tc>
      </w:tr>
      <w:tr>
        <w:trPr>
          <w:trHeight w:val="843" w:hRule="exact"/>
        </w:trPr>
        <w:tc>
          <w:tcPr>
            <w:tcW w:w="2737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tabs>
                <w:tab w:pos="1253" w:val="left" w:leader="none"/>
                <w:tab w:pos="2182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Company</w:t>
              <w:tab/>
            </w:r>
            <w:r>
              <w:rPr>
                <w:rFonts w:ascii="Times New Roman"/>
                <w:spacing w:val="-1"/>
                <w:sz w:val="24"/>
              </w:rPr>
              <w:t>Income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4"/>
                <w:sz w:val="24"/>
              </w:rPr>
              <w:t>Tax</w:t>
            </w:r>
            <w:hyperlink w:history="true" w:anchor="_bookmark22">
              <w:r>
                <w:rPr>
                  <w:rFonts w:ascii="Times New Roman"/>
                  <w:spacing w:val="-4"/>
                  <w:position w:val="9"/>
                  <w:sz w:val="16"/>
                </w:rPr>
                <w:t>5</w:t>
              </w:r>
            </w:hyperlink>
            <w:r>
              <w:rPr>
                <w:rFonts w:ascii="Times New Roman"/>
                <w:spacing w:val="24"/>
                <w:position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(CIT)</w:t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Income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Tax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(CITA)</w:t>
            </w:r>
            <w:hyperlink w:history="true" w:anchor="_bookmark23">
              <w:r>
                <w:rPr>
                  <w:rFonts w:ascii="Times New Roman"/>
                  <w:spacing w:val="-3"/>
                  <w:position w:val="9"/>
                  <w:sz w:val="16"/>
                </w:rPr>
                <w:t>6</w:t>
              </w:r>
            </w:hyperlink>
            <w:r>
              <w:rPr>
                <w:rFonts w:ascii="Times New Roman"/>
                <w:position w:val="9"/>
                <w:sz w:val="16"/>
              </w:rPr>
              <w:t>   </w:t>
            </w:r>
            <w:r>
              <w:rPr>
                <w:rFonts w:ascii="Times New Roman"/>
                <w:spacing w:val="23"/>
                <w:position w:val="9"/>
                <w:sz w:val="16"/>
              </w:rPr>
              <w:t> </w:t>
            </w:r>
            <w:r>
              <w:rPr>
                <w:rFonts w:ascii="Times New Roman"/>
                <w:spacing w:val="23"/>
                <w:position w:val="9"/>
                <w:sz w:val="16"/>
              </w:rPr>
            </w:r>
            <w:r>
              <w:rPr>
                <w:rFonts w:ascii="Times New Roman"/>
                <w:spacing w:val="-1"/>
                <w:sz w:val="24"/>
              </w:rPr>
              <w:t>Cap.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C21</w:t>
            </w:r>
          </w:p>
          <w:p>
            <w:pPr>
              <w:pStyle w:val="TableParagraph"/>
              <w:spacing w:line="48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LFN 2004 </w:t>
            </w:r>
            <w:r>
              <w:rPr>
                <w:rFonts w:ascii="Times New Roman"/>
                <w:spacing w:val="-1"/>
                <w:sz w:val="24"/>
              </w:rPr>
              <w:t>(as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amended)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Administered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FIRS</w:t>
            </w:r>
          </w:p>
        </w:tc>
        <w:tc>
          <w:tcPr>
            <w:tcW w:w="2059" w:type="dxa"/>
            <w:gridSpan w:val="3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795" w:val="left" w:leader="none"/>
                <w:tab w:pos="1248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30%</w:t>
              <w:tab/>
              <w:t>of</w:t>
              <w:tab/>
              <w:t>taxable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</w:p>
        </w:tc>
        <w:tc>
          <w:tcPr>
            <w:tcW w:w="45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 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companies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 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turnover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above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₦100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million</w:t>
            </w:r>
          </w:p>
        </w:tc>
      </w:tr>
      <w:tr>
        <w:trPr>
          <w:trHeight w:val="563" w:hRule="exact"/>
        </w:trPr>
        <w:tc>
          <w:tcPr>
            <w:tcW w:w="273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7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20%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profit</w:t>
            </w:r>
          </w:p>
        </w:tc>
        <w:tc>
          <w:tcPr>
            <w:tcW w:w="40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of</w:t>
            </w:r>
          </w:p>
        </w:tc>
        <w:tc>
          <w:tcPr>
            <w:tcW w:w="931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taxable</w:t>
            </w:r>
          </w:p>
        </w:tc>
        <w:tc>
          <w:tcPr>
            <w:tcW w:w="45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companies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turnover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between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₦25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₦100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million</w:t>
            </w:r>
          </w:p>
        </w:tc>
      </w:tr>
      <w:tr>
        <w:trPr>
          <w:trHeight w:val="1369" w:hRule="exact"/>
        </w:trPr>
        <w:tc>
          <w:tcPr>
            <w:tcW w:w="273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059" w:type="dxa"/>
            <w:gridSpan w:val="3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0%</w:t>
            </w:r>
          </w:p>
        </w:tc>
        <w:tc>
          <w:tcPr>
            <w:tcW w:w="45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companies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turnover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less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than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₦25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million</w:t>
            </w:r>
          </w:p>
        </w:tc>
      </w:tr>
      <w:tr>
        <w:trPr>
          <w:trHeight w:val="3597" w:hRule="exact"/>
        </w:trPr>
        <w:tc>
          <w:tcPr>
            <w:tcW w:w="27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Education</w:t>
            </w:r>
            <w:r>
              <w:rPr>
                <w:rFonts w:ascii="Times New Roman"/>
                <w:spacing w:val="-5"/>
                <w:sz w:val="24"/>
              </w:rPr>
              <w:t> Tax</w:t>
            </w:r>
            <w:hyperlink w:history="true" w:anchor="_bookmark24">
              <w:r>
                <w:rPr>
                  <w:rFonts w:ascii="Times New Roman"/>
                  <w:spacing w:val="-5"/>
                  <w:position w:val="9"/>
                  <w:sz w:val="16"/>
                </w:rPr>
                <w:t>7</w:t>
              </w:r>
            </w:hyperlink>
            <w:r>
              <w:rPr>
                <w:rFonts w:ascii="Times New Roman"/>
                <w:spacing w:val="21"/>
                <w:position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(EDT)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Tertiary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Education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Trust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2011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(as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amended)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Administered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FIRS</w:t>
            </w:r>
          </w:p>
        </w:tc>
        <w:tc>
          <w:tcPr>
            <w:tcW w:w="2059" w:type="dxa"/>
            <w:gridSpan w:val="3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1330" w:val="left" w:leader="none"/>
              </w:tabs>
              <w:spacing w:line="239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2.5%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assessable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  <w:tab/>
            </w:r>
            <w:r>
              <w:rPr>
                <w:rFonts w:ascii="Times New Roman"/>
                <w:sz w:val="24"/>
              </w:rPr>
              <w:t>before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charging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TET.</w:t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tabs>
                <w:tab w:pos="1716" w:val="left" w:leader="none"/>
              </w:tabs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Effective</w:t>
              <w:tab/>
              <w:t>1</w:t>
            </w:r>
            <w:r>
              <w:rPr>
                <w:rFonts w:ascii="Times New Roman"/>
                <w:spacing w:val="-1"/>
                <w:position w:val="9"/>
                <w:sz w:val="16"/>
              </w:rPr>
              <w:t>st</w:t>
            </w:r>
            <w:r>
              <w:rPr>
                <w:rFonts w:ascii="Times New Roman"/>
                <w:spacing w:val="22"/>
                <w:position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January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2022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3%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assessable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amended).</w:t>
            </w:r>
          </w:p>
        </w:tc>
        <w:tc>
          <w:tcPr>
            <w:tcW w:w="45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39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companies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turnover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₦25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million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above.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collected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FIRS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behalf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Tertiary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Education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Trust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Fund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(TETFUND).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TET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a </w:t>
            </w:r>
            <w:r>
              <w:rPr>
                <w:rFonts w:ascii="Times New Roman"/>
                <w:spacing w:val="-1"/>
                <w:sz w:val="24"/>
              </w:rPr>
              <w:t>deductible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tax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z w:val="24"/>
              </w:rPr>
              <w:t> 10</w:t>
            </w: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(L)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PPTA</w:t>
            </w:r>
          </w:p>
        </w:tc>
      </w:tr>
      <w:tr>
        <w:trPr>
          <w:trHeight w:val="2773" w:hRule="exact"/>
        </w:trPr>
        <w:tc>
          <w:tcPr>
            <w:tcW w:w="27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Stamp Duties</w:t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100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24"/>
              </w:rPr>
              <w:t>Stamp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Duties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(SDA)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Chapter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S8 LFN 2004</w:t>
            </w:r>
            <w:hyperlink w:history="true" w:anchor="_bookmark25">
              <w:r>
                <w:rPr>
                  <w:rFonts w:ascii="Times New Roman"/>
                  <w:position w:val="9"/>
                  <w:sz w:val="16"/>
                </w:rPr>
                <w:t>8</w:t>
              </w:r>
              <w:r>
                <w:rPr>
                  <w:rFonts w:ascii="Times New Roman"/>
                  <w:sz w:val="16"/>
                </w:rPr>
              </w:r>
            </w:hyperlink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556" w:val="left" w:leader="none"/>
              </w:tabs>
              <w:spacing w:line="276" w:lineRule="exact"/>
              <w:ind w:left="102" w:right="100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24"/>
              </w:rPr>
              <w:t>With</w:t>
              <w:tab/>
            </w:r>
            <w:r>
              <w:rPr>
                <w:rFonts w:ascii="Times New Roman"/>
                <w:spacing w:val="-1"/>
                <w:sz w:val="24"/>
              </w:rPr>
              <w:t>subsequent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amendment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Finance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Act,</w:t>
            </w:r>
            <w:r>
              <w:rPr>
                <w:rFonts w:ascii="Times New Roman"/>
                <w:sz w:val="24"/>
              </w:rPr>
              <w:t> 2019</w:t>
            </w:r>
            <w:hyperlink w:history="true" w:anchor="_bookmark26">
              <w:r>
                <w:rPr>
                  <w:rFonts w:ascii="Times New Roman"/>
                  <w:position w:val="9"/>
                  <w:sz w:val="16"/>
                </w:rPr>
                <w:t>9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2059" w:type="dxa"/>
            <w:gridSpan w:val="3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35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either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fixed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valorem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depends</w:t>
            </w:r>
            <w:r>
              <w:rPr>
                <w:rFonts w:ascii="Times New Roman"/>
                <w:sz w:val="24"/>
              </w:rPr>
              <w:t> on 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transaction</w:t>
            </w:r>
            <w:hyperlink w:history="true" w:anchor="_bookmark27">
              <w:r>
                <w:rPr>
                  <w:rFonts w:ascii="Times New Roman"/>
                  <w:position w:val="9"/>
                  <w:sz w:val="16"/>
                </w:rPr>
                <w:t>11</w:t>
              </w:r>
            </w:hyperlink>
            <w:hyperlink w:history="true" w:anchor="_bookmark28">
              <w:r>
                <w:rPr>
                  <w:rFonts w:ascii="Times New Roman"/>
                  <w:position w:val="9"/>
                  <w:sz w:val="16"/>
                </w:rPr>
                <w:t>|</w:t>
              </w:r>
              <w:r>
                <w:rPr>
                  <w:rFonts w:ascii="Times New Roman"/>
                  <w:position w:val="9"/>
                  <w:sz w:val="16"/>
                </w:rPr>
                <w:t>12</w:t>
              </w:r>
            </w:hyperlink>
            <w:r>
              <w:rPr>
                <w:rFonts w:ascii="Times New Roman"/>
                <w:sz w:val="24"/>
              </w:rPr>
              <w:t>.</w:t>
            </w:r>
          </w:p>
        </w:tc>
        <w:tc>
          <w:tcPr>
            <w:tcW w:w="45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Payable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 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“instruments”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which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includes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every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written or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electronic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document”</w:t>
            </w:r>
          </w:p>
          <w:p>
            <w:pPr>
              <w:pStyle w:val="TableParagraph"/>
              <w:spacing w:line="240" w:lineRule="auto" w:before="113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Instruments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stamped</w:t>
            </w:r>
            <w:r>
              <w:rPr>
                <w:rFonts w:ascii="Times New Roman"/>
                <w:sz w:val="24"/>
              </w:rPr>
              <w:t> include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following:</w:t>
            </w:r>
          </w:p>
          <w:p>
            <w:pPr>
              <w:pStyle w:val="ListParagraph"/>
              <w:numPr>
                <w:ilvl w:val="0"/>
                <w:numId w:val="37"/>
              </w:numPr>
              <w:tabs>
                <w:tab w:pos="463" w:val="left" w:leader="none"/>
                <w:tab w:pos="1105" w:val="left" w:leader="none"/>
                <w:tab w:pos="2119" w:val="left" w:leader="none"/>
                <w:tab w:pos="2654" w:val="left" w:leader="none"/>
                <w:tab w:pos="3667" w:val="left" w:leader="none"/>
              </w:tabs>
              <w:spacing w:line="240" w:lineRule="auto" w:before="0" w:after="0"/>
              <w:ind w:left="462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All</w:t>
              <w:tab/>
            </w:r>
            <w:r>
              <w:rPr>
                <w:rFonts w:ascii="Times New Roman"/>
                <w:spacing w:val="-1"/>
                <w:sz w:val="24"/>
              </w:rPr>
              <w:t>written</w:t>
              <w:tab/>
            </w:r>
            <w:r>
              <w:rPr>
                <w:rFonts w:ascii="Times New Roman"/>
                <w:w w:val="95"/>
                <w:sz w:val="24"/>
              </w:rPr>
              <w:t>or</w:t>
              <w:tab/>
            </w:r>
            <w:r>
              <w:rPr>
                <w:rFonts w:ascii="Times New Roman"/>
                <w:spacing w:val="-1"/>
                <w:sz w:val="24"/>
              </w:rPr>
              <w:t>printed</w:t>
              <w:tab/>
              <w:t>dutiable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instruments</w:t>
            </w:r>
            <w:r>
              <w:rPr>
                <w:rFonts w:ascii="Times New Roman"/>
                <w:sz w:val="24"/>
              </w:rPr>
              <w:t> or </w:t>
            </w:r>
            <w:r>
              <w:rPr>
                <w:rFonts w:ascii="Times New Roman"/>
                <w:spacing w:val="-1"/>
                <w:sz w:val="24"/>
              </w:rPr>
              <w:t>receipts.</w:t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119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2" w:id="32"/>
      <w:bookmarkEnd w:id="32"/>
      <w:r>
        <w:rPr/>
      </w:r>
      <w:r>
        <w:rPr>
          <w:rFonts w:ascii="Times New Roman"/>
          <w:i/>
          <w:position w:val="7"/>
          <w:sz w:val="13"/>
        </w:rPr>
        <w:t>5</w:t>
      </w:r>
      <w:r>
        <w:rPr>
          <w:rFonts w:ascii="Times New Roman"/>
          <w:i/>
          <w:spacing w:val="6"/>
          <w:position w:val="7"/>
          <w:sz w:val="13"/>
        </w:rPr>
        <w:t> </w:t>
      </w:r>
      <w:r>
        <w:rPr>
          <w:rFonts w:ascii="Times New Roman"/>
          <w:i/>
          <w:sz w:val="20"/>
        </w:rPr>
        <w:t>FIRS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pacing w:val="-1"/>
          <w:sz w:val="20"/>
        </w:rPr>
        <w:t>Clarification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i/>
          <w:sz w:val="20"/>
        </w:rPr>
        <w:t>on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i/>
          <w:spacing w:val="-5"/>
          <w:sz w:val="20"/>
        </w:rPr>
        <w:t>CIT-</w:t>
      </w:r>
      <w:r>
        <w:rPr>
          <w:rFonts w:ascii="Times New Roman"/>
          <w:i/>
          <w:spacing w:val="-12"/>
          <w:sz w:val="20"/>
        </w:rPr>
        <w:t> </w:t>
      </w:r>
      <w:r>
        <w:rPr>
          <w:rFonts w:ascii="Times New Roman"/>
          <w:i/>
          <w:color w:val="467885"/>
          <w:spacing w:val="-12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23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23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.firs.gov.ng/company-income-tax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line="231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3" w:id="33"/>
      <w:bookmarkEnd w:id="33"/>
      <w:r>
        <w:rPr/>
      </w:r>
      <w:r>
        <w:rPr>
          <w:rFonts w:ascii="Times New Roman"/>
          <w:i/>
          <w:position w:val="7"/>
          <w:sz w:val="13"/>
        </w:rPr>
        <w:t>6</w:t>
      </w:r>
      <w:r>
        <w:rPr>
          <w:rFonts w:ascii="Times New Roman"/>
          <w:i/>
          <w:spacing w:val="-16"/>
          <w:position w:val="7"/>
          <w:sz w:val="13"/>
        </w:rPr>
        <w:t> </w:t>
      </w:r>
      <w:r>
        <w:rPr>
          <w:rFonts w:ascii="Times New Roman"/>
          <w:i/>
          <w:spacing w:val="-5"/>
          <w:sz w:val="20"/>
        </w:rPr>
        <w:t>CITA-</w:t>
      </w:r>
      <w:r>
        <w:rPr>
          <w:rFonts w:ascii="Times New Roman"/>
          <w:i/>
          <w:spacing w:val="-32"/>
          <w:sz w:val="20"/>
        </w:rPr>
        <w:t> </w:t>
      </w:r>
      <w:r>
        <w:rPr>
          <w:rFonts w:ascii="Times New Roman"/>
          <w:i/>
          <w:color w:val="467885"/>
          <w:spacing w:val="-32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https://old.firs.gov.ng/wp-content/uploads/2021/07/Company-Income-Tax-Act.pdf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tabs>
          <w:tab w:pos="1423" w:val="left" w:leader="none"/>
          <w:tab w:pos="2656" w:val="left" w:leader="none"/>
          <w:tab w:pos="3709" w:val="left" w:leader="none"/>
          <w:tab w:pos="9204" w:val="left" w:leader="none"/>
        </w:tabs>
        <w:spacing w:line="230" w:lineRule="exact" w:before="5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4" w:id="34"/>
      <w:bookmarkEnd w:id="34"/>
      <w:r>
        <w:rPr/>
      </w:r>
      <w:r>
        <w:rPr>
          <w:rFonts w:ascii="Times New Roman"/>
          <w:i/>
          <w:position w:val="7"/>
          <w:sz w:val="13"/>
        </w:rPr>
        <w:t>7</w:t>
      </w:r>
      <w:r>
        <w:rPr>
          <w:rFonts w:ascii="Times New Roman"/>
          <w:i/>
          <w:spacing w:val="-1"/>
          <w:position w:val="7"/>
          <w:sz w:val="13"/>
        </w:rPr>
        <w:t> </w:t>
      </w:r>
      <w:r>
        <w:rPr>
          <w:rFonts w:ascii="Times New Roman"/>
          <w:i/>
          <w:sz w:val="20"/>
        </w:rPr>
        <w:t>FIRS</w:t>
      </w:r>
      <w:r>
        <w:rPr>
          <w:rFonts w:ascii="Times New Roman"/>
          <w:i/>
          <w:spacing w:val="-17"/>
          <w:sz w:val="20"/>
        </w:rPr>
        <w:t> </w:t>
      </w:r>
      <w:r>
        <w:rPr>
          <w:rFonts w:ascii="Times New Roman"/>
          <w:i/>
          <w:spacing w:val="-1"/>
          <w:sz w:val="20"/>
        </w:rPr>
        <w:t>Clarification</w:t>
      </w:r>
      <w:r>
        <w:rPr>
          <w:rFonts w:ascii="Times New Roman"/>
          <w:i/>
          <w:spacing w:val="-17"/>
          <w:sz w:val="20"/>
        </w:rPr>
        <w:t> </w:t>
      </w:r>
      <w:r>
        <w:rPr>
          <w:rFonts w:ascii="Times New Roman"/>
          <w:i/>
          <w:sz w:val="20"/>
        </w:rPr>
        <w:t>on</w:t>
      </w:r>
      <w:r>
        <w:rPr>
          <w:rFonts w:ascii="Times New Roman"/>
          <w:i/>
          <w:spacing w:val="-19"/>
          <w:sz w:val="20"/>
        </w:rPr>
        <w:t> </w:t>
      </w:r>
      <w:r>
        <w:rPr>
          <w:rFonts w:ascii="Times New Roman"/>
          <w:i/>
          <w:spacing w:val="-3"/>
          <w:sz w:val="20"/>
        </w:rPr>
        <w:t>EDT-</w:t>
      </w:r>
      <w:r>
        <w:rPr>
          <w:rFonts w:ascii="Times New Roman"/>
          <w:i/>
          <w:spacing w:val="-17"/>
          <w:sz w:val="20"/>
        </w:rPr>
        <w:t> </w:t>
      </w:r>
      <w:r>
        <w:rPr>
          <w:rFonts w:ascii="Times New Roman"/>
          <w:i/>
          <w:color w:val="467885"/>
          <w:spacing w:val="-17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https://old.firs.gov.ng/wp-content/uploads/2022/12/TETFUND-CIRCULAR30008.pdf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bookmarkStart w:name="_bookmark25" w:id="35"/>
      <w:bookmarkEnd w:id="35"/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 </w:t>
      </w:r>
      <w:r>
        <w:rPr>
          <w:rFonts w:ascii="Times New Roman"/>
          <w:i/>
          <w:w w:val="95"/>
          <w:position w:val="7"/>
          <w:sz w:val="13"/>
        </w:rPr>
        <w:t>8</w:t>
      </w:r>
      <w:r>
        <w:rPr>
          <w:rFonts w:ascii="Times New Roman"/>
          <w:i/>
          <w:w w:val="95"/>
          <w:sz w:val="20"/>
        </w:rPr>
        <w:t>Stamp</w:t>
        <w:tab/>
        <w:t>Duties</w:t>
        <w:tab/>
        <w:t>Act-</w:t>
        <w:tab/>
      </w:r>
      <w:r>
        <w:rPr>
          <w:rFonts w:ascii="Times New Roman"/>
          <w:i/>
          <w:color w:val="467885"/>
          <w:w w:val="95"/>
          <w:sz w:val="20"/>
        </w:rPr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https://old.firs.gov.ng/wp-content/uploads/2021/01/STD.pdf</w:t>
      </w:r>
      <w:r>
        <w:rPr>
          <w:rFonts w:ascii="Times New Roman"/>
          <w:i/>
          <w:color w:val="467885"/>
          <w:spacing w:val="-1"/>
          <w:w w:val="95"/>
          <w:sz w:val="20"/>
        </w:rPr>
        <w:tab/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https://stampduty.gov.ng/resources/pdf/sdact.pdf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24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6" w:id="36"/>
      <w:bookmarkEnd w:id="36"/>
      <w:r>
        <w:rPr/>
      </w:r>
      <w:r>
        <w:rPr>
          <w:rFonts w:ascii="Times New Roman"/>
          <w:i/>
          <w:position w:val="7"/>
          <w:sz w:val="13"/>
        </w:rPr>
        <w:t>9</w:t>
      </w:r>
      <w:r>
        <w:rPr>
          <w:rFonts w:ascii="Times New Roman"/>
          <w:i/>
          <w:spacing w:val="4"/>
          <w:position w:val="7"/>
          <w:sz w:val="13"/>
        </w:rPr>
        <w:t> </w:t>
      </w:r>
      <w:r>
        <w:rPr>
          <w:rFonts w:ascii="Times New Roman"/>
          <w:i/>
          <w:sz w:val="20"/>
        </w:rPr>
        <w:t>Finance</w:t>
      </w:r>
      <w:r>
        <w:rPr>
          <w:rFonts w:ascii="Times New Roman"/>
          <w:i/>
          <w:spacing w:val="-15"/>
          <w:sz w:val="20"/>
        </w:rPr>
        <w:t> </w:t>
      </w:r>
      <w:r>
        <w:rPr>
          <w:rFonts w:ascii="Times New Roman"/>
          <w:i/>
          <w:sz w:val="20"/>
        </w:rPr>
        <w:t>Act,</w:t>
      </w:r>
      <w:r>
        <w:rPr>
          <w:rFonts w:ascii="Times New Roman"/>
          <w:i/>
          <w:spacing w:val="-13"/>
          <w:sz w:val="20"/>
        </w:rPr>
        <w:t> </w:t>
      </w:r>
      <w:r>
        <w:rPr>
          <w:rFonts w:ascii="Times New Roman"/>
          <w:i/>
          <w:sz w:val="20"/>
        </w:rPr>
        <w:t>2019</w:t>
      </w:r>
      <w:r>
        <w:rPr>
          <w:rFonts w:ascii="Times New Roman"/>
          <w:i/>
          <w:spacing w:val="-14"/>
          <w:sz w:val="20"/>
        </w:rPr>
        <w:t> </w:t>
      </w:r>
      <w:r>
        <w:rPr>
          <w:rFonts w:ascii="Times New Roman"/>
          <w:i/>
          <w:sz w:val="20"/>
        </w:rPr>
        <w:t>(Stamp</w:t>
      </w:r>
      <w:r>
        <w:rPr>
          <w:rFonts w:ascii="Times New Roman"/>
          <w:i/>
          <w:spacing w:val="-13"/>
          <w:sz w:val="20"/>
        </w:rPr>
        <w:t> </w:t>
      </w:r>
      <w:r>
        <w:rPr>
          <w:rFonts w:ascii="Times New Roman"/>
          <w:i/>
          <w:spacing w:val="-1"/>
          <w:sz w:val="20"/>
        </w:rPr>
        <w:t>Duties</w:t>
      </w:r>
      <w:r>
        <w:rPr>
          <w:rFonts w:ascii="Times New Roman"/>
          <w:i/>
          <w:spacing w:val="-16"/>
          <w:sz w:val="20"/>
        </w:rPr>
        <w:t> </w:t>
      </w:r>
      <w:r>
        <w:rPr>
          <w:rFonts w:ascii="Times New Roman"/>
          <w:i/>
          <w:sz w:val="20"/>
        </w:rPr>
        <w:t>Amendment)-</w:t>
      </w:r>
      <w:r>
        <w:rPr>
          <w:rFonts w:ascii="Times New Roman"/>
          <w:i/>
          <w:spacing w:val="-12"/>
          <w:sz w:val="20"/>
        </w:rPr>
        <w:t> </w:t>
      </w:r>
      <w:r>
        <w:rPr>
          <w:rFonts w:ascii="Times New Roman"/>
          <w:i/>
          <w:color w:val="467885"/>
          <w:spacing w:val="-12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https://ngfrepository.org.ng:8443/jspui/handle/123456789/958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2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7" w:id="37"/>
      <w:bookmarkEnd w:id="37"/>
      <w:r>
        <w:rPr/>
      </w:r>
      <w:r>
        <w:rPr>
          <w:rFonts w:ascii="Times New Roman"/>
          <w:i/>
          <w:position w:val="7"/>
          <w:sz w:val="13"/>
        </w:rPr>
        <w:t>11</w:t>
      </w:r>
      <w:r>
        <w:rPr>
          <w:rFonts w:ascii="Times New Roman"/>
          <w:i/>
          <w:spacing w:val="2"/>
          <w:position w:val="7"/>
          <w:sz w:val="13"/>
        </w:rPr>
        <w:t> </w:t>
      </w:r>
      <w:r>
        <w:rPr>
          <w:rFonts w:ascii="Times New Roman"/>
          <w:i/>
          <w:sz w:val="20"/>
        </w:rPr>
        <w:t>Stamp</w:t>
      </w:r>
      <w:r>
        <w:rPr>
          <w:rFonts w:ascii="Times New Roman"/>
          <w:i/>
          <w:spacing w:val="-14"/>
          <w:sz w:val="20"/>
        </w:rPr>
        <w:t> </w:t>
      </w:r>
      <w:r>
        <w:rPr>
          <w:rFonts w:ascii="Times New Roman"/>
          <w:i/>
          <w:sz w:val="20"/>
        </w:rPr>
        <w:t>Duties</w:t>
      </w:r>
      <w:r>
        <w:rPr>
          <w:rFonts w:ascii="Times New Roman"/>
          <w:i/>
          <w:spacing w:val="-16"/>
          <w:sz w:val="20"/>
        </w:rPr>
        <w:t> </w:t>
      </w:r>
      <w:r>
        <w:rPr>
          <w:rFonts w:ascii="Times New Roman"/>
          <w:i/>
          <w:sz w:val="20"/>
        </w:rPr>
        <w:t>Rates-</w:t>
      </w:r>
      <w:r>
        <w:rPr>
          <w:rFonts w:ascii="Times New Roman"/>
          <w:i/>
          <w:spacing w:val="21"/>
          <w:sz w:val="20"/>
        </w:rPr>
        <w:t> </w:t>
      </w:r>
      <w:r>
        <w:rPr>
          <w:rFonts w:ascii="Times New Roman"/>
          <w:i/>
          <w:color w:val="467885"/>
          <w:spacing w:val="21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https://old.firs.gov.ng/wp-content/uploads/2023/03/Stamp-Duty-NEW.pdf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8" w:id="38"/>
      <w:bookmarkEnd w:id="38"/>
      <w:r>
        <w:rPr/>
      </w:r>
      <w:r>
        <w:rPr>
          <w:rFonts w:ascii="Times New Roman"/>
          <w:i/>
          <w:position w:val="7"/>
          <w:sz w:val="13"/>
        </w:rPr>
        <w:t>12</w:t>
      </w:r>
      <w:r>
        <w:rPr>
          <w:rFonts w:ascii="Times New Roman"/>
          <w:i/>
          <w:spacing w:val="24"/>
          <w:position w:val="7"/>
          <w:sz w:val="13"/>
        </w:rPr>
        <w:t> </w:t>
      </w:r>
      <w:r>
        <w:rPr>
          <w:rFonts w:ascii="Times New Roman"/>
          <w:i/>
          <w:sz w:val="20"/>
        </w:rPr>
        <w:t>FIRS</w:t>
      </w:r>
      <w:r>
        <w:rPr>
          <w:rFonts w:ascii="Times New Roman"/>
          <w:i/>
          <w:spacing w:val="5"/>
          <w:sz w:val="20"/>
        </w:rPr>
        <w:t> </w:t>
      </w:r>
      <w:r>
        <w:rPr>
          <w:rFonts w:ascii="Times New Roman"/>
          <w:i/>
          <w:spacing w:val="-1"/>
          <w:sz w:val="20"/>
        </w:rPr>
        <w:t>Clarification</w:t>
      </w:r>
      <w:r>
        <w:rPr>
          <w:rFonts w:ascii="Times New Roman"/>
          <w:i/>
          <w:spacing w:val="7"/>
          <w:sz w:val="20"/>
        </w:rPr>
        <w:t> </w:t>
      </w:r>
      <w:r>
        <w:rPr>
          <w:rFonts w:ascii="Times New Roman"/>
          <w:i/>
          <w:sz w:val="20"/>
        </w:rPr>
        <w:t>on</w:t>
      </w:r>
      <w:r>
        <w:rPr>
          <w:rFonts w:ascii="Times New Roman"/>
          <w:i/>
          <w:spacing w:val="5"/>
          <w:sz w:val="20"/>
        </w:rPr>
        <w:t> </w:t>
      </w:r>
      <w:r>
        <w:rPr>
          <w:rFonts w:ascii="Times New Roman"/>
          <w:i/>
          <w:sz w:val="20"/>
        </w:rPr>
        <w:t>Stamp</w:t>
      </w:r>
      <w:r>
        <w:rPr>
          <w:rFonts w:ascii="Times New Roman"/>
          <w:i/>
          <w:spacing w:val="6"/>
          <w:sz w:val="20"/>
        </w:rPr>
        <w:t> </w:t>
      </w:r>
      <w:r>
        <w:rPr>
          <w:rFonts w:ascii="Times New Roman"/>
          <w:i/>
          <w:sz w:val="20"/>
        </w:rPr>
        <w:t>Duties-</w:t>
      </w:r>
      <w:r>
        <w:rPr>
          <w:rFonts w:ascii="Times New Roman"/>
          <w:i/>
          <w:spacing w:val="6"/>
          <w:sz w:val="20"/>
        </w:rPr>
        <w:t> </w:t>
      </w:r>
      <w:r>
        <w:rPr>
          <w:rFonts w:ascii="Times New Roman"/>
          <w:i/>
          <w:color w:val="467885"/>
          <w:spacing w:val="6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https://old.firs.gov.ng/wp-content/uploads/2021/06/CLARIFICATIONS-ON-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134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THE-PROVI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S</w:t>
      </w:r>
      <w:r>
        <w:rPr>
          <w:rFonts w:ascii="Times New Roman"/>
          <w:i/>
          <w:color w:val="467885"/>
          <w:sz w:val="20"/>
          <w:u w:val="single" w:color="467885"/>
        </w:rPr>
        <w:t>IO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N</w:t>
      </w:r>
      <w:r>
        <w:rPr>
          <w:rFonts w:ascii="Times New Roman"/>
          <w:i/>
          <w:color w:val="467885"/>
          <w:spacing w:val="2"/>
          <w:sz w:val="20"/>
          <w:u w:val="single" w:color="467885"/>
        </w:rPr>
        <w:t>S</w:t>
      </w:r>
      <w:r>
        <w:rPr>
          <w:rFonts w:ascii="Times New Roman"/>
          <w:i/>
          <w:color w:val="467885"/>
          <w:sz w:val="20"/>
          <w:u w:val="single" w:color="467885"/>
        </w:rPr>
        <w:t>-OF-THE-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S</w:t>
      </w:r>
      <w:r>
        <w:rPr>
          <w:rFonts w:ascii="Times New Roman"/>
          <w:i/>
          <w:color w:val="467885"/>
          <w:spacing w:val="-16"/>
          <w:sz w:val="20"/>
          <w:u w:val="single" w:color="467885"/>
        </w:rPr>
        <w:t>T</w:t>
      </w:r>
      <w:r>
        <w:rPr>
          <w:rFonts w:ascii="Times New Roman"/>
          <w:i/>
          <w:color w:val="467885"/>
          <w:sz w:val="20"/>
          <w:u w:val="single" w:color="467885"/>
        </w:rPr>
        <w:t>AM</w:t>
      </w:r>
      <w:r>
        <w:rPr>
          <w:rFonts w:ascii="Times New Roman"/>
          <w:i/>
          <w:color w:val="467885"/>
          <w:spacing w:val="-28"/>
          <w:sz w:val="20"/>
          <w:u w:val="single" w:color="467885"/>
        </w:rPr>
        <w:t>P</w:t>
      </w:r>
      <w:r>
        <w:rPr>
          <w:rFonts w:ascii="Times New Roman"/>
          <w:i/>
          <w:color w:val="467885"/>
          <w:sz w:val="20"/>
          <w:u w:val="single" w:color="467885"/>
        </w:rPr>
        <w:t>.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pd</w:t>
      </w:r>
      <w:r>
        <w:rPr>
          <w:rFonts w:ascii="Times New Roman"/>
          <w:i/>
          <w:color w:val="467885"/>
          <w:sz w:val="20"/>
          <w:u w:val="single" w:color="467885"/>
        </w:rPr>
        <w:t>f</w:t>
      </w:r>
      <w:r>
        <w:rPr>
          <w:rFonts w:ascii="Times New Roman"/>
          <w:i/>
          <w:color w:val="467885"/>
          <w:spacing w:val="11"/>
          <w:sz w:val="20"/>
          <w:u w:val="single" w:color="467885"/>
        </w:rPr>
        <w:t> </w:t>
      </w:r>
      <w:r>
        <w:rPr>
          <w:rFonts w:ascii="Times New Roman"/>
          <w:i/>
          <w:color w:val="467885"/>
          <w:spacing w:val="11"/>
          <w:sz w:val="20"/>
        </w:rPr>
      </w:r>
      <w:r>
        <w:rPr>
          <w:rFonts w:ascii="Times New Roman"/>
          <w:i/>
          <w:spacing w:val="1"/>
          <w:sz w:val="20"/>
        </w:rPr>
        <w:t>a</w:t>
      </w:r>
      <w:r>
        <w:rPr>
          <w:rFonts w:ascii="Times New Roman"/>
          <w:i/>
          <w:spacing w:val="-2"/>
          <w:sz w:val="20"/>
        </w:rPr>
        <w:t>n</w:t>
      </w:r>
      <w:r>
        <w:rPr>
          <w:rFonts w:ascii="Times New Roman"/>
          <w:i/>
          <w:sz w:val="20"/>
        </w:rPr>
        <w:t>d</w:t>
      </w:r>
      <w:r>
        <w:rPr>
          <w:rFonts w:ascii="Times New Roman"/>
          <w:i/>
          <w:spacing w:val="-19"/>
          <w:sz w:val="20"/>
        </w:rPr>
        <w:t> </w:t>
      </w:r>
      <w:r>
        <w:rPr>
          <w:rFonts w:ascii="Times New Roman"/>
          <w:i/>
          <w:color w:val="467885"/>
          <w:spacing w:val="-19"/>
          <w:sz w:val="20"/>
        </w:rPr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h</w:t>
      </w:r>
      <w:r>
        <w:rPr>
          <w:rFonts w:ascii="Times New Roman"/>
          <w:i/>
          <w:color w:val="467885"/>
          <w:sz w:val="20"/>
          <w:u w:val="single" w:color="467885"/>
        </w:rPr>
        <w:t>ttp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s</w:t>
      </w:r>
      <w:r>
        <w:rPr>
          <w:rFonts w:ascii="Times New Roman"/>
          <w:i/>
          <w:color w:val="467885"/>
          <w:sz w:val="20"/>
          <w:u w:val="single" w:color="467885"/>
        </w:rPr>
        <w:t>:</w:t>
      </w:r>
      <w:hyperlink r:id="rId24">
        <w:r>
          <w:rPr>
            <w:rFonts w:ascii="Times New Roman"/>
            <w:i/>
            <w:color w:val="467885"/>
            <w:sz w:val="20"/>
            <w:u w:val="single" w:color="467885"/>
          </w:rPr>
          <w:t>//</w:t>
        </w:r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</w:t>
      </w:r>
      <w:r>
        <w:rPr>
          <w:rFonts w:ascii="Times New Roman"/>
          <w:i/>
          <w:color w:val="467885"/>
          <w:spacing w:val="-17"/>
          <w:sz w:val="20"/>
          <w:u w:val="single" w:color="467885"/>
        </w:rPr>
        <w:t>w</w:t>
      </w:r>
      <w:hyperlink r:id="rId24">
        <w:r>
          <w:rPr>
            <w:rFonts w:ascii="Times New Roman"/>
            <w:i/>
            <w:color w:val="467885"/>
            <w:sz w:val="20"/>
            <w:u w:val="single" w:color="467885"/>
          </w:rPr>
          <w:t>.f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i</w:t>
        </w:r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rs</w:t>
        </w:r>
        <w:r>
          <w:rPr>
            <w:rFonts w:ascii="Times New Roman"/>
            <w:i/>
            <w:color w:val="467885"/>
            <w:sz w:val="20"/>
            <w:u w:val="single" w:color="467885"/>
          </w:rPr>
          <w:t>.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go</w:t>
        </w:r>
        <w:r>
          <w:rPr>
            <w:rFonts w:ascii="Times New Roman"/>
            <w:i/>
            <w:color w:val="467885"/>
            <w:spacing w:val="-16"/>
            <w:sz w:val="20"/>
            <w:u w:val="single" w:color="467885"/>
          </w:rPr>
          <w:t>v</w:t>
        </w:r>
        <w:r>
          <w:rPr>
            <w:rFonts w:ascii="Times New Roman"/>
            <w:i/>
            <w:color w:val="467885"/>
            <w:sz w:val="20"/>
            <w:u w:val="single" w:color="467885"/>
          </w:rPr>
          <w:t>.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ng</w:t>
        </w:r>
        <w:r>
          <w:rPr>
            <w:rFonts w:ascii="Times New Roman"/>
            <w:i/>
            <w:color w:val="467885"/>
            <w:sz w:val="20"/>
            <w:u w:val="single" w:color="467885"/>
          </w:rPr>
          <w:t>/</w:t>
        </w:r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s</w:t>
        </w:r>
        <w:r>
          <w:rPr>
            <w:rFonts w:ascii="Times New Roman"/>
            <w:i/>
            <w:color w:val="467885"/>
            <w:sz w:val="20"/>
            <w:u w:val="single" w:color="467885"/>
          </w:rPr>
          <w:t>tam</w:t>
        </w:r>
        <w:r>
          <w:rPr>
            <w:rFonts w:ascii="Times New Roman"/>
            <w:i/>
            <w:color w:val="467885"/>
            <w:spacing w:val="4"/>
            <w:sz w:val="20"/>
            <w:u w:val="single" w:color="467885"/>
          </w:rPr>
          <w:t>p</w:t>
        </w:r>
        <w:r>
          <w:rPr>
            <w:rFonts w:ascii="Times New Roman"/>
            <w:i/>
            <w:color w:val="467885"/>
            <w:sz w:val="20"/>
            <w:u w:val="single" w:color="467885"/>
          </w:rPr>
          <w:t>-</w:t>
        </w:r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d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u</w:t>
        </w:r>
        <w:r>
          <w:rPr>
            <w:rFonts w:ascii="Times New Roman"/>
            <w:i/>
            <w:color w:val="467885"/>
            <w:sz w:val="20"/>
            <w:u w:val="single" w:color="467885"/>
          </w:rPr>
          <w:t>ty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22"/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7"/>
        <w:gridCol w:w="2059"/>
        <w:gridCol w:w="4556"/>
      </w:tblGrid>
      <w:tr>
        <w:trPr>
          <w:trHeight w:val="276" w:hRule="exact"/>
        </w:trPr>
        <w:tc>
          <w:tcPr>
            <w:tcW w:w="273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205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Rate</w:t>
            </w:r>
          </w:p>
        </w:tc>
        <w:tc>
          <w:tcPr>
            <w:tcW w:w="455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Remarks</w:t>
            </w:r>
          </w:p>
        </w:tc>
      </w:tr>
      <w:tr>
        <w:trPr>
          <w:trHeight w:val="7975" w:hRule="exact"/>
        </w:trPr>
        <w:tc>
          <w:tcPr>
            <w:tcW w:w="27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76" w:lineRule="exact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Administered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FIRS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State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IRS</w:t>
            </w:r>
            <w:hyperlink w:history="true" w:anchor="_bookmark29">
              <w:r>
                <w:rPr>
                  <w:rFonts w:ascii="Times New Roman"/>
                  <w:position w:val="9"/>
                  <w:sz w:val="16"/>
                </w:rPr>
                <w:t>10</w:t>
              </w:r>
            </w:hyperlink>
            <w:r>
              <w:rPr>
                <w:rFonts w:ascii="Times New Roman"/>
                <w:sz w:val="24"/>
              </w:rPr>
              <w:t>.</w:t>
            </w:r>
          </w:p>
        </w:tc>
        <w:tc>
          <w:tcPr>
            <w:tcW w:w="205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Tenancy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lor</w:t>
            </w:r>
            <w:r>
              <w:rPr>
                <w:rFonts w:ascii="Times New Roman"/>
                <w:spacing w:val="-2"/>
                <w:sz w:val="24"/>
              </w:rPr>
              <w:t>e</w:t>
            </w:r>
            <w:r>
              <w:rPr>
                <w:rFonts w:ascii="Times New Roman"/>
                <w:sz w:val="24"/>
              </w:rPr>
              <w:t>m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</w:t>
            </w:r>
            <w:r>
              <w:rPr>
                <w:rFonts w:ascii="Times New Roman"/>
                <w:spacing w:val="-2"/>
                <w:sz w:val="24"/>
              </w:rPr>
              <w:t>a</w:t>
            </w:r>
            <w:r>
              <w:rPr>
                <w:rFonts w:ascii="Times New Roman"/>
                <w:sz w:val="24"/>
              </w:rPr>
              <w:t>tes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z w:val="24"/>
              </w:rPr>
              <w:t> follows:</w:t>
            </w: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Symbol" w:hAnsi="Symbol" w:cs="Symbol" w:eastAsia="Symbol"/>
                <w:sz w:val="24"/>
                <w:szCs w:val="24"/>
              </w:rPr>
              <w:t></w:t>
            </w:r>
            <w:r>
              <w:rPr>
                <w:rFonts w:ascii="Symbol" w:hAnsi="Symbol" w:cs="Symbol" w:eastAsia="Symbol"/>
                <w:spacing w:val="9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0.78%        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</w:p>
          <w:p>
            <w:pPr>
              <w:pStyle w:val="TableParagraph"/>
              <w:spacing w:line="240" w:lineRule="auto" w:before="1"/>
              <w:ind w:left="46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between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years</w:t>
            </w:r>
          </w:p>
          <w:p>
            <w:pPr>
              <w:pStyle w:val="ListParagraph"/>
              <w:numPr>
                <w:ilvl w:val="0"/>
                <w:numId w:val="38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3%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above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7</w:t>
            </w:r>
          </w:p>
          <w:p>
            <w:pPr>
              <w:pStyle w:val="TableParagraph"/>
              <w:spacing w:line="275" w:lineRule="exact"/>
              <w:ind w:left="4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21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years</w:t>
            </w:r>
          </w:p>
          <w:p>
            <w:pPr>
              <w:pStyle w:val="ListParagraph"/>
              <w:numPr>
                <w:ilvl w:val="0"/>
                <w:numId w:val="38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6% 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above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21 </w:t>
            </w:r>
            <w:r>
              <w:rPr>
                <w:rFonts w:ascii="Times New Roman"/>
                <w:spacing w:val="-1"/>
                <w:sz w:val="24"/>
              </w:rPr>
              <w:t>years</w:t>
            </w:r>
          </w:p>
        </w:tc>
        <w:tc>
          <w:tcPr>
            <w:tcW w:w="45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39"/>
              </w:numPr>
              <w:tabs>
                <w:tab w:pos="463" w:val="left" w:leader="none"/>
              </w:tabs>
              <w:spacing w:line="240" w:lineRule="auto" w:before="2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All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electronic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dutiable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instruments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(i.e.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form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electronic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media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content,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electronic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files,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e-mails,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short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message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(SMS),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instant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messages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(IM),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internet-based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messaging 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website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cloud-based</w:t>
            </w:r>
            <w:r>
              <w:rPr>
                <w:rFonts w:ascii="Times New Roman"/>
                <w:sz w:val="24"/>
              </w:rPr>
              <w:t> platform, </w:t>
            </w:r>
            <w:r>
              <w:rPr>
                <w:rFonts w:ascii="Times New Roman"/>
                <w:spacing w:val="-1"/>
                <w:sz w:val="24"/>
              </w:rPr>
              <w:t>etc.).</w:t>
            </w:r>
          </w:p>
          <w:p>
            <w:pPr>
              <w:pStyle w:val="ListParagraph"/>
              <w:numPr>
                <w:ilvl w:val="0"/>
                <w:numId w:val="39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All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printed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(including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receipts,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fiscalised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device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receipts,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Automat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8"/>
                <w:sz w:val="24"/>
              </w:rPr>
              <w:t>T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ll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r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M</w:t>
            </w:r>
            <w:r>
              <w:rPr>
                <w:rFonts w:ascii="Times New Roman"/>
                <w:spacing w:val="-1"/>
                <w:sz w:val="24"/>
              </w:rPr>
              <w:t>ac</w:t>
            </w:r>
            <w:r>
              <w:rPr>
                <w:rFonts w:ascii="Times New Roman"/>
                <w:sz w:val="24"/>
              </w:rPr>
              <w:t>hine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</w:t>
            </w:r>
            <w:r>
              <w:rPr>
                <w:rFonts w:ascii="Times New Roman"/>
                <w:spacing w:val="-28"/>
                <w:sz w:val="24"/>
              </w:rPr>
              <w:t>A</w:t>
            </w: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pacing w:val="2"/>
                <w:sz w:val="24"/>
              </w:rPr>
              <w:t>M</w:t>
            </w:r>
            <w:r>
              <w:rPr>
                <w:rFonts w:ascii="Times New Roman"/>
                <w:sz w:val="24"/>
              </w:rPr>
              <w:t>)</w:t>
            </w:r>
            <w:r>
              <w:rPr>
                <w:rFonts w:ascii="Times New Roman"/>
                <w:sz w:val="24"/>
              </w:rPr>
              <w:t> printouts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forms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written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printed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acknowledgment).</w:t>
            </w:r>
          </w:p>
          <w:p>
            <w:pPr>
              <w:pStyle w:val="ListParagraph"/>
              <w:numPr>
                <w:ilvl w:val="0"/>
                <w:numId w:val="39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electronically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generated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electronic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acknowledgement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money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dutiable</w:t>
            </w:r>
            <w:r>
              <w:rPr>
                <w:rFonts w:ascii="Times New Roman"/>
                <w:sz w:val="24"/>
              </w:rPr>
              <w:t> transactions.</w:t>
            </w:r>
          </w:p>
          <w:p>
            <w:pPr>
              <w:pStyle w:val="TableParagraph"/>
              <w:spacing w:line="240" w:lineRule="auto" w:before="137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4 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 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SDA 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Authority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 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collect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Stamp Duties.</w:t>
            </w:r>
          </w:p>
          <w:p>
            <w:pPr>
              <w:pStyle w:val="ListParagraph"/>
              <w:numPr>
                <w:ilvl w:val="0"/>
                <w:numId w:val="39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Inland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Service: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duties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instruments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relating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transactions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matters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executed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corporate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bodies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corporate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body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individual, </w:t>
            </w:r>
            <w:r>
              <w:rPr>
                <w:rFonts w:ascii="Times New Roman"/>
                <w:spacing w:val="-1"/>
                <w:sz w:val="24"/>
              </w:rPr>
              <w:t>group</w:t>
            </w:r>
            <w:r>
              <w:rPr>
                <w:rFonts w:ascii="Times New Roman"/>
                <w:sz w:val="24"/>
              </w:rPr>
              <w:t> 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body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individuals.</w:t>
            </w:r>
          </w:p>
          <w:p>
            <w:pPr>
              <w:pStyle w:val="ListParagraph"/>
              <w:numPr>
                <w:ilvl w:val="0"/>
                <w:numId w:val="39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Revenue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Services: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duties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respect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instruments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executed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individuals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rate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imposed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Government.</w:t>
            </w:r>
          </w:p>
        </w:tc>
      </w:tr>
      <w:tr>
        <w:trPr>
          <w:trHeight w:val="2494" w:hRule="exact"/>
        </w:trPr>
        <w:tc>
          <w:tcPr>
            <w:tcW w:w="27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Gain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Tax</w:t>
            </w:r>
            <w:hyperlink w:history="true" w:anchor="_bookmark30">
              <w:r>
                <w:rPr>
                  <w:rFonts w:ascii="Times New Roman"/>
                  <w:spacing w:val="-4"/>
                  <w:position w:val="9"/>
                  <w:sz w:val="16"/>
                </w:rPr>
                <w:t>13</w:t>
              </w:r>
            </w:hyperlink>
            <w:r>
              <w:rPr>
                <w:rFonts w:ascii="Times New Roman"/>
                <w:spacing w:val="21"/>
                <w:position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(CGT)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Gains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C1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LFN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2004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(as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amended).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Administered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FIRS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State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IRS</w:t>
            </w:r>
          </w:p>
        </w:tc>
        <w:tc>
          <w:tcPr>
            <w:tcW w:w="20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10%</w:t>
            </w:r>
          </w:p>
        </w:tc>
        <w:tc>
          <w:tcPr>
            <w:tcW w:w="45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gains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accruing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disposal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chargeable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assets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irrespective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whether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 the</w:t>
            </w:r>
            <w:r>
              <w:rPr>
                <w:rFonts w:ascii="Times New Roman"/>
                <w:spacing w:val="-1"/>
                <w:sz w:val="24"/>
              </w:rPr>
              <w:t> asset</w:t>
            </w:r>
            <w:r>
              <w:rPr>
                <w:rFonts w:ascii="Times New Roman"/>
                <w:sz w:val="24"/>
              </w:rPr>
              <w:t> is </w:t>
            </w:r>
            <w:r>
              <w:rPr>
                <w:rFonts w:ascii="Times New Roman"/>
                <w:spacing w:val="-1"/>
                <w:sz w:val="24"/>
              </w:rPr>
              <w:t>situated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Nigeria.</w:t>
            </w:r>
          </w:p>
        </w:tc>
      </w:tr>
      <w:tr>
        <w:trPr>
          <w:trHeight w:val="276" w:hRule="exact"/>
        </w:trPr>
        <w:tc>
          <w:tcPr>
            <w:tcW w:w="2737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059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556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before="136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9" w:id="39"/>
      <w:bookmarkEnd w:id="39"/>
      <w:r>
        <w:rPr/>
      </w:r>
      <w:r>
        <w:rPr>
          <w:rFonts w:ascii="Times New Roman"/>
          <w:i/>
          <w:position w:val="7"/>
          <w:sz w:val="13"/>
        </w:rPr>
        <w:t>10</w:t>
      </w:r>
      <w:r>
        <w:rPr>
          <w:rFonts w:ascii="Times New Roman"/>
          <w:i/>
          <w:spacing w:val="23"/>
          <w:position w:val="7"/>
          <w:sz w:val="13"/>
        </w:rPr>
        <w:t> </w:t>
      </w:r>
      <w:r>
        <w:rPr>
          <w:rFonts w:ascii="Times New Roman"/>
          <w:i/>
          <w:sz w:val="20"/>
        </w:rPr>
        <w:t>FIRS</w:t>
      </w:r>
      <w:r>
        <w:rPr>
          <w:rFonts w:ascii="Times New Roman"/>
          <w:i/>
          <w:spacing w:val="8"/>
          <w:sz w:val="20"/>
        </w:rPr>
        <w:t> </w:t>
      </w:r>
      <w:r>
        <w:rPr>
          <w:rFonts w:ascii="Times New Roman"/>
          <w:i/>
          <w:sz w:val="20"/>
        </w:rPr>
        <w:t>Public</w:t>
      </w:r>
      <w:r>
        <w:rPr>
          <w:rFonts w:ascii="Times New Roman"/>
          <w:i/>
          <w:spacing w:val="6"/>
          <w:sz w:val="20"/>
        </w:rPr>
        <w:t> </w:t>
      </w:r>
      <w:r>
        <w:rPr>
          <w:rFonts w:ascii="Times New Roman"/>
          <w:i/>
          <w:sz w:val="20"/>
        </w:rPr>
        <w:t>Notice</w:t>
      </w:r>
      <w:r>
        <w:rPr>
          <w:rFonts w:ascii="Times New Roman"/>
          <w:i/>
          <w:spacing w:val="6"/>
          <w:sz w:val="20"/>
        </w:rPr>
        <w:t> </w:t>
      </w:r>
      <w:r>
        <w:rPr>
          <w:rFonts w:ascii="Times New Roman"/>
          <w:i/>
          <w:sz w:val="20"/>
        </w:rPr>
        <w:t>on</w:t>
      </w:r>
      <w:r>
        <w:rPr>
          <w:rFonts w:ascii="Times New Roman"/>
          <w:i/>
          <w:spacing w:val="8"/>
          <w:sz w:val="20"/>
        </w:rPr>
        <w:t> </w:t>
      </w:r>
      <w:r>
        <w:rPr>
          <w:rFonts w:ascii="Times New Roman"/>
          <w:i/>
          <w:spacing w:val="-1"/>
          <w:sz w:val="20"/>
        </w:rPr>
        <w:t>Stamp</w:t>
      </w:r>
      <w:r>
        <w:rPr>
          <w:rFonts w:ascii="Times New Roman"/>
          <w:i/>
          <w:spacing w:val="7"/>
          <w:sz w:val="20"/>
        </w:rPr>
        <w:t> </w:t>
      </w:r>
      <w:r>
        <w:rPr>
          <w:rFonts w:ascii="Times New Roman"/>
          <w:i/>
          <w:sz w:val="20"/>
        </w:rPr>
        <w:t>Duties-</w:t>
      </w:r>
      <w:r>
        <w:rPr>
          <w:rFonts w:ascii="Times New Roman"/>
          <w:i/>
          <w:spacing w:val="7"/>
          <w:sz w:val="20"/>
        </w:rPr>
        <w:t> </w:t>
      </w:r>
      <w:r>
        <w:rPr>
          <w:rFonts w:ascii="Times New Roman"/>
          <w:i/>
          <w:color w:val="467885"/>
          <w:spacing w:val="7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https://old.firs.gov.ng/wp-content/uploads/2021/01/PUBLIC-NOTICE-ON-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138"/>
          <w:w w:val="99"/>
          <w:sz w:val="20"/>
        </w:rPr>
        <w:t> </w:t>
      </w:r>
      <w:r>
        <w:rPr>
          <w:rFonts w:ascii="Times New Roman"/>
          <w:i/>
          <w:color w:val="467885"/>
          <w:spacing w:val="-3"/>
          <w:sz w:val="20"/>
          <w:u w:val="single" w:color="467885"/>
        </w:rPr>
        <w:t>STAMP-DUTY.pdf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30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30" w:id="40"/>
      <w:bookmarkEnd w:id="40"/>
      <w:r>
        <w:rPr/>
      </w:r>
      <w:r>
        <w:rPr>
          <w:rFonts w:ascii="Times New Roman"/>
          <w:i/>
          <w:position w:val="7"/>
          <w:sz w:val="13"/>
        </w:rPr>
        <w:t>13</w:t>
      </w:r>
      <w:r>
        <w:rPr>
          <w:rFonts w:ascii="Times New Roman"/>
          <w:i/>
          <w:spacing w:val="7"/>
          <w:position w:val="7"/>
          <w:sz w:val="13"/>
        </w:rPr>
        <w:t> </w:t>
      </w:r>
      <w:r>
        <w:rPr>
          <w:rFonts w:ascii="Times New Roman"/>
          <w:i/>
          <w:sz w:val="20"/>
        </w:rPr>
        <w:t>FIRS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pacing w:val="-1"/>
          <w:sz w:val="20"/>
        </w:rPr>
        <w:t>Clarification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i/>
          <w:sz w:val="20"/>
        </w:rPr>
        <w:t>on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pacing w:val="-5"/>
          <w:sz w:val="20"/>
        </w:rPr>
        <w:t>CGT-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color w:val="467885"/>
          <w:spacing w:val="-9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26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26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.firs.gov.ng/capital-gains-tax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after="0" w:line="230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25"/>
          <w:pgSz w:w="12240" w:h="15840"/>
          <w:pgMar w:footer="1079" w:header="72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7"/>
        <w:gridCol w:w="2059"/>
        <w:gridCol w:w="4556"/>
      </w:tblGrid>
      <w:tr>
        <w:trPr>
          <w:trHeight w:val="276" w:hRule="exact"/>
        </w:trPr>
        <w:tc>
          <w:tcPr>
            <w:tcW w:w="273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205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Rate</w:t>
            </w:r>
          </w:p>
        </w:tc>
        <w:tc>
          <w:tcPr>
            <w:tcW w:w="455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Remarks</w:t>
            </w:r>
          </w:p>
        </w:tc>
      </w:tr>
      <w:tr>
        <w:trPr>
          <w:trHeight w:val="2506" w:hRule="exact"/>
        </w:trPr>
        <w:tc>
          <w:tcPr>
            <w:tcW w:w="27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Personal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Income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9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Personal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Income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P8,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LFN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2004</w:t>
            </w:r>
            <w:hyperlink w:history="true" w:anchor="_bookmark31">
              <w:r>
                <w:rPr>
                  <w:rFonts w:ascii="Times New Roman"/>
                  <w:spacing w:val="-1"/>
                  <w:position w:val="9"/>
                  <w:sz w:val="16"/>
                </w:rPr>
                <w:t>14</w:t>
              </w:r>
            </w:hyperlink>
            <w:r>
              <w:rPr>
                <w:rFonts w:ascii="Times New Roman"/>
                <w:position w:val="9"/>
                <w:sz w:val="16"/>
              </w:rPr>
              <w:t> </w:t>
            </w:r>
            <w:r>
              <w:rPr>
                <w:rFonts w:ascii="Times New Roman"/>
                <w:spacing w:val="34"/>
                <w:position w:val="9"/>
                <w:sz w:val="16"/>
              </w:rPr>
              <w:t> </w:t>
            </w:r>
            <w:r>
              <w:rPr>
                <w:rFonts w:ascii="Times New Roman"/>
                <w:spacing w:val="34"/>
                <w:position w:val="9"/>
                <w:sz w:val="16"/>
              </w:rPr>
            </w:r>
            <w:r>
              <w:rPr>
                <w:rFonts w:ascii="Times New Roman"/>
                <w:spacing w:val="-1"/>
                <w:sz w:val="24"/>
              </w:rPr>
              <w:t>(as</w:t>
            </w:r>
          </w:p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amended)</w:t>
            </w:r>
          </w:p>
          <w:p>
            <w:pPr>
              <w:pStyle w:val="TableParagraph"/>
              <w:spacing w:line="276" w:lineRule="exact" w:before="3"/>
              <w:ind w:left="102" w:right="10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Administered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FIRS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State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IRS</w:t>
            </w:r>
            <w:hyperlink w:history="true" w:anchor="_bookmark32">
              <w:r>
                <w:rPr>
                  <w:rFonts w:ascii="Times New Roman"/>
                  <w:position w:val="9"/>
                  <w:sz w:val="16"/>
                </w:rPr>
                <w:t>15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205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7% 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- 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24% 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graduated</w:t>
            </w:r>
            <w:r>
              <w:rPr>
                <w:rFonts w:ascii="Times New Roman"/>
                <w:sz w:val="24"/>
              </w:rPr>
              <w:t> basis.</w:t>
            </w:r>
          </w:p>
        </w:tc>
        <w:tc>
          <w:tcPr>
            <w:tcW w:w="45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1172" w:val="left" w:leader="none"/>
                <w:tab w:pos="2194" w:val="left" w:leader="none"/>
                <w:tab w:pos="2712" w:val="left" w:leader="none"/>
                <w:tab w:pos="4096" w:val="left" w:leader="none"/>
              </w:tabs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Taxable</w:t>
              <w:tab/>
            </w:r>
            <w:r>
              <w:rPr>
                <w:rFonts w:ascii="Times New Roman"/>
                <w:sz w:val="24"/>
              </w:rPr>
              <w:t>income</w:t>
              <w:tab/>
            </w:r>
            <w:r>
              <w:rPr>
                <w:rFonts w:ascii="Times New Roman"/>
                <w:w w:val="95"/>
                <w:sz w:val="24"/>
              </w:rPr>
              <w:t>of</w:t>
              <w:tab/>
            </w:r>
            <w:r>
              <w:rPr>
                <w:rFonts w:ascii="Times New Roman"/>
                <w:sz w:val="24"/>
              </w:rPr>
              <w:t>individuals</w:t>
              <w:tab/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partnerships.</w:t>
            </w:r>
          </w:p>
        </w:tc>
      </w:tr>
      <w:tr>
        <w:trPr>
          <w:trHeight w:val="4977" w:hRule="exact"/>
        </w:trPr>
        <w:tc>
          <w:tcPr>
            <w:tcW w:w="27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Withholding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553" w:val="left" w:leader="none"/>
              </w:tabs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WHT</w:t>
              <w:tab/>
            </w:r>
            <w:r>
              <w:rPr>
                <w:rFonts w:ascii="Times New Roman"/>
                <w:spacing w:val="-1"/>
                <w:sz w:val="24"/>
              </w:rPr>
              <w:t>regulations</w:t>
            </w:r>
          </w:p>
          <w:p>
            <w:pPr>
              <w:pStyle w:val="TableParagraph"/>
              <w:tabs>
                <w:tab w:pos="2105" w:val="left" w:leader="none"/>
              </w:tabs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Income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[Rate,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etc,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Deducted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Sources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(Withholding</w:t>
              <w:tab/>
            </w:r>
            <w:r>
              <w:rPr>
                <w:rFonts w:ascii="Times New Roman"/>
                <w:spacing w:val="-4"/>
                <w:sz w:val="24"/>
              </w:rPr>
              <w:t>Tax)]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z w:val="24"/>
              </w:rPr>
              <w:t> (S.1 10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1997)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Published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supplement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Official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Gazette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Extra-Ordinary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No.47,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32"/>
                <w:sz w:val="24"/>
              </w:rPr>
              <w:t>V</w:t>
            </w:r>
            <w:r>
              <w:rPr>
                <w:rFonts w:ascii="Times New Roman"/>
                <w:sz w:val="24"/>
              </w:rPr>
              <w:t>ol.84,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12</w:t>
            </w:r>
            <w:r>
              <w:rPr>
                <w:rFonts w:ascii="Times New Roman"/>
                <w:spacing w:val="2"/>
                <w:sz w:val="24"/>
              </w:rPr>
              <w:t>t</w:t>
            </w:r>
            <w:r>
              <w:rPr>
                <w:rFonts w:ascii="Times New Roman"/>
                <w:sz w:val="24"/>
              </w:rPr>
              <w:t>h</w:t>
            </w:r>
            <w:r>
              <w:rPr>
                <w:rFonts w:ascii="Times New Roman"/>
                <w:sz w:val="24"/>
              </w:rPr>
              <w:t> August </w:t>
            </w:r>
            <w:r>
              <w:rPr>
                <w:rFonts w:ascii="Times New Roman"/>
                <w:spacing w:val="-1"/>
                <w:sz w:val="24"/>
              </w:rPr>
              <w:t>1997-Part</w:t>
            </w:r>
            <w:r>
              <w:rPr>
                <w:rFonts w:ascii="Times New Roman"/>
                <w:sz w:val="24"/>
              </w:rPr>
              <w:t> B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Administered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FIRS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State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IRS</w:t>
            </w:r>
          </w:p>
        </w:tc>
        <w:tc>
          <w:tcPr>
            <w:tcW w:w="20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2.5%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15%</w:t>
            </w:r>
          </w:p>
        </w:tc>
        <w:tc>
          <w:tcPr>
            <w:tcW w:w="45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 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income 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tax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advance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qualifying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transaction.</w:t>
            </w:r>
          </w:p>
        </w:tc>
      </w:tr>
      <w:tr>
        <w:trPr>
          <w:trHeight w:val="2772" w:hRule="exact"/>
        </w:trPr>
        <w:tc>
          <w:tcPr>
            <w:tcW w:w="27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NASENI </w:t>
            </w:r>
            <w:r>
              <w:rPr>
                <w:rFonts w:ascii="Times New Roman"/>
                <w:sz w:val="24"/>
              </w:rPr>
              <w:t>Levy</w:t>
            </w:r>
            <w:hyperlink w:history="true" w:anchor="_bookmark33">
              <w:r>
                <w:rPr>
                  <w:rFonts w:ascii="Times New Roman"/>
                  <w:position w:val="9"/>
                  <w:sz w:val="16"/>
                </w:rPr>
                <w:t>16</w:t>
              </w:r>
              <w:r>
                <w:rPr>
                  <w:rFonts w:ascii="Times New Roman"/>
                  <w:sz w:val="16"/>
                </w:rPr>
              </w:r>
            </w:hyperlink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711" w:val="left" w:leader="none"/>
                <w:tab w:pos="1248" w:val="left" w:leader="none"/>
                <w:tab w:pos="1541" w:val="left" w:leader="none"/>
                <w:tab w:pos="2340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National</w:t>
              <w:tab/>
              <w:t>Agency</w:t>
              <w:tab/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Science and</w:t>
            </w:r>
            <w:r>
              <w:rPr>
                <w:rFonts w:ascii="Times New Roman"/>
                <w:sz w:val="24"/>
              </w:rPr>
              <w:t> Engineering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(Establishment)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Cap.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w w:val="95"/>
                <w:sz w:val="24"/>
              </w:rPr>
              <w:t>N3</w:t>
              <w:tab/>
              <w:t>LFN,</w:t>
              <w:tab/>
              <w:tab/>
            </w:r>
            <w:r>
              <w:rPr>
                <w:rFonts w:ascii="Times New Roman"/>
                <w:sz w:val="24"/>
              </w:rPr>
              <w:t>2004</w:t>
              <w:tab/>
              <w:t>(as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amended)</w:t>
            </w:r>
          </w:p>
        </w:tc>
        <w:tc>
          <w:tcPr>
            <w:tcW w:w="20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965" w:val="left" w:leader="none"/>
                <w:tab w:pos="1409" w:val="left" w:leader="none"/>
              </w:tabs>
              <w:spacing w:line="274" w:lineRule="exact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0.25%</w:t>
              <w:tab/>
              <w:t>of</w:t>
              <w:tab/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before </w:t>
            </w:r>
            <w:r>
              <w:rPr>
                <w:rFonts w:ascii="Times New Roman"/>
                <w:sz w:val="24"/>
              </w:rPr>
              <w:t>tax</w:t>
            </w:r>
          </w:p>
        </w:tc>
        <w:tc>
          <w:tcPr>
            <w:tcW w:w="45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39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Levied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turn-over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N100,000,000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above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covering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banking,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mobile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telecommunication,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ICT,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aviation,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maritime,</w:t>
            </w:r>
            <w:r>
              <w:rPr>
                <w:rFonts w:ascii="Times New Roman"/>
                <w:sz w:val="24"/>
              </w:rPr>
              <w:t> oil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sectors.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collected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Inland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(FIRS)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January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credited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NASENI.</w:t>
            </w:r>
          </w:p>
        </w:tc>
      </w:tr>
      <w:tr>
        <w:trPr>
          <w:trHeight w:val="262" w:hRule="exact"/>
        </w:trPr>
        <w:tc>
          <w:tcPr>
            <w:tcW w:w="2737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059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556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31" w:lineRule="exact" w:before="136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31" w:id="41"/>
      <w:bookmarkEnd w:id="41"/>
      <w:r>
        <w:rPr/>
      </w:r>
      <w:r>
        <w:rPr>
          <w:rFonts w:ascii="Times New Roman"/>
          <w:i/>
          <w:w w:val="95"/>
          <w:position w:val="7"/>
          <w:sz w:val="13"/>
        </w:rPr>
        <w:t>14     </w:t>
      </w:r>
      <w:r>
        <w:rPr>
          <w:rFonts w:ascii="Times New Roman"/>
          <w:i/>
          <w:spacing w:val="5"/>
          <w:w w:val="95"/>
          <w:position w:val="7"/>
          <w:sz w:val="13"/>
        </w:rPr>
        <w:t> </w:t>
      </w:r>
      <w:r>
        <w:rPr>
          <w:rFonts w:ascii="Times New Roman"/>
          <w:i/>
          <w:spacing w:val="-3"/>
          <w:w w:val="95"/>
          <w:sz w:val="20"/>
        </w:rPr>
        <w:t>PITA-</w:t>
      </w:r>
      <w:r>
        <w:rPr>
          <w:rFonts w:ascii="Times New Roman"/>
          <w:i/>
          <w:w w:val="95"/>
          <w:sz w:val="20"/>
        </w:rPr>
        <w:t>   </w:t>
      </w:r>
      <w:r>
        <w:rPr>
          <w:rFonts w:ascii="Times New Roman"/>
          <w:i/>
          <w:spacing w:val="5"/>
          <w:w w:val="95"/>
          <w:sz w:val="20"/>
        </w:rPr>
        <w:t> </w:t>
      </w:r>
      <w:r>
        <w:rPr>
          <w:rFonts w:ascii="Times New Roman"/>
          <w:i/>
          <w:color w:val="467885"/>
          <w:spacing w:val="5"/>
          <w:w w:val="95"/>
          <w:sz w:val="20"/>
        </w:rPr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https://old.firs.gov.ng/wp-content/uploads/2021/07/Personal-Income-Tax-Act.pdf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2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32" w:id="42"/>
      <w:bookmarkEnd w:id="42"/>
      <w:r>
        <w:rPr/>
      </w:r>
      <w:r>
        <w:rPr>
          <w:rFonts w:ascii="Times New Roman"/>
          <w:i/>
          <w:position w:val="7"/>
          <w:sz w:val="13"/>
        </w:rPr>
        <w:t>15</w:t>
      </w:r>
      <w:r>
        <w:rPr>
          <w:rFonts w:ascii="Times New Roman"/>
          <w:i/>
          <w:spacing w:val="-1"/>
          <w:position w:val="7"/>
          <w:sz w:val="13"/>
        </w:rPr>
        <w:t> </w:t>
      </w:r>
      <w:r>
        <w:rPr>
          <w:rFonts w:ascii="Times New Roman"/>
          <w:i/>
          <w:spacing w:val="-5"/>
          <w:sz w:val="20"/>
        </w:rPr>
        <w:t>Taxes</w:t>
      </w:r>
      <w:r>
        <w:rPr>
          <w:rFonts w:ascii="Times New Roman"/>
          <w:i/>
          <w:spacing w:val="-18"/>
          <w:sz w:val="20"/>
        </w:rPr>
        <w:t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-17"/>
          <w:sz w:val="20"/>
        </w:rPr>
        <w:t> </w:t>
      </w:r>
      <w:r>
        <w:rPr>
          <w:rFonts w:ascii="Times New Roman"/>
          <w:i/>
          <w:sz w:val="20"/>
        </w:rPr>
        <w:t>Levie-</w:t>
      </w:r>
      <w:r>
        <w:rPr>
          <w:rFonts w:ascii="Times New Roman"/>
          <w:i/>
          <w:spacing w:val="-18"/>
          <w:sz w:val="20"/>
        </w:rPr>
        <w:t> </w:t>
      </w:r>
      <w:r>
        <w:rPr>
          <w:rFonts w:ascii="Times New Roman"/>
          <w:i/>
          <w:color w:val="467885"/>
          <w:spacing w:val="-18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https://old.firs.gov.ng/wp-content/uploads/2021/01/TAXES_AND_LEVIES.pdf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33" w:id="43"/>
      <w:bookmarkEnd w:id="43"/>
      <w:r>
        <w:rPr/>
      </w:r>
      <w:r>
        <w:rPr>
          <w:rFonts w:ascii="Times New Roman"/>
          <w:i/>
          <w:position w:val="7"/>
          <w:sz w:val="13"/>
        </w:rPr>
        <w:t>16</w:t>
      </w:r>
      <w:r>
        <w:rPr>
          <w:rFonts w:ascii="Times New Roman"/>
          <w:i/>
          <w:spacing w:val="11"/>
          <w:position w:val="7"/>
          <w:sz w:val="13"/>
        </w:rPr>
        <w:t> </w:t>
      </w:r>
      <w:r>
        <w:rPr>
          <w:rFonts w:ascii="Times New Roman"/>
          <w:i/>
          <w:sz w:val="20"/>
        </w:rPr>
        <w:t>FIRS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Clarification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on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NASENI-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color w:val="467885"/>
          <w:spacing w:val="-6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https://old.firs.gov.ng/wp-content/uploads/2022/09/INFORMATION-CIRCULAR-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148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FOR-THE-ADMINISTRATION-OF-NASENI-1.pdf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27"/>
          <w:pgSz w:w="12240" w:h="15840"/>
          <w:pgMar w:footer="1079" w:header="720" w:top="2020" w:bottom="1260" w:left="1300" w:right="1300"/>
          <w:pgNumType w:start="3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7"/>
        <w:gridCol w:w="2059"/>
        <w:gridCol w:w="4556"/>
      </w:tblGrid>
      <w:tr>
        <w:trPr>
          <w:trHeight w:val="286" w:hRule="exact"/>
        </w:trPr>
        <w:tc>
          <w:tcPr>
            <w:tcW w:w="273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205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Rate</w:t>
            </w:r>
          </w:p>
        </w:tc>
        <w:tc>
          <w:tcPr>
            <w:tcW w:w="455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Remarks</w:t>
            </w:r>
          </w:p>
        </w:tc>
      </w:tr>
      <w:tr>
        <w:trPr>
          <w:trHeight w:val="1670" w:hRule="exact"/>
        </w:trPr>
        <w:tc>
          <w:tcPr>
            <w:tcW w:w="27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Trust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Levy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Trust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(Establishment)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z w:val="24"/>
              </w:rPr>
              <w:t> 2019.</w:t>
            </w:r>
          </w:p>
        </w:tc>
        <w:tc>
          <w:tcPr>
            <w:tcW w:w="205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743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0.005%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net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  <w:tab/>
            </w:r>
            <w:r>
              <w:rPr>
                <w:rFonts w:ascii="Times New Roman"/>
                <w:sz w:val="24"/>
              </w:rPr>
              <w:t>of</w:t>
            </w:r>
          </w:p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business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</w:p>
        </w:tc>
        <w:tc>
          <w:tcPr>
            <w:tcW w:w="45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collected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Inland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(FIRS)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credited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Police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Trust</w:t>
            </w:r>
            <w:r>
              <w:rPr>
                <w:rFonts w:ascii="Times New Roman"/>
                <w:sz w:val="24"/>
              </w:rPr>
              <w:t> Fund.</w:t>
            </w:r>
          </w:p>
        </w:tc>
      </w:tr>
    </w:tbl>
    <w:p>
      <w:pPr>
        <w:pStyle w:val="BodyText"/>
        <w:spacing w:line="268" w:lineRule="exact"/>
        <w:ind w:left="140" w:right="0" w:firstLine="0"/>
        <w:jc w:val="both"/>
      </w:pPr>
      <w:r>
        <w:rPr/>
        <w:t>Sour</w:t>
      </w:r>
      <w:r>
        <w:rPr>
          <w:spacing w:val="-2"/>
        </w:rPr>
        <w:t>c</w:t>
      </w:r>
      <w:r>
        <w:rPr>
          <w:spacing w:val="-1"/>
        </w:rPr>
        <w:t>e</w:t>
      </w:r>
      <w:r>
        <w:rPr/>
        <w:t>:</w:t>
      </w:r>
      <w:r>
        <w:rPr>
          <w:spacing w:val="-5"/>
        </w:rPr>
        <w:t> </w:t>
      </w:r>
      <w:r>
        <w:rPr>
          <w:spacing w:val="-27"/>
        </w:rPr>
        <w:t>V</w:t>
      </w:r>
      <w:r>
        <w:rPr>
          <w:spacing w:val="1"/>
        </w:rPr>
        <w:t>a</w:t>
      </w:r>
      <w:r>
        <w:rPr/>
        <w:t>rious</w:t>
      </w:r>
      <w:r>
        <w:rPr>
          <w:spacing w:val="-5"/>
        </w:rPr>
        <w:t> </w:t>
      </w:r>
      <w:r>
        <w:rPr>
          <w:spacing w:val="-18"/>
        </w:rPr>
        <w:t>T</w:t>
      </w:r>
      <w:r>
        <w:rPr>
          <w:spacing w:val="-1"/>
        </w:rPr>
        <w:t>a</w:t>
      </w:r>
      <w:r>
        <w:rPr/>
        <w:t>x La</w:t>
      </w:r>
      <w:r>
        <w:rPr>
          <w:spacing w:val="1"/>
        </w:rPr>
        <w:t>w</w:t>
      </w:r>
      <w:r>
        <w:rPr/>
        <w:t>s </w:t>
      </w:r>
      <w:r>
        <w:rPr>
          <w:spacing w:val="-1"/>
        </w:rPr>
        <w:t>a</w:t>
      </w:r>
      <w:r>
        <w:rPr/>
        <w:t>nd R</w:t>
      </w:r>
      <w:r>
        <w:rPr>
          <w:spacing w:val="-1"/>
        </w:rPr>
        <w:t>e</w:t>
      </w:r>
      <w:r>
        <w:rPr/>
        <w:t>gulations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40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34" w:id="44"/>
      <w:bookmarkEnd w:id="44"/>
      <w:r>
        <w:rPr/>
      </w:r>
      <w:bookmarkStart w:name="_bookmark34" w:id="45"/>
      <w:bookmarkEnd w:id="45"/>
      <w:r>
        <w:rPr>
          <w:color w:val="0E4660"/>
          <w:spacing w:val="-2"/>
        </w:rPr>
        <w:t>N</w:t>
      </w:r>
      <w:r>
        <w:rPr>
          <w:color w:val="0E4660"/>
          <w:spacing w:val="-2"/>
        </w:rPr>
        <w:t>iger-Delta</w:t>
      </w:r>
      <w:r>
        <w:rPr>
          <w:color w:val="0E4660"/>
        </w:rPr>
        <w:t> </w:t>
      </w:r>
      <w:r>
        <w:rPr>
          <w:color w:val="0E4660"/>
          <w:spacing w:val="-2"/>
        </w:rPr>
        <w:t>Development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Commission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(NDCC)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Levy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134" w:firstLine="0"/>
        <w:jc w:val="both"/>
      </w:pPr>
      <w:r>
        <w:rPr>
          <w:spacing w:val="-1"/>
        </w:rPr>
        <w:t>NDDC</w:t>
      </w:r>
      <w:r>
        <w:rPr>
          <w:spacing w:val="31"/>
        </w:rPr>
        <w:t> </w:t>
      </w:r>
      <w:r>
        <w:rPr/>
        <w:t>levy</w:t>
      </w:r>
      <w:r>
        <w:rPr>
          <w:spacing w:val="30"/>
        </w:rPr>
        <w:t> </w:t>
      </w:r>
      <w:r>
        <w:rPr/>
        <w:t>is</w:t>
      </w:r>
      <w:r>
        <w:rPr>
          <w:spacing w:val="31"/>
        </w:rPr>
        <w:t> </w:t>
      </w:r>
      <w:r>
        <w:rPr>
          <w:spacing w:val="-1"/>
        </w:rPr>
        <w:t>administered</w:t>
      </w:r>
      <w:r>
        <w:rPr>
          <w:spacing w:val="30"/>
        </w:rPr>
        <w:t> </w:t>
      </w:r>
      <w:r>
        <w:rPr/>
        <w:t>by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Niger</w:t>
      </w:r>
      <w:r>
        <w:rPr>
          <w:spacing w:val="30"/>
        </w:rPr>
        <w:t> </w:t>
      </w:r>
      <w:r>
        <w:rPr>
          <w:spacing w:val="-1"/>
        </w:rPr>
        <w:t>Delta</w:t>
      </w:r>
      <w:r>
        <w:rPr>
          <w:spacing w:val="32"/>
        </w:rPr>
        <w:t> </w:t>
      </w:r>
      <w:r>
        <w:rPr>
          <w:spacing w:val="-1"/>
        </w:rPr>
        <w:t>Development</w:t>
      </w:r>
      <w:r>
        <w:rPr>
          <w:spacing w:val="31"/>
        </w:rPr>
        <w:t> </w:t>
      </w:r>
      <w:r>
        <w:rPr>
          <w:spacing w:val="-1"/>
        </w:rPr>
        <w:t>Commission</w:t>
      </w:r>
      <w:r>
        <w:rPr>
          <w:spacing w:val="30"/>
        </w:rPr>
        <w:t> </w:t>
      </w:r>
      <w:r>
        <w:rPr>
          <w:spacing w:val="-1"/>
        </w:rPr>
        <w:t>(NDDC)</w:t>
      </w:r>
      <w:r>
        <w:rPr>
          <w:spacing w:val="30"/>
        </w:rPr>
        <w:t> </w:t>
      </w:r>
      <w:r>
        <w:rPr>
          <w:spacing w:val="-1"/>
        </w:rPr>
        <w:t>under</w:t>
      </w:r>
      <w:r>
        <w:rPr>
          <w:spacing w:val="30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Niger-Delta</w:t>
      </w:r>
      <w:r>
        <w:rPr>
          <w:spacing w:val="58"/>
        </w:rPr>
        <w:t> </w:t>
      </w:r>
      <w:r>
        <w:rPr/>
        <w:t>Development Commission </w:t>
      </w:r>
      <w:r>
        <w:rPr>
          <w:spacing w:val="-1"/>
        </w:rPr>
        <w:t>(Establishment,</w:t>
      </w:r>
      <w:r>
        <w:rPr/>
        <w:t> </w:t>
      </w:r>
      <w:r>
        <w:rPr>
          <w:spacing w:val="-1"/>
        </w:rPr>
        <w:t>Etc.)</w:t>
      </w:r>
      <w:r>
        <w:rPr>
          <w:spacing w:val="39"/>
        </w:rPr>
        <w:t> </w:t>
      </w:r>
      <w:r>
        <w:rPr>
          <w:spacing w:val="1"/>
        </w:rPr>
        <w:t>Act</w:t>
      </w:r>
      <w:hyperlink w:history="true" w:anchor="_bookmark36">
        <w:r>
          <w:rPr>
            <w:rFonts w:ascii="Times New Roman"/>
            <w:spacing w:val="1"/>
            <w:position w:val="9"/>
            <w:sz w:val="16"/>
          </w:rPr>
          <w:t>17</w:t>
        </w:r>
      </w:hyperlink>
      <w:r>
        <w:rPr>
          <w:spacing w:val="1"/>
        </w:rPr>
        <w:t>.</w:t>
      </w:r>
      <w:r>
        <w:rPr/>
        <w:t> It</w:t>
      </w:r>
      <w:r>
        <w:rPr>
          <w:spacing w:val="59"/>
        </w:rPr>
        <w:t> </w:t>
      </w:r>
      <w:r>
        <w:rPr/>
        <w:t>is</w:t>
      </w:r>
      <w:r>
        <w:rPr>
          <w:spacing w:val="3"/>
        </w:rPr>
        <w:t> </w:t>
      </w:r>
      <w:r>
        <w:rPr/>
        <w:t>a</w:t>
      </w:r>
      <w:r>
        <w:rPr>
          <w:spacing w:val="58"/>
        </w:rPr>
        <w:t> </w:t>
      </w:r>
      <w:r>
        <w:rPr/>
        <w:t>mandatory</w:t>
      </w:r>
      <w:r>
        <w:rPr>
          <w:spacing w:val="59"/>
        </w:rPr>
        <w:t> </w:t>
      </w:r>
      <w:r>
        <w:rPr>
          <w:spacing w:val="-1"/>
        </w:rPr>
        <w:t>social</w:t>
      </w:r>
      <w:r>
        <w:rPr>
          <w:spacing w:val="51"/>
        </w:rPr>
        <w:t> </w:t>
      </w:r>
      <w:r>
        <w:rPr>
          <w:spacing w:val="-1"/>
        </w:rPr>
        <w:t>contribution</w:t>
      </w:r>
      <w:r>
        <w:rPr>
          <w:spacing w:val="-2"/>
        </w:rPr>
        <w:t> </w:t>
      </w:r>
      <w:r>
        <w:rPr>
          <w:spacing w:val="-1"/>
        </w:rPr>
        <w:t>levied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1"/>
        </w:rPr>
        <w:t>companies</w:t>
      </w:r>
      <w:r>
        <w:rPr>
          <w:spacing w:val="-3"/>
        </w:rPr>
        <w:t> </w:t>
      </w:r>
      <w:r>
        <w:rPr>
          <w:spacing w:val="-1"/>
        </w:rPr>
        <w:t>operating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6"/>
        </w:rPr>
        <w:t> </w:t>
      </w:r>
      <w:r>
        <w:rPr/>
        <w:t>oil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gas</w:t>
      </w:r>
      <w:r>
        <w:rPr>
          <w:spacing w:val="-3"/>
        </w:rPr>
        <w:t> sector.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3%</w:t>
      </w:r>
      <w:r>
        <w:rPr>
          <w:spacing w:val="-4"/>
        </w:rPr>
        <w:t> </w:t>
      </w:r>
      <w:r>
        <w:rPr>
          <w:spacing w:val="-1"/>
        </w:rPr>
        <w:t>(three</w:t>
      </w:r>
      <w:r>
        <w:rPr>
          <w:spacing w:val="-4"/>
        </w:rPr>
        <w:t> </w:t>
      </w:r>
      <w:r>
        <w:rPr>
          <w:spacing w:val="-1"/>
        </w:rPr>
        <w:t>per</w:t>
      </w:r>
      <w:r>
        <w:rPr>
          <w:spacing w:val="-4"/>
        </w:rPr>
        <w:t> </w:t>
      </w:r>
      <w:r>
        <w:rPr>
          <w:spacing w:val="-1"/>
        </w:rPr>
        <w:t>cent)</w:t>
      </w:r>
      <w:r>
        <w:rPr>
          <w:spacing w:val="-4"/>
        </w:rPr>
        <w:t> </w:t>
      </w:r>
      <w:r>
        <w:rPr/>
        <w:t>of</w:t>
      </w:r>
      <w:r>
        <w:rPr>
          <w:spacing w:val="93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total</w:t>
      </w:r>
      <w:r>
        <w:rPr>
          <w:spacing w:val="-10"/>
        </w:rPr>
        <w:t> </w:t>
      </w:r>
      <w:r>
        <w:rPr>
          <w:spacing w:val="-1"/>
        </w:rPr>
        <w:t>annual</w:t>
      </w:r>
      <w:r>
        <w:rPr>
          <w:spacing w:val="-10"/>
        </w:rPr>
        <w:t> </w:t>
      </w:r>
      <w:r>
        <w:rPr>
          <w:spacing w:val="-1"/>
        </w:rPr>
        <w:t>budget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1"/>
        </w:rPr>
        <w:t>any</w:t>
      </w:r>
      <w:r>
        <w:rPr>
          <w:spacing w:val="-10"/>
        </w:rPr>
        <w:t> </w:t>
      </w:r>
      <w:r>
        <w:rPr>
          <w:spacing w:val="-1"/>
        </w:rPr>
        <w:t>oil-producing</w:t>
      </w:r>
      <w:r>
        <w:rPr>
          <w:spacing w:val="-10"/>
        </w:rPr>
        <w:t> </w:t>
      </w:r>
      <w:r>
        <w:rPr/>
        <w:t>company</w:t>
      </w:r>
      <w:r>
        <w:rPr>
          <w:spacing w:val="-10"/>
        </w:rPr>
        <w:t> </w:t>
      </w:r>
      <w:r>
        <w:rPr>
          <w:spacing w:val="-1"/>
        </w:rPr>
        <w:t>operating</w:t>
      </w:r>
      <w:r>
        <w:rPr>
          <w:spacing w:val="-10"/>
        </w:rPr>
        <w:t> </w:t>
      </w:r>
      <w:r>
        <w:rPr/>
        <w:t>onshore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offshore</w:t>
      </w:r>
      <w:r>
        <w:rPr>
          <w:spacing w:val="-11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Niger-</w:t>
      </w:r>
      <w:r>
        <w:rPr>
          <w:spacing w:val="69"/>
        </w:rPr>
        <w:t> </w:t>
      </w:r>
      <w:r>
        <w:rPr>
          <w:spacing w:val="-1"/>
        </w:rPr>
        <w:t>Delta area,</w:t>
      </w:r>
      <w:r>
        <w:rPr/>
        <w:t> including </w:t>
      </w:r>
      <w:r>
        <w:rPr>
          <w:spacing w:val="-1"/>
        </w:rPr>
        <w:t>gas-processing</w:t>
      </w:r>
      <w:r>
        <w:rPr/>
        <w:t> companies.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40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35" w:id="46"/>
      <w:bookmarkEnd w:id="46"/>
      <w:r>
        <w:rPr/>
      </w:r>
      <w:bookmarkStart w:name="_bookmark35" w:id="47"/>
      <w:bookmarkEnd w:id="47"/>
      <w:r>
        <w:rPr>
          <w:color w:val="0E4660"/>
          <w:spacing w:val="-1"/>
        </w:rPr>
        <w:t>N</w:t>
      </w:r>
      <w:r>
        <w:rPr>
          <w:color w:val="0E4660"/>
          <w:spacing w:val="-1"/>
        </w:rPr>
        <w:t>igerian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Content</w:t>
      </w:r>
      <w:r>
        <w:rPr>
          <w:color w:val="0E4660"/>
          <w:spacing w:val="1"/>
        </w:rPr>
        <w:t> </w:t>
      </w:r>
      <w:r>
        <w:rPr>
          <w:color w:val="0E4660"/>
          <w:spacing w:val="-2"/>
        </w:rPr>
        <w:t>Development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(NCD)</w:t>
      </w:r>
      <w:r>
        <w:rPr>
          <w:color w:val="0E4660"/>
          <w:spacing w:val="3"/>
        </w:rPr>
        <w:t> </w:t>
      </w:r>
      <w:r>
        <w:rPr>
          <w:color w:val="0E4660"/>
          <w:spacing w:val="-2"/>
        </w:rPr>
        <w:t>Levy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133" w:firstLine="0"/>
        <w:jc w:val="both"/>
      </w:pPr>
      <w:r>
        <w:rPr/>
        <w:t>NCD</w:t>
      </w:r>
      <w:r>
        <w:rPr>
          <w:spacing w:val="-3"/>
        </w:rPr>
        <w:t> </w:t>
      </w:r>
      <w:r>
        <w:rPr/>
        <w:t>levy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administered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Nigerian</w:t>
      </w:r>
      <w:r>
        <w:rPr>
          <w:spacing w:val="-3"/>
        </w:rPr>
        <w:t> </w:t>
      </w:r>
      <w:r>
        <w:rPr/>
        <w:t>Content</w:t>
      </w:r>
      <w:r>
        <w:rPr>
          <w:spacing w:val="-2"/>
        </w:rPr>
        <w:t> </w:t>
      </w:r>
      <w:r>
        <w:rPr>
          <w:spacing w:val="-1"/>
        </w:rPr>
        <w:t>Development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Monitoring</w:t>
      </w:r>
      <w:r>
        <w:rPr>
          <w:spacing w:val="-3"/>
        </w:rPr>
        <w:t> </w:t>
      </w:r>
      <w:r>
        <w:rPr>
          <w:spacing w:val="-1"/>
        </w:rPr>
        <w:t>Board</w:t>
      </w:r>
      <w:r>
        <w:rPr>
          <w:spacing w:val="-4"/>
        </w:rPr>
        <w:t> </w:t>
      </w:r>
      <w:r>
        <w:rPr>
          <w:spacing w:val="-1"/>
        </w:rPr>
        <w:t>under</w:t>
      </w:r>
      <w:r>
        <w:rPr>
          <w:spacing w:val="-4"/>
        </w:rPr>
        <w:t> </w:t>
      </w:r>
      <w:r>
        <w:rPr/>
        <w:t>the</w:t>
      </w:r>
      <w:r>
        <w:rPr>
          <w:spacing w:val="71"/>
        </w:rPr>
        <w:t> </w:t>
      </w:r>
      <w:r>
        <w:rPr>
          <w:spacing w:val="-1"/>
        </w:rPr>
        <w:t>Nigerian</w:t>
      </w:r>
      <w:r>
        <w:rPr>
          <w:spacing w:val="14"/>
        </w:rPr>
        <w:t> </w:t>
      </w:r>
      <w:r>
        <w:rPr/>
        <w:t>Oil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Gas</w:t>
      </w:r>
      <w:r>
        <w:rPr>
          <w:spacing w:val="14"/>
        </w:rPr>
        <w:t> </w:t>
      </w:r>
      <w:r>
        <w:rPr/>
        <w:t>Industry</w:t>
      </w:r>
      <w:r>
        <w:rPr>
          <w:spacing w:val="11"/>
        </w:rPr>
        <w:t> </w:t>
      </w:r>
      <w:r>
        <w:rPr/>
        <w:t>Content</w:t>
      </w:r>
      <w:r>
        <w:rPr>
          <w:spacing w:val="11"/>
        </w:rPr>
        <w:t> </w:t>
      </w:r>
      <w:r>
        <w:rPr>
          <w:spacing w:val="-1"/>
        </w:rPr>
        <w:t>Development</w:t>
      </w:r>
      <w:r>
        <w:rPr>
          <w:spacing w:val="-5"/>
        </w:rPr>
        <w:t> </w:t>
      </w:r>
      <w:r>
        <w:rPr>
          <w:spacing w:val="-1"/>
        </w:rPr>
        <w:t>Act</w:t>
      </w:r>
      <w:r>
        <w:rPr>
          <w:spacing w:val="14"/>
        </w:rPr>
        <w:t> </w:t>
      </w:r>
      <w:r>
        <w:rPr/>
        <w:t>2010</w:t>
      </w:r>
      <w:r>
        <w:rPr>
          <w:spacing w:val="-5"/>
        </w:rPr>
        <w:t> </w:t>
      </w:r>
      <w:r>
        <w:rPr/>
        <w:t>Act</w:t>
      </w:r>
      <w:r>
        <w:rPr>
          <w:spacing w:val="12"/>
        </w:rPr>
        <w:t> </w:t>
      </w:r>
      <w:r>
        <w:rPr/>
        <w:t>No.</w:t>
      </w:r>
      <w:r>
        <w:rPr>
          <w:spacing w:val="15"/>
        </w:rPr>
        <w:t> </w:t>
      </w:r>
      <w:r>
        <w:rPr>
          <w:spacing w:val="1"/>
        </w:rPr>
        <w:t>2</w:t>
      </w:r>
      <w:hyperlink w:history="true" w:anchor="_bookmark37">
        <w:r>
          <w:rPr>
            <w:rFonts w:ascii="Times New Roman"/>
            <w:spacing w:val="1"/>
            <w:position w:val="9"/>
            <w:sz w:val="16"/>
          </w:rPr>
          <w:t>18</w:t>
        </w:r>
      </w:hyperlink>
      <w:r>
        <w:rPr>
          <w:spacing w:val="1"/>
        </w:rPr>
        <w:t>.</w:t>
      </w:r>
      <w:r>
        <w:rPr>
          <w:spacing w:val="7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Act</w:t>
      </w:r>
      <w:r>
        <w:rPr>
          <w:spacing w:val="12"/>
        </w:rPr>
        <w:t> </w:t>
      </w:r>
      <w:r>
        <w:rPr/>
        <w:t>provide</w:t>
      </w:r>
      <w:r>
        <w:rPr>
          <w:spacing w:val="12"/>
        </w:rPr>
        <w:t> </w:t>
      </w:r>
      <w:r>
        <w:rPr/>
        <w:t>for</w:t>
      </w:r>
      <w:r>
        <w:rPr>
          <w:spacing w:val="51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development</w:t>
      </w:r>
      <w:r>
        <w:rPr>
          <w:spacing w:val="-7"/>
        </w:rPr>
        <w:t> </w:t>
      </w:r>
      <w:r>
        <w:rPr>
          <w:spacing w:val="1"/>
        </w:rPr>
        <w:t>of</w:t>
      </w:r>
      <w:r>
        <w:rPr>
          <w:spacing w:val="-8"/>
        </w:rPr>
        <w:t> </w:t>
      </w:r>
      <w:r>
        <w:rPr/>
        <w:t>Nigerian</w:t>
      </w:r>
      <w:r>
        <w:rPr>
          <w:spacing w:val="-8"/>
        </w:rPr>
        <w:t> </w:t>
      </w:r>
      <w:r>
        <w:rPr/>
        <w:t>Content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Nigerian</w:t>
      </w:r>
      <w:r>
        <w:rPr>
          <w:spacing w:val="-8"/>
        </w:rPr>
        <w:t> </w:t>
      </w:r>
      <w:r>
        <w:rPr/>
        <w:t>Oil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Gas</w:t>
      </w:r>
      <w:r>
        <w:rPr>
          <w:spacing w:val="-5"/>
        </w:rPr>
        <w:t> </w:t>
      </w:r>
      <w:r>
        <w:rPr>
          <w:spacing w:val="-2"/>
        </w:rPr>
        <w:t>Industry,</w:t>
      </w:r>
      <w:r>
        <w:rPr>
          <w:spacing w:val="-5"/>
        </w:rPr>
        <w:t> </w:t>
      </w:r>
      <w:r>
        <w:rPr>
          <w:spacing w:val="-1"/>
        </w:rPr>
        <w:t>Nigerian</w:t>
      </w:r>
      <w:r>
        <w:rPr>
          <w:spacing w:val="-8"/>
        </w:rPr>
        <w:t> </w:t>
      </w:r>
      <w:r>
        <w:rPr/>
        <w:t>Content</w:t>
      </w:r>
      <w:r>
        <w:rPr>
          <w:spacing w:val="-8"/>
        </w:rPr>
        <w:t> </w:t>
      </w:r>
      <w:r>
        <w:rPr/>
        <w:t>Plan,</w:t>
      </w:r>
      <w:r>
        <w:rPr>
          <w:spacing w:val="43"/>
        </w:rPr>
        <w:t> </w:t>
      </w:r>
      <w:r>
        <w:rPr>
          <w:spacing w:val="-1"/>
        </w:rPr>
        <w:t>Supervision,</w:t>
      </w:r>
      <w:r>
        <w:rPr>
          <w:spacing w:val="5"/>
        </w:rPr>
        <w:t> </w:t>
      </w:r>
      <w:r>
        <w:rPr>
          <w:spacing w:val="-1"/>
        </w:rPr>
        <w:t>Coordination,</w:t>
      </w:r>
      <w:r>
        <w:rPr>
          <w:spacing w:val="4"/>
        </w:rPr>
        <w:t> </w:t>
      </w:r>
      <w:r>
        <w:rPr/>
        <w:t>Monitoring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Implementation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Nigerian</w:t>
      </w:r>
      <w:r>
        <w:rPr>
          <w:spacing w:val="5"/>
        </w:rPr>
        <w:t> </w:t>
      </w:r>
      <w:r>
        <w:rPr/>
        <w:t>Content,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1"/>
        </w:rPr>
        <w:t>Related</w:t>
      </w:r>
      <w:r>
        <w:rPr>
          <w:spacing w:val="101"/>
        </w:rPr>
        <w:t> </w:t>
      </w:r>
      <w:r>
        <w:rPr>
          <w:spacing w:val="-1"/>
        </w:rPr>
        <w:t>Matters.</w:t>
      </w:r>
      <w:r>
        <w:rPr>
          <w:spacing w:val="-6"/>
        </w:rPr>
        <w:t> </w:t>
      </w:r>
      <w:r>
        <w:rPr/>
        <w:t>NCD</w:t>
      </w:r>
      <w:r>
        <w:rPr>
          <w:spacing w:val="-6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imposed</w:t>
      </w:r>
      <w:r>
        <w:rPr>
          <w:spacing w:val="-3"/>
        </w:rPr>
        <w:t> </w:t>
      </w:r>
      <w:r>
        <w:rPr/>
        <w:t>on</w:t>
      </w:r>
      <w:r>
        <w:rPr>
          <w:spacing w:val="-5"/>
        </w:rPr>
        <w:t> </w:t>
      </w:r>
      <w:r>
        <w:rPr>
          <w:spacing w:val="-1"/>
        </w:rPr>
        <w:t>all</w:t>
      </w:r>
      <w:r>
        <w:rPr>
          <w:spacing w:val="-2"/>
        </w:rPr>
        <w:t> </w:t>
      </w:r>
      <w:r>
        <w:rPr>
          <w:spacing w:val="-1"/>
        </w:rPr>
        <w:t>contracts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upstream</w:t>
      </w:r>
      <w:r>
        <w:rPr>
          <w:spacing w:val="-5"/>
        </w:rPr>
        <w:t> </w:t>
      </w:r>
      <w:r>
        <w:rPr>
          <w:spacing w:val="-2"/>
        </w:rPr>
        <w:t>sector.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intent</w:t>
      </w:r>
      <w:r>
        <w:rPr>
          <w:spacing w:val="-2"/>
        </w:rPr>
        <w:t> </w:t>
      </w:r>
      <w:r>
        <w:rPr/>
        <w:t>is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develop</w:t>
      </w:r>
      <w:r>
        <w:rPr>
          <w:spacing w:val="-2"/>
        </w:rPr>
        <w:t> </w:t>
      </w:r>
      <w:r>
        <w:rPr>
          <w:spacing w:val="-1"/>
        </w:rPr>
        <w:t>Nigerian</w:t>
      </w:r>
      <w:r>
        <w:rPr>
          <w:spacing w:val="75"/>
        </w:rPr>
        <w:t> </w:t>
      </w:r>
      <w:r>
        <w:rPr/>
        <w:t>Content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Nigerian</w:t>
      </w:r>
      <w:r>
        <w:rPr>
          <w:spacing w:val="6"/>
        </w:rPr>
        <w:t> </w:t>
      </w:r>
      <w:r>
        <w:rPr/>
        <w:t>Oil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Gas</w:t>
      </w:r>
      <w:r>
        <w:rPr>
          <w:spacing w:val="4"/>
        </w:rPr>
        <w:t> </w:t>
      </w:r>
      <w:r>
        <w:rPr>
          <w:spacing w:val="-2"/>
        </w:rPr>
        <w:t>Industry.</w:t>
      </w:r>
      <w:r>
        <w:rPr>
          <w:spacing w:val="-3"/>
        </w:rPr>
        <w:t> </w:t>
      </w:r>
      <w:r>
        <w:rPr/>
        <w:t>That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/>
        <w:t>1%</w:t>
      </w:r>
      <w:r>
        <w:rPr>
          <w:spacing w:val="1"/>
        </w:rPr>
        <w:t> </w:t>
      </w:r>
      <w:r>
        <w:rPr/>
        <w:t>on</w:t>
      </w:r>
      <w:r>
        <w:rPr>
          <w:spacing w:val="2"/>
        </w:rPr>
        <w:t> </w:t>
      </w:r>
      <w:r>
        <w:rPr>
          <w:spacing w:val="-1"/>
        </w:rPr>
        <w:t>total</w:t>
      </w:r>
      <w:r>
        <w:rPr>
          <w:spacing w:val="5"/>
        </w:rPr>
        <w:t> </w:t>
      </w:r>
      <w:r>
        <w:rPr>
          <w:spacing w:val="-1"/>
        </w:rPr>
        <w:t>contract</w:t>
      </w:r>
      <w:r>
        <w:rPr>
          <w:spacing w:val="2"/>
        </w:rPr>
        <w:t> </w:t>
      </w:r>
      <w:r>
        <w:rPr>
          <w:spacing w:val="-1"/>
        </w:rPr>
        <w:t>value</w:t>
      </w:r>
      <w:r>
        <w:rPr>
          <w:spacing w:val="1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any</w:t>
      </w:r>
      <w:r>
        <w:rPr>
          <w:spacing w:val="2"/>
        </w:rPr>
        <w:t> </w:t>
      </w:r>
      <w:r>
        <w:rPr>
          <w:spacing w:val="-1"/>
        </w:rPr>
        <w:t>project</w:t>
      </w:r>
      <w:r>
        <w:rPr>
          <w:spacing w:val="2"/>
        </w:rPr>
        <w:t> </w:t>
      </w:r>
      <w:r>
        <w:rPr/>
        <w:t>or</w:t>
      </w:r>
      <w:r>
        <w:rPr>
          <w:spacing w:val="65"/>
        </w:rPr>
        <w:t> </w:t>
      </w:r>
      <w:r>
        <w:rPr>
          <w:spacing w:val="-1"/>
        </w:rPr>
        <w:t>transaction</w:t>
      </w:r>
      <w:r>
        <w:rPr/>
        <w:t> in the</w:t>
      </w:r>
      <w:r>
        <w:rPr>
          <w:spacing w:val="-1"/>
        </w:rPr>
        <w:t> </w:t>
      </w:r>
      <w:r>
        <w:rPr/>
        <w:t>upstream </w:t>
      </w:r>
      <w:r>
        <w:rPr>
          <w:spacing w:val="-1"/>
        </w:rPr>
        <w:t>sector</w:t>
      </w:r>
      <w:r>
        <w:rPr/>
        <w:t>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Nigerian</w:t>
      </w:r>
      <w:r>
        <w:rPr>
          <w:spacing w:val="2"/>
        </w:rPr>
        <w:t> </w:t>
      </w:r>
      <w:r>
        <w:rPr/>
        <w:t>Oil and </w:t>
      </w:r>
      <w:r>
        <w:rPr>
          <w:spacing w:val="-1"/>
        </w:rPr>
        <w:t>gas</w:t>
      </w:r>
      <w:r>
        <w:rPr/>
        <w:t> </w:t>
      </w:r>
      <w:r>
        <w:rPr>
          <w:spacing w:val="-2"/>
        </w:rPr>
        <w:t>Industry.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12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36" w:id="48"/>
      <w:bookmarkEnd w:id="48"/>
      <w:r>
        <w:rPr/>
      </w:r>
      <w:r>
        <w:rPr>
          <w:rFonts w:ascii="Times New Roman"/>
          <w:i/>
          <w:spacing w:val="-1"/>
          <w:position w:val="7"/>
          <w:sz w:val="13"/>
        </w:rPr>
        <w:t>17</w:t>
      </w:r>
      <w:r>
        <w:rPr>
          <w:rFonts w:ascii="Times New Roman"/>
          <w:i/>
          <w:spacing w:val="-1"/>
          <w:sz w:val="20"/>
        </w:rPr>
        <w:t>Niger-Delta</w:t>
      </w:r>
      <w:r>
        <w:rPr>
          <w:rFonts w:ascii="Times New Roman"/>
          <w:i/>
          <w:spacing w:val="-14"/>
          <w:sz w:val="20"/>
        </w:rPr>
        <w:t> </w:t>
      </w:r>
      <w:r>
        <w:rPr>
          <w:rFonts w:ascii="Times New Roman"/>
          <w:i/>
          <w:sz w:val="20"/>
        </w:rPr>
        <w:t>Development</w:t>
      </w:r>
      <w:r>
        <w:rPr>
          <w:rFonts w:ascii="Times New Roman"/>
          <w:i/>
          <w:spacing w:val="-15"/>
          <w:sz w:val="20"/>
        </w:rPr>
        <w:t> </w:t>
      </w:r>
      <w:r>
        <w:rPr>
          <w:rFonts w:ascii="Times New Roman"/>
          <w:i/>
          <w:sz w:val="20"/>
        </w:rPr>
        <w:t>Commission</w:t>
      </w:r>
      <w:r>
        <w:rPr>
          <w:rFonts w:ascii="Times New Roman"/>
          <w:i/>
          <w:spacing w:val="-14"/>
          <w:sz w:val="20"/>
        </w:rPr>
        <w:t> </w:t>
      </w:r>
      <w:r>
        <w:rPr>
          <w:rFonts w:ascii="Times New Roman"/>
          <w:i/>
          <w:sz w:val="20"/>
        </w:rPr>
        <w:t>(Establishment,</w:t>
      </w:r>
      <w:r>
        <w:rPr>
          <w:rFonts w:ascii="Times New Roman"/>
          <w:i/>
          <w:spacing w:val="-14"/>
          <w:sz w:val="20"/>
        </w:rPr>
        <w:t> </w:t>
      </w:r>
      <w:r>
        <w:rPr>
          <w:rFonts w:ascii="Times New Roman"/>
          <w:i/>
          <w:spacing w:val="-1"/>
          <w:sz w:val="20"/>
        </w:rPr>
        <w:t>Etc.)</w:t>
      </w:r>
      <w:r>
        <w:rPr>
          <w:rFonts w:ascii="Times New Roman"/>
          <w:i/>
          <w:spacing w:val="-14"/>
          <w:sz w:val="20"/>
        </w:rPr>
        <w:t> </w:t>
      </w:r>
      <w:r>
        <w:rPr>
          <w:rFonts w:ascii="Times New Roman"/>
          <w:i/>
          <w:sz w:val="20"/>
        </w:rPr>
        <w:t>Act:</w:t>
      </w:r>
      <w:r>
        <w:rPr>
          <w:rFonts w:ascii="Times New Roman"/>
          <w:i/>
          <w:spacing w:val="-14"/>
          <w:sz w:val="20"/>
        </w:rPr>
        <w:t> </w:t>
      </w:r>
      <w:r>
        <w:rPr>
          <w:rFonts w:ascii="Times New Roman"/>
          <w:i/>
          <w:color w:val="467885"/>
          <w:spacing w:val="-14"/>
          <w:sz w:val="20"/>
        </w:rPr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https:</w:t>
      </w:r>
      <w:hyperlink r:id="rId28"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2"/>
          <w:sz w:val="20"/>
          <w:u w:val="single" w:color="467885"/>
        </w:rPr>
        <w:t>ww</w:t>
      </w:r>
      <w:hyperlink r:id="rId28"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.nddc.gov.ng/WhoWeAre/Vision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line="233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37" w:id="49"/>
      <w:bookmarkEnd w:id="49"/>
      <w:r>
        <w:rPr/>
      </w:r>
      <w:r>
        <w:rPr>
          <w:rFonts w:ascii="Times New Roman"/>
          <w:i/>
          <w:position w:val="7"/>
          <w:sz w:val="13"/>
        </w:rPr>
        <w:t>18</w:t>
      </w:r>
      <w:r>
        <w:rPr>
          <w:rFonts w:ascii="Times New Roman"/>
          <w:i/>
          <w:spacing w:val="10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Nigerian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Oil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Gas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Industry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Content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Development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z w:val="20"/>
        </w:rPr>
        <w:t>Act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2010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z w:val="20"/>
        </w:rPr>
        <w:t>Act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No.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2: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</w:rPr>
      </w:r>
      <w:hyperlink r:id="rId29"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http://www.ncdmb.gov.ng/NCACT.pdf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79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Heading3"/>
        <w:numPr>
          <w:ilvl w:val="2"/>
          <w:numId w:val="40"/>
        </w:numPr>
        <w:tabs>
          <w:tab w:pos="861" w:val="left" w:leader="none"/>
        </w:tabs>
        <w:spacing w:line="240" w:lineRule="auto" w:before="64" w:after="0"/>
        <w:ind w:left="860" w:right="0" w:hanging="720"/>
        <w:jc w:val="both"/>
      </w:pPr>
      <w:bookmarkStart w:name="_bookmark38" w:id="50"/>
      <w:bookmarkEnd w:id="50"/>
      <w:r>
        <w:rPr/>
      </w:r>
      <w:bookmarkStart w:name="_bookmark38" w:id="51"/>
      <w:bookmarkEnd w:id="51"/>
      <w:r>
        <w:rPr>
          <w:color w:val="0E4660"/>
          <w:spacing w:val="-1"/>
        </w:rPr>
        <w:t>N</w:t>
      </w:r>
      <w:r>
        <w:rPr>
          <w:color w:val="0E4660"/>
          <w:spacing w:val="-1"/>
        </w:rPr>
        <w:t>igerian</w:t>
      </w:r>
      <w:r>
        <w:rPr>
          <w:color w:val="0E4660"/>
          <w:spacing w:val="1"/>
        </w:rPr>
        <w:t> </w:t>
      </w:r>
      <w:r>
        <w:rPr>
          <w:color w:val="0E4660"/>
          <w:spacing w:val="-2"/>
        </w:rPr>
        <w:t>Export</w:t>
      </w:r>
      <w:r>
        <w:rPr>
          <w:color w:val="0E4660"/>
          <w:spacing w:val="1"/>
        </w:rPr>
        <w:t> </w:t>
      </w:r>
      <w:r>
        <w:rPr>
          <w:color w:val="0E4660"/>
          <w:spacing w:val="-2"/>
        </w:rPr>
        <w:t>Supervision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Scheme</w:t>
      </w:r>
      <w:r>
        <w:rPr>
          <w:color w:val="0E4660"/>
        </w:rPr>
        <w:t> </w:t>
      </w:r>
      <w:r>
        <w:rPr>
          <w:color w:val="0E4660"/>
          <w:spacing w:val="-2"/>
        </w:rPr>
        <w:t>(NESS)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133" w:firstLine="0"/>
        <w:jc w:val="both"/>
      </w:pPr>
      <w:r>
        <w:rPr/>
        <w:t>The</w:t>
      </w:r>
      <w:r>
        <w:rPr>
          <w:spacing w:val="34"/>
        </w:rPr>
        <w:t> </w:t>
      </w:r>
      <w:r>
        <w:rPr>
          <w:spacing w:val="-1"/>
        </w:rPr>
        <w:t>NESS</w:t>
      </w:r>
      <w:r>
        <w:rPr>
          <w:spacing w:val="36"/>
        </w:rPr>
        <w:t> </w:t>
      </w:r>
      <w:r>
        <w:rPr/>
        <w:t>is</w:t>
      </w:r>
      <w:r>
        <w:rPr>
          <w:spacing w:val="36"/>
        </w:rPr>
        <w:t> </w:t>
      </w:r>
      <w:r>
        <w:rPr/>
        <w:t>coordinated</w:t>
      </w:r>
      <w:r>
        <w:rPr>
          <w:spacing w:val="35"/>
        </w:rPr>
        <w:t> </w:t>
      </w:r>
      <w:r>
        <w:rPr/>
        <w:t>by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Federal</w:t>
      </w:r>
      <w:r>
        <w:rPr>
          <w:spacing w:val="36"/>
        </w:rPr>
        <w:t> </w:t>
      </w:r>
      <w:r>
        <w:rPr/>
        <w:t>Ministry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Finance</w:t>
      </w:r>
      <w:r>
        <w:rPr>
          <w:spacing w:val="37"/>
        </w:rPr>
        <w:t> </w:t>
      </w:r>
      <w:r>
        <w:rPr>
          <w:spacing w:val="-1"/>
        </w:rPr>
        <w:t>as</w:t>
      </w:r>
      <w:r>
        <w:rPr>
          <w:spacing w:val="36"/>
        </w:rPr>
        <w:t> </w:t>
      </w:r>
      <w:r>
        <w:rPr>
          <w:spacing w:val="-1"/>
        </w:rPr>
        <w:t>well</w:t>
      </w:r>
      <w:r>
        <w:rPr>
          <w:spacing w:val="38"/>
        </w:rPr>
        <w:t> </w:t>
      </w:r>
      <w:r>
        <w:rPr/>
        <w:t>as</w:t>
      </w:r>
      <w:r>
        <w:rPr>
          <w:spacing w:val="36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Central</w:t>
      </w:r>
      <w:r>
        <w:rPr>
          <w:spacing w:val="36"/>
        </w:rPr>
        <w:t> </w:t>
      </w:r>
      <w:r>
        <w:rPr/>
        <w:t>Bank</w:t>
      </w:r>
      <w:r>
        <w:rPr>
          <w:spacing w:val="35"/>
        </w:rPr>
        <w:t> </w:t>
      </w:r>
      <w:r>
        <w:rPr/>
        <w:t>of</w:t>
      </w:r>
      <w:r>
        <w:rPr>
          <w:spacing w:val="39"/>
        </w:rPr>
        <w:t> </w:t>
      </w:r>
      <w:r>
        <w:rPr/>
        <w:t>Nigeria</w:t>
      </w:r>
      <w:hyperlink w:history="true" w:anchor="_bookmark41">
        <w:r>
          <w:rPr>
            <w:rFonts w:ascii="Times New Roman"/>
            <w:position w:val="9"/>
            <w:sz w:val="16"/>
          </w:rPr>
          <w:t>19</w:t>
        </w:r>
      </w:hyperlink>
      <w:r>
        <w:rPr>
          <w:rFonts w:ascii="Times New Roman"/>
          <w:spacing w:val="21"/>
          <w:position w:val="9"/>
          <w:sz w:val="16"/>
        </w:rPr>
        <w:t> </w:t>
      </w:r>
      <w:r>
        <w:rPr>
          <w:spacing w:val="-1"/>
        </w:rPr>
        <w:t>under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Pre-Shipment</w:t>
      </w:r>
      <w:r>
        <w:rPr/>
        <w:t> of </w:t>
      </w:r>
      <w:r>
        <w:rPr>
          <w:spacing w:val="-1"/>
        </w:rPr>
        <w:t>Exports</w:t>
      </w:r>
      <w:r>
        <w:rPr/>
        <w:t> Decree</w:t>
      </w:r>
      <w:r>
        <w:rPr>
          <w:spacing w:val="-1"/>
        </w:rPr>
        <w:t> </w:t>
      </w:r>
      <w:r>
        <w:rPr/>
        <w:t>No. 10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1996</w:t>
      </w:r>
      <w:r>
        <w:rPr>
          <w:spacing w:val="-13"/>
        </w:rPr>
        <w:t> </w:t>
      </w:r>
      <w:r>
        <w:rPr>
          <w:spacing w:val="-1"/>
        </w:rPr>
        <w:t>Act</w:t>
      </w:r>
      <w:r>
        <w:rPr/>
        <w:t> Cap. P25 </w:t>
      </w:r>
      <w:r>
        <w:rPr>
          <w:spacing w:val="-4"/>
        </w:rPr>
        <w:t>L.F.N.</w:t>
      </w:r>
      <w:r>
        <w:rPr/>
        <w:t> 2004</w:t>
      </w:r>
      <w:hyperlink w:history="true" w:anchor="_bookmark42">
        <w:r>
          <w:rPr>
            <w:rFonts w:ascii="Times New Roman"/>
            <w:position w:val="9"/>
            <w:sz w:val="16"/>
          </w:rPr>
          <w:t>20</w:t>
        </w:r>
      </w:hyperlink>
      <w:r>
        <w:rPr/>
        <w:t>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0" w:firstLine="0"/>
        <w:jc w:val="both"/>
      </w:pPr>
      <w:r>
        <w:rPr>
          <w:spacing w:val="-1"/>
        </w:rPr>
        <w:t>NESS</w:t>
      </w:r>
      <w:r>
        <w:rPr/>
        <w:t> </w:t>
      </w:r>
      <w:r>
        <w:rPr>
          <w:spacing w:val="-1"/>
        </w:rPr>
        <w:t>Fee </w:t>
      </w:r>
      <w:r>
        <w:rPr/>
        <w:t>is:</w:t>
      </w:r>
    </w:p>
    <w:p>
      <w:pPr>
        <w:pStyle w:val="BodyText"/>
        <w:numPr>
          <w:ilvl w:val="3"/>
          <w:numId w:val="40"/>
        </w:numPr>
        <w:tabs>
          <w:tab w:pos="921" w:val="left" w:leader="none"/>
        </w:tabs>
        <w:spacing w:line="293" w:lineRule="exact" w:before="0" w:after="0"/>
        <w:ind w:left="920" w:right="0" w:hanging="360"/>
        <w:jc w:val="left"/>
      </w:pPr>
      <w:r>
        <w:rPr/>
        <w:t>0.5%</w:t>
      </w:r>
      <w:r>
        <w:rPr>
          <w:spacing w:val="-1"/>
        </w:rPr>
        <w:t> Free </w:t>
      </w:r>
      <w:r>
        <w:rPr/>
        <w:t>on </w:t>
      </w:r>
      <w:r>
        <w:rPr>
          <w:spacing w:val="-1"/>
        </w:rPr>
        <w:t>Board</w:t>
      </w:r>
      <w:r>
        <w:rPr>
          <w:spacing w:val="1"/>
        </w:rPr>
        <w:t> </w:t>
      </w:r>
      <w:r>
        <w:rPr/>
        <w:t>(FOB) </w:t>
      </w:r>
      <w:r>
        <w:rPr>
          <w:spacing w:val="-1"/>
        </w:rPr>
        <w:t>value</w:t>
      </w:r>
      <w:r>
        <w:rPr/>
        <w:t> of</w:t>
      </w:r>
      <w:r>
        <w:rPr>
          <w:spacing w:val="-2"/>
        </w:rPr>
        <w:t> </w:t>
      </w:r>
      <w:r>
        <w:rPr/>
        <w:t>the export consignment </w:t>
      </w:r>
      <w:r>
        <w:rPr>
          <w:spacing w:val="-1"/>
        </w:rPr>
        <w:t>for</w:t>
      </w:r>
      <w:r>
        <w:rPr/>
        <w:t> non-oil </w:t>
      </w:r>
      <w:r>
        <w:rPr>
          <w:spacing w:val="-1"/>
        </w:rPr>
        <w:t>minerals</w:t>
      </w:r>
    </w:p>
    <w:p>
      <w:pPr>
        <w:pStyle w:val="BodyText"/>
        <w:numPr>
          <w:ilvl w:val="3"/>
          <w:numId w:val="40"/>
        </w:numPr>
        <w:tabs>
          <w:tab w:pos="921" w:val="left" w:leader="none"/>
        </w:tabs>
        <w:spacing w:line="293" w:lineRule="exact" w:before="0" w:after="0"/>
        <w:ind w:left="920" w:right="0" w:hanging="360"/>
        <w:jc w:val="left"/>
      </w:pPr>
      <w:r>
        <w:rPr/>
        <w:t>0.1%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assessed FOB </w:t>
      </w:r>
      <w:r>
        <w:rPr>
          <w:spacing w:val="-1"/>
        </w:rPr>
        <w:t>value</w:t>
      </w:r>
      <w:r>
        <w:rPr/>
        <w:t> 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crude </w:t>
      </w:r>
      <w:r>
        <w:rPr/>
        <w:t>oil </w:t>
      </w:r>
      <w:r>
        <w:rPr>
          <w:spacing w:val="-1"/>
        </w:rPr>
        <w:t>cargo</w:t>
      </w:r>
      <w:hyperlink w:history="true" w:anchor="_bookmark43">
        <w:r>
          <w:rPr>
            <w:rFonts w:ascii="Times New Roman"/>
            <w:spacing w:val="-1"/>
            <w:position w:val="9"/>
            <w:sz w:val="16"/>
          </w:rPr>
          <w:t>21</w:t>
        </w:r>
      </w:hyperlink>
      <w:r>
        <w:rPr>
          <w:spacing w:val="-1"/>
        </w:rPr>
        <w:t>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136" w:firstLine="0"/>
        <w:jc w:val="both"/>
      </w:pPr>
      <w:r>
        <w:rPr/>
        <w:t>The</w:t>
      </w:r>
      <w:r>
        <w:rPr>
          <w:spacing w:val="-14"/>
        </w:rPr>
        <w:t> </w:t>
      </w:r>
      <w:r>
        <w:rPr>
          <w:spacing w:val="-1"/>
        </w:rPr>
        <w:t>fee</w:t>
      </w:r>
      <w:r>
        <w:rPr>
          <w:spacing w:val="-14"/>
        </w:rPr>
        <w:t> </w:t>
      </w:r>
      <w:r>
        <w:rPr/>
        <w:t>is</w:t>
      </w:r>
      <w:r>
        <w:rPr>
          <w:spacing w:val="-12"/>
        </w:rPr>
        <w:t> </w:t>
      </w:r>
      <w:r>
        <w:rPr>
          <w:spacing w:val="-1"/>
        </w:rPr>
        <w:t>paid</w:t>
      </w:r>
      <w:r>
        <w:rPr>
          <w:spacing w:val="-12"/>
        </w:rPr>
        <w:t> </w:t>
      </w:r>
      <w:r>
        <w:rPr/>
        <w:t>by</w:t>
      </w:r>
      <w:r>
        <w:rPr>
          <w:spacing w:val="-12"/>
        </w:rPr>
        <w:t> </w:t>
      </w:r>
      <w:r>
        <w:rPr>
          <w:spacing w:val="-1"/>
        </w:rPr>
        <w:t>exporters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goods</w:t>
      </w:r>
      <w:r>
        <w:rPr>
          <w:spacing w:val="-12"/>
        </w:rPr>
        <w:t> </w:t>
      </w:r>
      <w:r>
        <w:rPr/>
        <w:t>(oil</w:t>
      </w:r>
      <w:r>
        <w:rPr>
          <w:spacing w:val="-15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gas)</w:t>
      </w:r>
      <w:r>
        <w:rPr>
          <w:spacing w:val="-13"/>
        </w:rPr>
        <w:t> </w:t>
      </w:r>
      <w:r>
        <w:rPr>
          <w:spacing w:val="-1"/>
        </w:rPr>
        <w:t>at</w:t>
      </w:r>
      <w:r>
        <w:rPr>
          <w:spacing w:val="-12"/>
        </w:rPr>
        <w:t> </w:t>
      </w:r>
      <w:r>
        <w:rPr>
          <w:spacing w:val="-1"/>
        </w:rPr>
        <w:t>designated</w:t>
      </w:r>
      <w:r>
        <w:rPr>
          <w:spacing w:val="-12"/>
        </w:rPr>
        <w:t> </w:t>
      </w:r>
      <w:r>
        <w:rPr>
          <w:spacing w:val="-1"/>
        </w:rPr>
        <w:t>bank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obtain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>
          <w:spacing w:val="-1"/>
        </w:rPr>
        <w:t>Clean</w:t>
      </w:r>
      <w:r>
        <w:rPr>
          <w:spacing w:val="-12"/>
        </w:rPr>
        <w:t> </w:t>
      </w:r>
      <w:r>
        <w:rPr>
          <w:spacing w:val="-1"/>
        </w:rPr>
        <w:t>Certificate</w:t>
      </w:r>
      <w:r>
        <w:rPr>
          <w:spacing w:val="87"/>
        </w:rPr>
        <w:t> </w:t>
      </w:r>
      <w:r>
        <w:rPr/>
        <w:t>of </w:t>
      </w:r>
      <w:r>
        <w:rPr>
          <w:spacing w:val="-1"/>
        </w:rPr>
        <w:t>Inspection</w:t>
      </w:r>
      <w:r>
        <w:rPr/>
        <w:t> (CCC)</w:t>
      </w:r>
      <w:hyperlink w:history="true" w:anchor="_bookmark44">
        <w:r>
          <w:rPr>
            <w:rFonts w:ascii="Times New Roman"/>
            <w:position w:val="9"/>
            <w:sz w:val="16"/>
          </w:rPr>
          <w:t>22</w:t>
        </w:r>
      </w:hyperlink>
      <w:r>
        <w:rPr/>
        <w:t>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40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39" w:id="52"/>
      <w:bookmarkEnd w:id="52"/>
      <w:r>
        <w:rPr/>
      </w:r>
      <w:bookmarkStart w:name="_bookmark39" w:id="53"/>
      <w:bookmarkEnd w:id="53"/>
      <w:r>
        <w:rPr>
          <w:color w:val="0E4660"/>
          <w:spacing w:val="-1"/>
        </w:rPr>
        <w:t>N</w:t>
      </w:r>
      <w:r>
        <w:rPr>
          <w:color w:val="0E4660"/>
          <w:spacing w:val="-1"/>
        </w:rPr>
        <w:t>igerian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Upstream</w:t>
      </w:r>
      <w:r>
        <w:rPr>
          <w:color w:val="0E4660"/>
        </w:rPr>
        <w:t> </w:t>
      </w:r>
      <w:r>
        <w:rPr>
          <w:color w:val="0E4660"/>
          <w:spacing w:val="-1"/>
        </w:rPr>
        <w:t>Petroleum</w:t>
      </w:r>
      <w:r>
        <w:rPr>
          <w:color w:val="0E4660"/>
        </w:rPr>
        <w:t> </w:t>
      </w:r>
      <w:r>
        <w:rPr>
          <w:color w:val="0E4660"/>
          <w:spacing w:val="-2"/>
        </w:rPr>
        <w:t>Regulatory</w:t>
      </w:r>
      <w:r>
        <w:rPr>
          <w:color w:val="0E4660"/>
          <w:spacing w:val="-3"/>
        </w:rPr>
        <w:t> </w:t>
      </w:r>
      <w:r>
        <w:rPr>
          <w:color w:val="0E4660"/>
          <w:spacing w:val="-1"/>
        </w:rPr>
        <w:t>Commission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137" w:firstLine="0"/>
        <w:jc w:val="both"/>
      </w:pPr>
      <w:r>
        <w:rPr>
          <w:spacing w:val="-1"/>
        </w:rPr>
        <w:t>Nigerian</w:t>
      </w:r>
      <w:r>
        <w:rPr>
          <w:spacing w:val="50"/>
        </w:rPr>
        <w:t> </w:t>
      </w:r>
      <w:r>
        <w:rPr>
          <w:spacing w:val="-1"/>
        </w:rPr>
        <w:t>Upstream</w:t>
      </w:r>
      <w:r>
        <w:rPr>
          <w:spacing w:val="50"/>
        </w:rPr>
        <w:t> </w:t>
      </w:r>
      <w:r>
        <w:rPr>
          <w:spacing w:val="-1"/>
        </w:rPr>
        <w:t>Petroleum</w:t>
      </w:r>
      <w:r>
        <w:rPr>
          <w:spacing w:val="50"/>
        </w:rPr>
        <w:t> </w:t>
      </w:r>
      <w:r>
        <w:rPr>
          <w:spacing w:val="-1"/>
        </w:rPr>
        <w:t>Regulatory</w:t>
      </w:r>
      <w:r>
        <w:rPr>
          <w:spacing w:val="50"/>
        </w:rPr>
        <w:t> </w:t>
      </w:r>
      <w:r>
        <w:rPr/>
        <w:t>Commission</w:t>
      </w:r>
      <w:r>
        <w:rPr>
          <w:spacing w:val="50"/>
        </w:rPr>
        <w:t> </w:t>
      </w:r>
      <w:r>
        <w:rPr/>
        <w:t>(NUPRC)</w:t>
      </w:r>
      <w:r>
        <w:rPr>
          <w:spacing w:val="49"/>
        </w:rPr>
        <w:t> </w:t>
      </w:r>
      <w:r>
        <w:rPr/>
        <w:t>is</w:t>
      </w:r>
      <w:r>
        <w:rPr>
          <w:spacing w:val="49"/>
        </w:rPr>
        <w:t> </w:t>
      </w:r>
      <w:r>
        <w:rPr>
          <w:spacing w:val="-1"/>
        </w:rPr>
        <w:t>responsible</w:t>
      </w:r>
      <w:r>
        <w:rPr>
          <w:spacing w:val="50"/>
        </w:rPr>
        <w:t> </w:t>
      </w:r>
      <w:r>
        <w:rPr/>
        <w:t>for</w:t>
      </w:r>
      <w:r>
        <w:rPr>
          <w:spacing w:val="48"/>
        </w:rPr>
        <w:t> </w:t>
      </w:r>
      <w:r>
        <w:rPr/>
        <w:t>the</w:t>
      </w:r>
      <w:r>
        <w:rPr>
          <w:spacing w:val="77"/>
        </w:rPr>
        <w:t> </w:t>
      </w:r>
      <w:r>
        <w:rPr>
          <w:spacing w:val="-1"/>
        </w:rPr>
        <w:t>administration</w:t>
      </w:r>
      <w:r>
        <w:rPr/>
        <w:t> of</w:t>
      </w:r>
      <w:r>
        <w:rPr>
          <w:spacing w:val="-1"/>
        </w:rPr>
        <w:t> activities</w:t>
      </w:r>
      <w:r>
        <w:rPr/>
        <w:t> in the</w:t>
      </w:r>
      <w:r>
        <w:rPr>
          <w:spacing w:val="-1"/>
        </w:rPr>
        <w:t> upstream</w:t>
      </w:r>
      <w:r>
        <w:rPr/>
        <w:t> oil and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sector</w:t>
      </w:r>
      <w:r>
        <w:rPr/>
        <w:t> in </w:t>
      </w:r>
      <w:r>
        <w:rPr>
          <w:spacing w:val="-1"/>
        </w:rPr>
        <w:t>Nigeria.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Revenue </w:t>
      </w:r>
      <w:r>
        <w:rPr/>
        <w:t>stream and</w:t>
      </w:r>
      <w:r>
        <w:rPr>
          <w:spacing w:val="75"/>
        </w:rPr>
        <w:t> </w:t>
      </w:r>
      <w:r>
        <w:rPr>
          <w:spacing w:val="-1"/>
        </w:rPr>
        <w:t>related</w:t>
      </w:r>
      <w:r>
        <w:rPr>
          <w:spacing w:val="42"/>
        </w:rPr>
        <w:t> </w:t>
      </w:r>
      <w:r>
        <w:rPr/>
        <w:t>fiscal</w:t>
      </w:r>
      <w:r>
        <w:rPr>
          <w:spacing w:val="43"/>
        </w:rPr>
        <w:t> </w:t>
      </w:r>
      <w:r>
        <w:rPr>
          <w:spacing w:val="-1"/>
        </w:rPr>
        <w:t>terms</w:t>
      </w:r>
      <w:r>
        <w:rPr>
          <w:spacing w:val="43"/>
        </w:rPr>
        <w:t> </w:t>
      </w:r>
      <w:r>
        <w:rPr/>
        <w:t>covers</w:t>
      </w:r>
      <w:r>
        <w:rPr>
          <w:spacing w:val="42"/>
        </w:rPr>
        <w:t> </w:t>
      </w:r>
      <w:r>
        <w:rPr/>
        <w:t>signature,</w:t>
      </w:r>
      <w:r>
        <w:rPr>
          <w:spacing w:val="43"/>
        </w:rPr>
        <w:t> </w:t>
      </w:r>
      <w:r>
        <w:rPr/>
        <w:t>production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assignment</w:t>
      </w:r>
      <w:r>
        <w:rPr>
          <w:spacing w:val="42"/>
        </w:rPr>
        <w:t> </w:t>
      </w:r>
      <w:r>
        <w:rPr>
          <w:spacing w:val="-1"/>
        </w:rPr>
        <w:t>bonuses.</w:t>
      </w:r>
      <w:r>
        <w:rPr>
          <w:spacing w:val="45"/>
        </w:rPr>
        <w:t> </w:t>
      </w:r>
      <w:r>
        <w:rPr>
          <w:spacing w:val="-1"/>
        </w:rPr>
        <w:t>Others</w:t>
      </w:r>
      <w:r>
        <w:rPr>
          <w:spacing w:val="42"/>
        </w:rPr>
        <w:t> </w:t>
      </w:r>
      <w:r>
        <w:rPr/>
        <w:t>are</w:t>
      </w:r>
      <w:r>
        <w:rPr>
          <w:spacing w:val="42"/>
        </w:rPr>
        <w:t> </w:t>
      </w:r>
      <w:r>
        <w:rPr>
          <w:spacing w:val="-3"/>
        </w:rPr>
        <w:t>royalty,</w:t>
      </w:r>
      <w:r>
        <w:rPr>
          <w:spacing w:val="75"/>
        </w:rPr>
        <w:t> </w:t>
      </w:r>
      <w:r>
        <w:rPr>
          <w:spacing w:val="-1"/>
        </w:rPr>
        <w:t>concession</w:t>
      </w:r>
      <w:r>
        <w:rPr>
          <w:spacing w:val="57"/>
        </w:rPr>
        <w:t> </w:t>
      </w:r>
      <w:r>
        <w:rPr>
          <w:spacing w:val="-1"/>
        </w:rPr>
        <w:t>rent,</w:t>
      </w:r>
      <w:r>
        <w:rPr>
          <w:spacing w:val="57"/>
        </w:rPr>
        <w:t> </w:t>
      </w:r>
      <w:r>
        <w:rPr/>
        <w:t>flare</w:t>
      </w:r>
      <w:r>
        <w:rPr>
          <w:spacing w:val="55"/>
        </w:rPr>
        <w:t> </w:t>
      </w:r>
      <w:r>
        <w:rPr/>
        <w:t>gas</w:t>
      </w:r>
      <w:r>
        <w:rPr>
          <w:spacing w:val="57"/>
        </w:rPr>
        <w:t> </w:t>
      </w:r>
      <w:r>
        <w:rPr>
          <w:spacing w:val="-1"/>
        </w:rPr>
        <w:t>payment,</w:t>
      </w:r>
      <w:r>
        <w:rPr>
          <w:spacing w:val="57"/>
        </w:rPr>
        <w:t> </w:t>
      </w:r>
      <w:r>
        <w:rPr>
          <w:spacing w:val="-1"/>
        </w:rPr>
        <w:t>licenses</w:t>
      </w:r>
      <w:r>
        <w:rPr>
          <w:spacing w:val="57"/>
        </w:rPr>
        <w:t> </w:t>
      </w:r>
      <w:r>
        <w:rPr/>
        <w:t>fees,</w:t>
      </w:r>
      <w:r>
        <w:rPr>
          <w:spacing w:val="57"/>
        </w:rPr>
        <w:t> </w:t>
      </w:r>
      <w:r>
        <w:rPr>
          <w:spacing w:val="-1"/>
        </w:rPr>
        <w:t>among</w:t>
      </w:r>
      <w:r>
        <w:rPr>
          <w:spacing w:val="57"/>
        </w:rPr>
        <w:t> </w:t>
      </w:r>
      <w:r>
        <w:rPr>
          <w:spacing w:val="-1"/>
        </w:rPr>
        <w:t>others</w:t>
      </w:r>
      <w:r>
        <w:rPr>
          <w:spacing w:val="57"/>
        </w:rPr>
        <w:t> </w:t>
      </w:r>
      <w:r>
        <w:rPr>
          <w:spacing w:val="-1"/>
        </w:rPr>
        <w:t>as</w:t>
      </w:r>
      <w:r>
        <w:rPr>
          <w:spacing w:val="57"/>
        </w:rPr>
        <w:t> </w:t>
      </w:r>
      <w:r>
        <w:rPr/>
        <w:t>described</w:t>
      </w:r>
      <w:r>
        <w:rPr>
          <w:spacing w:val="57"/>
        </w:rPr>
        <w:t> </w:t>
      </w:r>
      <w:r>
        <w:rPr/>
        <w:t>in</w:t>
      </w:r>
      <w:r>
        <w:rPr>
          <w:spacing w:val="58"/>
        </w:rPr>
        <w:t> </w:t>
      </w:r>
      <w:r>
        <w:rPr>
          <w:spacing w:val="-1"/>
        </w:rPr>
        <w:t>subsequent</w:t>
      </w:r>
      <w:r>
        <w:rPr>
          <w:spacing w:val="89"/>
        </w:rPr>
        <w:t> </w:t>
      </w:r>
      <w:r>
        <w:rPr>
          <w:spacing w:val="-1"/>
        </w:rPr>
        <w:t>subsections</w:t>
      </w:r>
      <w:r>
        <w:rPr/>
        <w:t> of the</w:t>
      </w:r>
      <w:r>
        <w:rPr>
          <w:spacing w:val="-1"/>
        </w:rPr>
        <w:t> </w:t>
      </w:r>
      <w:r>
        <w:rPr/>
        <w:t>report.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41"/>
        </w:numPr>
        <w:tabs>
          <w:tab w:pos="1581" w:val="left" w:leader="none"/>
        </w:tabs>
        <w:spacing w:line="240" w:lineRule="auto" w:before="0" w:after="0"/>
        <w:ind w:left="1580" w:right="0" w:hanging="1440"/>
        <w:jc w:val="both"/>
      </w:pPr>
      <w:bookmarkStart w:name="_bookmark40" w:id="54"/>
      <w:bookmarkEnd w:id="54"/>
      <w:r>
        <w:rPr/>
      </w:r>
      <w:bookmarkStart w:name="_bookmark40" w:id="55"/>
      <w:bookmarkEnd w:id="55"/>
      <w:r>
        <w:rPr>
          <w:color w:val="0E4660"/>
          <w:spacing w:val="-1"/>
        </w:rPr>
        <w:t>Si</w:t>
      </w:r>
      <w:r>
        <w:rPr>
          <w:color w:val="0E4660"/>
          <w:spacing w:val="-1"/>
        </w:rPr>
        <w:t>gnature</w:t>
      </w:r>
      <w:r>
        <w:rPr>
          <w:color w:val="0E4660"/>
        </w:rPr>
        <w:t> </w:t>
      </w:r>
      <w:r>
        <w:rPr>
          <w:color w:val="0E4660"/>
          <w:spacing w:val="-1"/>
        </w:rPr>
        <w:t>Bonus, </w:t>
      </w:r>
      <w:r>
        <w:rPr>
          <w:color w:val="0E4660"/>
          <w:spacing w:val="-2"/>
        </w:rPr>
        <w:t>Production</w:t>
      </w:r>
      <w:r>
        <w:rPr>
          <w:color w:val="0E4660"/>
          <w:spacing w:val="1"/>
        </w:rPr>
        <w:t> </w:t>
      </w:r>
      <w:r>
        <w:rPr>
          <w:color w:val="0E4660"/>
          <w:spacing w:val="-2"/>
        </w:rPr>
        <w:t>Bonus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and</w:t>
      </w:r>
      <w:r>
        <w:rPr>
          <w:color w:val="0E4660"/>
          <w:spacing w:val="-14"/>
        </w:rPr>
        <w:t> </w:t>
      </w:r>
      <w:r>
        <w:rPr>
          <w:color w:val="0E4660"/>
          <w:spacing w:val="-2"/>
        </w:rPr>
        <w:t>Assignment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Bonus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134" w:firstLine="0"/>
        <w:jc w:val="both"/>
      </w:pPr>
      <w:r>
        <w:rPr>
          <w:spacing w:val="-1"/>
        </w:rPr>
        <w:t>Signature</w:t>
      </w:r>
      <w:r>
        <w:rPr>
          <w:spacing w:val="56"/>
        </w:rPr>
        <w:t> </w:t>
      </w:r>
      <w:r>
        <w:rPr/>
        <w:t>bonus,</w:t>
      </w:r>
      <w:r>
        <w:rPr>
          <w:spacing w:val="57"/>
        </w:rPr>
        <w:t> </w:t>
      </w:r>
      <w:r>
        <w:rPr/>
        <w:t>production</w:t>
      </w:r>
      <w:r>
        <w:rPr>
          <w:spacing w:val="57"/>
        </w:rPr>
        <w:t> </w:t>
      </w:r>
      <w:r>
        <w:rPr/>
        <w:t>bonus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assignment</w:t>
      </w:r>
      <w:r>
        <w:rPr>
          <w:spacing w:val="57"/>
        </w:rPr>
        <w:t> </w:t>
      </w:r>
      <w:r>
        <w:rPr/>
        <w:t>bonus</w:t>
      </w:r>
      <w:r>
        <w:rPr>
          <w:spacing w:val="57"/>
        </w:rPr>
        <w:t> </w:t>
      </w:r>
      <w:r>
        <w:rPr>
          <w:spacing w:val="-1"/>
        </w:rPr>
        <w:t>are</w:t>
      </w:r>
      <w:r>
        <w:rPr>
          <w:spacing w:val="59"/>
        </w:rPr>
        <w:t> </w:t>
      </w:r>
      <w:r>
        <w:rPr>
          <w:spacing w:val="-1"/>
        </w:rPr>
        <w:t>administered</w:t>
      </w:r>
      <w:r>
        <w:rPr>
          <w:spacing w:val="57"/>
        </w:rPr>
        <w:t> </w:t>
      </w:r>
      <w:r>
        <w:rPr/>
        <w:t>by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Nigerian</w:t>
      </w:r>
      <w:r>
        <w:rPr>
          <w:spacing w:val="63"/>
        </w:rPr>
        <w:t> </w:t>
      </w:r>
      <w:r>
        <w:rPr>
          <w:spacing w:val="-1"/>
        </w:rPr>
        <w:t>Upstream</w:t>
      </w:r>
      <w:r>
        <w:rPr>
          <w:spacing w:val="26"/>
        </w:rPr>
        <w:t> </w:t>
      </w:r>
      <w:r>
        <w:rPr/>
        <w:t>Petroleum</w:t>
      </w:r>
      <w:r>
        <w:rPr>
          <w:spacing w:val="26"/>
        </w:rPr>
        <w:t> </w:t>
      </w:r>
      <w:r>
        <w:rPr/>
        <w:t>Regulatory</w:t>
      </w:r>
      <w:r>
        <w:rPr>
          <w:spacing w:val="26"/>
        </w:rPr>
        <w:t> </w:t>
      </w:r>
      <w:r>
        <w:rPr/>
        <w:t>Commission</w:t>
      </w:r>
      <w:r>
        <w:rPr>
          <w:spacing w:val="26"/>
        </w:rPr>
        <w:t> </w:t>
      </w:r>
      <w:r>
        <w:rPr>
          <w:spacing w:val="-1"/>
        </w:rPr>
        <w:t>(NUPRC)</w:t>
      </w:r>
      <w:r>
        <w:rPr>
          <w:spacing w:val="29"/>
        </w:rPr>
        <w:t> </w:t>
      </w:r>
      <w:r>
        <w:rPr>
          <w:spacing w:val="-1"/>
        </w:rPr>
        <w:t>under</w:t>
      </w:r>
      <w:r>
        <w:rPr>
          <w:spacing w:val="25"/>
        </w:rPr>
        <w:t> </w:t>
      </w:r>
      <w:r>
        <w:rPr/>
        <w:t>the</w:t>
      </w:r>
      <w:r>
        <w:rPr>
          <w:spacing w:val="27"/>
        </w:rPr>
        <w:t> </w:t>
      </w:r>
      <w:r>
        <w:rPr/>
        <w:t>Petroleum</w:t>
      </w:r>
      <w:r>
        <w:rPr>
          <w:spacing w:val="26"/>
        </w:rPr>
        <w:t> </w:t>
      </w:r>
      <w:r>
        <w:rPr>
          <w:spacing w:val="-1"/>
        </w:rPr>
        <w:t>Licensing</w:t>
      </w:r>
      <w:r>
        <w:rPr>
          <w:spacing w:val="26"/>
        </w:rPr>
        <w:t> </w:t>
      </w:r>
      <w:r>
        <w:rPr/>
        <w:t>Round</w:t>
      </w:r>
      <w:r>
        <w:rPr>
          <w:spacing w:val="43"/>
        </w:rPr>
        <w:t> </w:t>
      </w:r>
      <w:r>
        <w:rPr>
          <w:spacing w:val="-1"/>
        </w:rPr>
        <w:t>Regulations,</w:t>
      </w:r>
      <w:r>
        <w:rPr>
          <w:spacing w:val="18"/>
        </w:rPr>
        <w:t> </w:t>
      </w:r>
      <w:r>
        <w:rPr>
          <w:spacing w:val="-1"/>
        </w:rPr>
        <w:t>2022</w:t>
      </w:r>
      <w:hyperlink w:history="true" w:anchor="_bookmark45">
        <w:r>
          <w:rPr>
            <w:rFonts w:ascii="Times New Roman"/>
            <w:spacing w:val="-1"/>
            <w:position w:val="9"/>
            <w:sz w:val="16"/>
          </w:rPr>
          <w:t>23</w:t>
        </w:r>
      </w:hyperlink>
      <w:r>
        <w:rPr>
          <w:rFonts w:ascii="Times New Roman"/>
          <w:position w:val="9"/>
          <w:sz w:val="16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Petroleum</w:t>
      </w:r>
      <w:r>
        <w:rPr>
          <w:spacing w:val="19"/>
        </w:rPr>
        <w:t> </w:t>
      </w:r>
      <w:r>
        <w:rPr>
          <w:spacing w:val="-1"/>
        </w:rPr>
        <w:t>Industry</w:t>
      </w:r>
      <w:r>
        <w:rPr/>
        <w:t> </w:t>
      </w:r>
      <w:r>
        <w:rPr>
          <w:spacing w:val="-1"/>
        </w:rPr>
        <w:t>Act,</w:t>
      </w:r>
      <w:r>
        <w:rPr>
          <w:spacing w:val="19"/>
        </w:rPr>
        <w:t> </w:t>
      </w:r>
      <w:r>
        <w:rPr/>
        <w:t>No.</w:t>
      </w:r>
      <w:r>
        <w:rPr>
          <w:spacing w:val="18"/>
        </w:rPr>
        <w:t> </w:t>
      </w:r>
      <w:r>
        <w:rPr/>
        <w:t>6,</w:t>
      </w:r>
      <w:r>
        <w:rPr>
          <w:spacing w:val="18"/>
        </w:rPr>
        <w:t> </w:t>
      </w:r>
      <w:r>
        <w:rPr/>
        <w:t>2021.</w:t>
      </w:r>
      <w:r>
        <w:rPr>
          <w:spacing w:val="16"/>
        </w:rPr>
        <w:t> </w:t>
      </w:r>
      <w:r>
        <w:rPr>
          <w:spacing w:val="-1"/>
        </w:rPr>
        <w:t>Paragraph</w:t>
      </w:r>
      <w:r>
        <w:rPr>
          <w:spacing w:val="19"/>
        </w:rPr>
        <w:t> </w:t>
      </w:r>
      <w:r>
        <w:rPr/>
        <w:t>18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regulation</w:t>
      </w:r>
      <w:r>
        <w:rPr>
          <w:spacing w:val="87"/>
        </w:rPr>
        <w:t> </w:t>
      </w:r>
      <w:r>
        <w:rPr>
          <w:spacing w:val="-1"/>
        </w:rPr>
        <w:t>specifically</w:t>
      </w:r>
      <w:r>
        <w:rPr/>
        <w:t> </w:t>
      </w:r>
      <w:r>
        <w:rPr>
          <w:spacing w:val="-1"/>
        </w:rPr>
        <w:t>states</w:t>
      </w:r>
      <w:r>
        <w:rPr/>
        <w:t> </w:t>
      </w:r>
      <w:r>
        <w:rPr>
          <w:spacing w:val="-1"/>
        </w:rPr>
        <w:t>that:</w:t>
      </w:r>
    </w:p>
    <w:p>
      <w:pPr>
        <w:pStyle w:val="BodyText"/>
        <w:numPr>
          <w:ilvl w:val="0"/>
          <w:numId w:val="42"/>
        </w:numPr>
        <w:tabs>
          <w:tab w:pos="501" w:val="left" w:leader="none"/>
        </w:tabs>
        <w:spacing w:line="240" w:lineRule="auto" w:before="0" w:after="0"/>
        <w:ind w:left="500" w:right="143" w:hanging="360"/>
        <w:jc w:val="both"/>
      </w:pPr>
      <w:r>
        <w:rPr/>
        <w:t>A</w:t>
      </w:r>
      <w:r>
        <w:rPr>
          <w:spacing w:val="-1"/>
        </w:rPr>
        <w:t> </w:t>
      </w:r>
      <w:r>
        <w:rPr/>
        <w:t>signature</w:t>
      </w:r>
      <w:r>
        <w:rPr>
          <w:spacing w:val="10"/>
        </w:rPr>
        <w:t> </w:t>
      </w:r>
      <w:r>
        <w:rPr/>
        <w:t>bonus</w:t>
      </w:r>
      <w:r>
        <w:rPr>
          <w:spacing w:val="12"/>
        </w:rPr>
        <w:t> </w:t>
      </w:r>
      <w:r>
        <w:rPr>
          <w:spacing w:val="-1"/>
        </w:rPr>
        <w:t>pursuant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section</w:t>
      </w:r>
      <w:r>
        <w:rPr>
          <w:spacing w:val="11"/>
        </w:rPr>
        <w:t> </w:t>
      </w:r>
      <w:r>
        <w:rPr>
          <w:spacing w:val="-1"/>
        </w:rPr>
        <w:t>74(2)(a)(i)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Act</w:t>
      </w:r>
      <w:r>
        <w:rPr>
          <w:spacing w:val="12"/>
        </w:rPr>
        <w:t> </w:t>
      </w:r>
      <w:r>
        <w:rPr>
          <w:spacing w:val="-1"/>
        </w:rPr>
        <w:t>shall</w:t>
      </w:r>
      <w:r>
        <w:rPr>
          <w:spacing w:val="12"/>
        </w:rPr>
        <w:t> </w:t>
      </w:r>
      <w:r>
        <w:rPr/>
        <w:t>be</w:t>
      </w:r>
      <w:r>
        <w:rPr>
          <w:spacing w:val="10"/>
        </w:rPr>
        <w:t> </w:t>
      </w:r>
      <w:r>
        <w:rPr>
          <w:spacing w:val="-1"/>
        </w:rPr>
        <w:t>an</w:t>
      </w:r>
      <w:r>
        <w:rPr>
          <w:spacing w:val="11"/>
        </w:rPr>
        <w:t> </w:t>
      </w:r>
      <w:r>
        <w:rPr>
          <w:spacing w:val="-1"/>
        </w:rPr>
        <w:t>amount</w:t>
      </w:r>
      <w:r>
        <w:rPr>
          <w:spacing w:val="12"/>
        </w:rPr>
        <w:t> </w:t>
      </w:r>
      <w:r>
        <w:rPr>
          <w:spacing w:val="-2"/>
        </w:rPr>
        <w:t>offered</w:t>
      </w:r>
      <w:r>
        <w:rPr>
          <w:spacing w:val="11"/>
        </w:rPr>
        <w:t> </w:t>
      </w:r>
      <w:r>
        <w:rPr/>
        <w:t>upon</w:t>
      </w:r>
      <w:r>
        <w:rPr>
          <w:spacing w:val="55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granting</w:t>
      </w:r>
      <w:r>
        <w:rPr>
          <w:spacing w:val="11"/>
        </w:rPr>
        <w:t> </w:t>
      </w:r>
      <w:r>
        <w:rPr>
          <w:spacing w:val="1"/>
        </w:rPr>
        <w:t>of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/>
        <w:t>petroleum</w:t>
      </w:r>
      <w:r>
        <w:rPr>
          <w:spacing w:val="12"/>
        </w:rPr>
        <w:t> </w:t>
      </w:r>
      <w:r>
        <w:rPr>
          <w:spacing w:val="-1"/>
        </w:rPr>
        <w:t>prospecting</w:t>
      </w:r>
      <w:r>
        <w:rPr>
          <w:spacing w:val="11"/>
        </w:rPr>
        <w:t> </w:t>
      </w:r>
      <w:r>
        <w:rPr>
          <w:spacing w:val="-1"/>
        </w:rPr>
        <w:t>licence</w:t>
      </w:r>
      <w:r>
        <w:rPr>
          <w:spacing w:val="13"/>
        </w:rPr>
        <w:t> </w:t>
      </w:r>
      <w:r>
        <w:rPr/>
        <w:t>or</w:t>
      </w:r>
      <w:r>
        <w:rPr>
          <w:spacing w:val="11"/>
        </w:rPr>
        <w:t> </w:t>
      </w:r>
      <w:r>
        <w:rPr>
          <w:spacing w:val="-1"/>
        </w:rPr>
        <w:t>petroleum</w:t>
      </w:r>
      <w:r>
        <w:rPr>
          <w:spacing w:val="14"/>
        </w:rPr>
        <w:t> </w:t>
      </w:r>
      <w:r>
        <w:rPr/>
        <w:t>mining</w:t>
      </w:r>
      <w:r>
        <w:rPr>
          <w:spacing w:val="12"/>
        </w:rPr>
        <w:t> </w:t>
      </w:r>
      <w:r>
        <w:rPr/>
        <w:t>lease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amount</w:t>
      </w:r>
      <w:r>
        <w:rPr>
          <w:spacing w:val="73"/>
        </w:rPr>
        <w:t> </w:t>
      </w:r>
      <w:r>
        <w:rPr>
          <w:spacing w:val="-1"/>
        </w:rPr>
        <w:t>shall</w:t>
      </w:r>
      <w:r>
        <w:rPr/>
        <w:t> be</w:t>
      </w:r>
      <w:r>
        <w:rPr>
          <w:spacing w:val="-1"/>
        </w:rPr>
        <w:t> </w:t>
      </w:r>
      <w:r>
        <w:rPr/>
        <w:t>quoted in US </w:t>
      </w:r>
      <w:r>
        <w:rPr>
          <w:spacing w:val="-1"/>
        </w:rPr>
        <w:t>Dollars.</w:t>
      </w:r>
    </w:p>
    <w:p>
      <w:pPr>
        <w:pStyle w:val="BodyText"/>
        <w:numPr>
          <w:ilvl w:val="0"/>
          <w:numId w:val="42"/>
        </w:numPr>
        <w:tabs>
          <w:tab w:pos="501" w:val="left" w:leader="none"/>
        </w:tabs>
        <w:spacing w:line="240" w:lineRule="auto" w:before="0" w:after="0"/>
        <w:ind w:left="500" w:right="143" w:hanging="360"/>
        <w:jc w:val="left"/>
      </w:pPr>
      <w:r>
        <w:rPr/>
        <w:t>The</w:t>
      </w:r>
      <w:r>
        <w:rPr>
          <w:spacing w:val="3"/>
        </w:rPr>
        <w:t> </w:t>
      </w:r>
      <w:r>
        <w:rPr/>
        <w:t>Commission</w:t>
      </w:r>
      <w:r>
        <w:rPr>
          <w:spacing w:val="5"/>
        </w:rPr>
        <w:t> </w:t>
      </w:r>
      <w:r>
        <w:rPr/>
        <w:t>may</w:t>
      </w:r>
      <w:r>
        <w:rPr>
          <w:spacing w:val="4"/>
        </w:rPr>
        <w:t> </w:t>
      </w:r>
      <w:r>
        <w:rPr>
          <w:spacing w:val="-1"/>
        </w:rPr>
        <w:t>determine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minimum</w:t>
      </w:r>
      <w:r>
        <w:rPr>
          <w:spacing w:val="5"/>
        </w:rPr>
        <w:t> </w:t>
      </w:r>
      <w:r>
        <w:rPr>
          <w:spacing w:val="-1"/>
        </w:rPr>
        <w:t>signature</w:t>
      </w:r>
      <w:r>
        <w:rPr>
          <w:spacing w:val="3"/>
        </w:rPr>
        <w:t> </w:t>
      </w:r>
      <w:r>
        <w:rPr/>
        <w:t>bonus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be</w:t>
      </w:r>
      <w:r>
        <w:rPr>
          <w:spacing w:val="3"/>
        </w:rPr>
        <w:t> </w:t>
      </w:r>
      <w:r>
        <w:rPr>
          <w:spacing w:val="-1"/>
        </w:rPr>
        <w:t>paid</w:t>
      </w:r>
      <w:r>
        <w:rPr>
          <w:spacing w:val="5"/>
        </w:rPr>
        <w:t> </w:t>
      </w:r>
      <w:r>
        <w:rPr/>
        <w:t>into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Federation</w:t>
      </w:r>
      <w:r>
        <w:rPr>
          <w:spacing w:val="47"/>
        </w:rPr>
        <w:t> </w:t>
      </w:r>
      <w:r>
        <w:rPr>
          <w:spacing w:val="-1"/>
        </w:rPr>
        <w:t>Account</w:t>
      </w:r>
      <w:r>
        <w:rPr/>
        <w:t> in line</w:t>
      </w:r>
      <w:r>
        <w:rPr>
          <w:spacing w:val="-1"/>
        </w:rPr>
        <w:t> </w:t>
      </w:r>
      <w:r>
        <w:rPr/>
        <w:t>with section 258(2)</w:t>
      </w:r>
      <w:r>
        <w:rPr>
          <w:spacing w:val="-1"/>
        </w:rPr>
        <w:t> </w:t>
      </w:r>
      <w:r>
        <w:rPr/>
        <w:t>of the</w:t>
      </w:r>
      <w:r>
        <w:rPr>
          <w:spacing w:val="-14"/>
        </w:rPr>
        <w:t> </w:t>
      </w:r>
      <w:r>
        <w:rPr>
          <w:spacing w:val="-1"/>
        </w:rPr>
        <w:t>Act.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121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41" w:id="56"/>
      <w:bookmarkEnd w:id="56"/>
      <w:r>
        <w:rPr/>
      </w:r>
      <w:r>
        <w:rPr>
          <w:rFonts w:ascii="Times New Roman"/>
          <w:i/>
          <w:position w:val="7"/>
          <w:sz w:val="13"/>
        </w:rPr>
        <w:t>19</w:t>
      </w:r>
      <w:r>
        <w:rPr>
          <w:rFonts w:ascii="Times New Roman"/>
          <w:i/>
          <w:spacing w:val="11"/>
          <w:position w:val="7"/>
          <w:sz w:val="13"/>
        </w:rPr>
        <w:t> </w:t>
      </w:r>
      <w:r>
        <w:rPr>
          <w:rFonts w:ascii="Times New Roman"/>
          <w:i/>
          <w:color w:val="467885"/>
          <w:spacing w:val="11"/>
          <w:sz w:val="20"/>
        </w:rPr>
      </w:r>
      <w:r>
        <w:rPr>
          <w:rFonts w:ascii="Times New Roman"/>
          <w:i/>
          <w:color w:val="467885"/>
          <w:sz w:val="20"/>
          <w:u w:val="single" w:color="467885"/>
        </w:rPr>
        <w:t>Collection</w:t>
      </w:r>
      <w:r>
        <w:rPr>
          <w:rFonts w:ascii="Times New Roman"/>
          <w:i/>
          <w:color w:val="467885"/>
          <w:spacing w:val="-6"/>
          <w:sz w:val="20"/>
          <w:u w:val="single" w:color="467885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of</w:t>
      </w:r>
      <w:r>
        <w:rPr>
          <w:rFonts w:ascii="Times New Roman"/>
          <w:i/>
          <w:color w:val="467885"/>
          <w:spacing w:val="-7"/>
          <w:sz w:val="20"/>
          <w:u w:val="single" w:color="467885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NESS</w:t>
      </w:r>
      <w:r>
        <w:rPr>
          <w:rFonts w:ascii="Times New Roman"/>
          <w:i/>
          <w:color w:val="467885"/>
          <w:spacing w:val="-6"/>
          <w:sz w:val="20"/>
          <w:u w:val="single" w:color="467885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fees.pdf</w:t>
      </w:r>
      <w:r>
        <w:rPr>
          <w:rFonts w:ascii="Times New Roman"/>
          <w:i/>
          <w:color w:val="467885"/>
          <w:spacing w:val="-7"/>
          <w:sz w:val="20"/>
          <w:u w:val="single" w:color="467885"/>
        </w:rPr>
        <w:t> </w:t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(cbn.gov.ng)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33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8.503998pt;margin-top:10.782645pt;width:204.05pt;height:.1pt;mso-position-horizontal-relative:page;mso-position-vertical-relative:paragraph;z-index:-416752" coordorigin="1570,216" coordsize="4081,2">
            <v:shape style="position:absolute;left:1570;top:216;width:4081;height:2" coordorigin="1570,216" coordsize="4081,0" path="m1570,216l5650,216e" filled="false" stroked="true" strokeweight=".579980pt" strokecolor="#467885">
              <v:path arrowok="t"/>
            </v:shape>
            <w10:wrap type="none"/>
          </v:group>
        </w:pict>
      </w:r>
      <w:bookmarkStart w:name="_bookmark42" w:id="57"/>
      <w:bookmarkEnd w:id="57"/>
      <w:r>
        <w:rPr/>
      </w:r>
      <w:r>
        <w:rPr>
          <w:rFonts w:ascii="Times New Roman"/>
          <w:i/>
          <w:spacing w:val="-1"/>
          <w:position w:val="7"/>
          <w:sz w:val="13"/>
        </w:rPr>
        <w:t>20</w:t>
      </w:r>
      <w:r>
        <w:rPr>
          <w:rFonts w:ascii="Times New Roman"/>
          <w:i/>
          <w:color w:val="467885"/>
          <w:spacing w:val="-1"/>
          <w:sz w:val="20"/>
        </w:rPr>
        <w:t>https://nigeriatradeportal.fmiti.gov.ng/media/PRE-</w:t>
      </w:r>
      <w:r>
        <w:rPr>
          <w:rFonts w:ascii="Times New Roman"/>
          <w:sz w:val="20"/>
        </w:rPr>
      </w:r>
    </w:p>
    <w:p>
      <w:pPr>
        <w:spacing w:before="0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SHIPMEN</w:t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T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%20OF%20EXPORTS%20DE</w:t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C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REE%20</w:t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N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O</w:t>
      </w:r>
      <w:r>
        <w:rPr>
          <w:rFonts w:ascii="Times New Roman"/>
          <w:i/>
          <w:color w:val="467885"/>
          <w:spacing w:val="2"/>
          <w:w w:val="95"/>
          <w:sz w:val="20"/>
          <w:u w:val="single" w:color="467885"/>
        </w:rPr>
        <w:t>.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%2010%20OF%2</w:t>
      </w:r>
      <w:r>
        <w:rPr>
          <w:rFonts w:ascii="Times New Roman"/>
          <w:i/>
          <w:color w:val="467885"/>
          <w:spacing w:val="-2"/>
          <w:w w:val="95"/>
          <w:sz w:val="20"/>
          <w:u w:val="single" w:color="467885"/>
        </w:rPr>
        <w:t>0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19</w:t>
      </w:r>
      <w:r>
        <w:rPr>
          <w:rFonts w:ascii="Times New Roman"/>
          <w:i/>
          <w:color w:val="467885"/>
          <w:spacing w:val="-2"/>
          <w:w w:val="95"/>
          <w:sz w:val="20"/>
          <w:u w:val="single" w:color="467885"/>
        </w:rPr>
        <w:t>9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6%20</w:t>
      </w:r>
      <w:r>
        <w:rPr>
          <w:rFonts w:ascii="Times New Roman"/>
          <w:i/>
          <w:color w:val="467885"/>
          <w:spacing w:val="-2"/>
          <w:w w:val="95"/>
          <w:sz w:val="20"/>
          <w:u w:val="single" w:color="467885"/>
        </w:rPr>
        <w:t>A</w:t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C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T</w:t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%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20</w:t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C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A</w:t>
      </w:r>
      <w:r>
        <w:rPr>
          <w:rFonts w:ascii="Times New Roman"/>
          <w:i/>
          <w:color w:val="467885"/>
          <w:spacing w:val="-25"/>
          <w:w w:val="95"/>
          <w:sz w:val="20"/>
          <w:u w:val="single" w:color="467885"/>
        </w:rPr>
        <w:t>P</w:t>
      </w:r>
      <w:r>
        <w:rPr>
          <w:rFonts w:ascii="Times New Roman"/>
          <w:i/>
          <w:color w:val="467885"/>
          <w:spacing w:val="1"/>
          <w:w w:val="95"/>
          <w:sz w:val="20"/>
          <w:u w:val="single" w:color="467885"/>
        </w:rPr>
        <w:t>.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%20P25%20L.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pacing w:val="-27"/>
          <w:sz w:val="20"/>
          <w:u w:val="single" w:color="467885"/>
        </w:rPr>
        <w:t>F</w:t>
      </w:r>
      <w:r>
        <w:rPr>
          <w:rFonts w:ascii="Times New Roman"/>
          <w:i/>
          <w:color w:val="467885"/>
          <w:sz w:val="20"/>
          <w:u w:val="single" w:color="467885"/>
        </w:rPr>
        <w:t>.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N</w:t>
      </w:r>
      <w:r>
        <w:rPr>
          <w:rFonts w:ascii="Times New Roman"/>
          <w:i/>
          <w:color w:val="467885"/>
          <w:sz w:val="20"/>
          <w:u w:val="single" w:color="467885"/>
        </w:rPr>
        <w:t>.%2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02004</w:t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_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1</w:t>
      </w:r>
      <w:r>
        <w:rPr>
          <w:rFonts w:ascii="Times New Roman"/>
          <w:i/>
          <w:color w:val="467885"/>
          <w:sz w:val="20"/>
          <w:u w:val="single" w:color="467885"/>
        </w:rPr>
        <w:t>.</w:t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p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d</w:t>
      </w:r>
      <w:r>
        <w:rPr>
          <w:rFonts w:ascii="Times New Roman"/>
          <w:i/>
          <w:color w:val="467885"/>
          <w:sz w:val="20"/>
          <w:u w:val="single" w:color="467885"/>
        </w:rPr>
        <w:t>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30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8.503998pt;margin-top:10.67693pt;width:420.8pt;height:.1pt;mso-position-horizontal-relative:page;mso-position-vertical-relative:paragraph;z-index:-416728" coordorigin="1570,214" coordsize="8416,2">
            <v:shape style="position:absolute;left:1570;top:214;width:8416;height:2" coordorigin="1570,214" coordsize="8416,0" path="m1570,214l9986,214e" filled="false" stroked="true" strokeweight=".579980pt" strokecolor="#467885">
              <v:path arrowok="t"/>
            </v:shape>
            <w10:wrap type="none"/>
          </v:group>
        </w:pict>
      </w:r>
      <w:bookmarkStart w:name="_bookmark43" w:id="58"/>
      <w:bookmarkEnd w:id="58"/>
      <w:r>
        <w:rPr/>
      </w:r>
      <w:r>
        <w:rPr>
          <w:rFonts w:ascii="Times New Roman"/>
          <w:i/>
          <w:spacing w:val="-1"/>
          <w:position w:val="7"/>
          <w:sz w:val="13"/>
        </w:rPr>
        <w:t>21</w:t>
      </w:r>
      <w:r>
        <w:rPr>
          <w:rFonts w:ascii="Times New Roman"/>
          <w:i/>
          <w:color w:val="467885"/>
          <w:spacing w:val="-1"/>
          <w:sz w:val="20"/>
        </w:rPr>
        <w:t>https://nepc.gov.ng/cms/wp-content/uploads/2022/07/NEPC-MENTORSHIP-PRESENTATION-ON-PIAs-</w:t>
      </w:r>
      <w:r>
        <w:rPr>
          <w:rFonts w:ascii="Times New Roman"/>
          <w:sz w:val="20"/>
        </w:rPr>
      </w:r>
    </w:p>
    <w:p>
      <w:pPr>
        <w:spacing w:line="228" w:lineRule="exact" w:before="1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2_compressed.pdf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39" w:lineRule="auto" w:before="0"/>
        <w:ind w:left="140" w:right="14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44" w:id="59"/>
      <w:bookmarkEnd w:id="59"/>
      <w:r>
        <w:rPr/>
      </w:r>
      <w:r>
        <w:rPr>
          <w:rFonts w:ascii="Times New Roman"/>
          <w:i/>
          <w:position w:val="7"/>
          <w:sz w:val="13"/>
        </w:rPr>
        <w:t>22</w:t>
      </w:r>
      <w:r>
        <w:rPr>
          <w:rFonts w:ascii="Times New Roman"/>
          <w:i/>
          <w:sz w:val="20"/>
        </w:rPr>
        <w:t>Clean</w:t>
      </w:r>
      <w:r>
        <w:rPr>
          <w:rFonts w:ascii="Times New Roman"/>
          <w:i/>
          <w:spacing w:val="8"/>
          <w:sz w:val="20"/>
        </w:rPr>
        <w:t> </w:t>
      </w:r>
      <w:r>
        <w:rPr>
          <w:rFonts w:ascii="Times New Roman"/>
          <w:i/>
          <w:spacing w:val="-1"/>
          <w:sz w:val="20"/>
        </w:rPr>
        <w:t>Certificate</w:t>
      </w:r>
      <w:r>
        <w:rPr>
          <w:rFonts w:ascii="Times New Roman"/>
          <w:i/>
          <w:spacing w:val="8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6"/>
          <w:sz w:val="20"/>
        </w:rPr>
        <w:t> </w:t>
      </w:r>
      <w:r>
        <w:rPr>
          <w:rFonts w:ascii="Times New Roman"/>
          <w:i/>
          <w:spacing w:val="-1"/>
          <w:sz w:val="20"/>
        </w:rPr>
        <w:t>Inspection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i/>
          <w:sz w:val="20"/>
        </w:rPr>
        <w:t>is</w:t>
      </w:r>
      <w:r>
        <w:rPr>
          <w:rFonts w:ascii="Times New Roman"/>
          <w:i/>
          <w:spacing w:val="6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6"/>
          <w:sz w:val="20"/>
        </w:rPr>
        <w:t> </w:t>
      </w:r>
      <w:r>
        <w:rPr>
          <w:rFonts w:ascii="Times New Roman"/>
          <w:i/>
          <w:sz w:val="20"/>
        </w:rPr>
        <w:t>document</w:t>
      </w:r>
      <w:r>
        <w:rPr>
          <w:rFonts w:ascii="Times New Roman"/>
          <w:i/>
          <w:spacing w:val="7"/>
          <w:sz w:val="20"/>
        </w:rPr>
        <w:t> </w:t>
      </w:r>
      <w:r>
        <w:rPr>
          <w:rFonts w:ascii="Times New Roman"/>
          <w:i/>
          <w:sz w:val="20"/>
        </w:rPr>
        <w:t>that</w:t>
      </w:r>
      <w:r>
        <w:rPr>
          <w:rFonts w:ascii="Times New Roman"/>
          <w:i/>
          <w:spacing w:val="4"/>
          <w:sz w:val="20"/>
        </w:rPr>
        <w:t> </w:t>
      </w:r>
      <w:r>
        <w:rPr>
          <w:rFonts w:ascii="Times New Roman"/>
          <w:i/>
          <w:spacing w:val="-1"/>
          <w:sz w:val="20"/>
        </w:rPr>
        <w:t>certifies</w:t>
      </w:r>
      <w:r>
        <w:rPr>
          <w:rFonts w:ascii="Times New Roman"/>
          <w:i/>
          <w:spacing w:val="7"/>
          <w:sz w:val="20"/>
        </w:rPr>
        <w:t> </w:t>
      </w:r>
      <w:r>
        <w:rPr>
          <w:rFonts w:ascii="Times New Roman"/>
          <w:i/>
          <w:sz w:val="20"/>
        </w:rPr>
        <w:t>that</w:t>
      </w:r>
      <w:r>
        <w:rPr>
          <w:rFonts w:ascii="Times New Roman"/>
          <w:i/>
          <w:spacing w:val="7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5"/>
          <w:sz w:val="20"/>
        </w:rPr>
        <w:t> </w:t>
      </w:r>
      <w:r>
        <w:rPr>
          <w:rFonts w:ascii="Times New Roman"/>
          <w:i/>
          <w:sz w:val="20"/>
        </w:rPr>
        <w:t>goods</w:t>
      </w:r>
      <w:r>
        <w:rPr>
          <w:rFonts w:ascii="Times New Roman"/>
          <w:i/>
          <w:spacing w:val="7"/>
          <w:sz w:val="20"/>
        </w:rPr>
        <w:t> </w:t>
      </w:r>
      <w:r>
        <w:rPr>
          <w:rFonts w:ascii="Times New Roman"/>
          <w:i/>
          <w:sz w:val="20"/>
        </w:rPr>
        <w:t>being</w:t>
      </w:r>
      <w:r>
        <w:rPr>
          <w:rFonts w:ascii="Times New Roman"/>
          <w:i/>
          <w:spacing w:val="8"/>
          <w:sz w:val="20"/>
        </w:rPr>
        <w:t> </w:t>
      </w:r>
      <w:r>
        <w:rPr>
          <w:rFonts w:ascii="Times New Roman"/>
          <w:i/>
          <w:spacing w:val="-1"/>
          <w:sz w:val="20"/>
        </w:rPr>
        <w:t>shipped</w:t>
      </w:r>
      <w:r>
        <w:rPr>
          <w:rFonts w:ascii="Times New Roman"/>
          <w:i/>
          <w:spacing w:val="6"/>
          <w:sz w:val="20"/>
        </w:rPr>
        <w:t> </w:t>
      </w:r>
      <w:r>
        <w:rPr>
          <w:rFonts w:ascii="Times New Roman"/>
          <w:i/>
          <w:sz w:val="20"/>
        </w:rPr>
        <w:t>meet</w:t>
      </w:r>
      <w:r>
        <w:rPr>
          <w:rFonts w:ascii="Times New Roman"/>
          <w:i/>
          <w:spacing w:val="7"/>
          <w:sz w:val="20"/>
        </w:rPr>
        <w:t> </w:t>
      </w:r>
      <w:r>
        <w:rPr>
          <w:rFonts w:ascii="Times New Roman"/>
          <w:i/>
          <w:spacing w:val="-1"/>
          <w:sz w:val="20"/>
        </w:rPr>
        <w:t>certain</w:t>
      </w:r>
      <w:r>
        <w:rPr>
          <w:rFonts w:ascii="Times New Roman"/>
          <w:i/>
          <w:spacing w:val="7"/>
          <w:sz w:val="20"/>
        </w:rPr>
        <w:t> </w:t>
      </w:r>
      <w:r>
        <w:rPr>
          <w:rFonts w:ascii="Times New Roman"/>
          <w:i/>
          <w:sz w:val="20"/>
        </w:rPr>
        <w:t>quality</w:t>
      </w:r>
      <w:r>
        <w:rPr>
          <w:rFonts w:ascii="Times New Roman"/>
          <w:i/>
          <w:spacing w:val="5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98"/>
          <w:w w:val="99"/>
          <w:sz w:val="20"/>
        </w:rPr>
        <w:t> </w:t>
      </w:r>
      <w:r>
        <w:rPr>
          <w:rFonts w:ascii="Times New Roman"/>
          <w:i/>
          <w:sz w:val="20"/>
        </w:rPr>
        <w:t>quantity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pacing w:val="-1"/>
          <w:sz w:val="20"/>
        </w:rPr>
        <w:t>standards.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pacing w:val="-2"/>
          <w:sz w:val="20"/>
        </w:rPr>
        <w:t>There</w:t>
      </w:r>
      <w:r>
        <w:rPr>
          <w:rFonts w:ascii="Times New Roman"/>
          <w:i/>
          <w:spacing w:val="1"/>
          <w:sz w:val="20"/>
        </w:rPr>
        <w:t> </w:t>
      </w:r>
      <w:r>
        <w:rPr>
          <w:rFonts w:ascii="Times New Roman"/>
          <w:i/>
          <w:spacing w:val="-3"/>
          <w:sz w:val="20"/>
        </w:rPr>
        <w:t>are</w:t>
      </w:r>
      <w:r>
        <w:rPr>
          <w:rFonts w:ascii="Times New Roman"/>
          <w:i/>
          <w:spacing w:val="1"/>
          <w:sz w:val="20"/>
        </w:rPr>
        <w:t> </w:t>
      </w:r>
      <w:r>
        <w:rPr>
          <w:rFonts w:ascii="Times New Roman"/>
          <w:i/>
          <w:sz w:val="20"/>
        </w:rPr>
        <w:t>4</w:t>
      </w:r>
      <w:r>
        <w:rPr>
          <w:rFonts w:ascii="Times New Roman"/>
          <w:i/>
          <w:spacing w:val="3"/>
          <w:sz w:val="20"/>
        </w:rPr>
        <w:t> </w:t>
      </w:r>
      <w:r>
        <w:rPr>
          <w:rFonts w:ascii="Times New Roman"/>
          <w:i/>
          <w:sz w:val="20"/>
        </w:rPr>
        <w:t>steps</w:t>
      </w:r>
      <w:r>
        <w:rPr>
          <w:rFonts w:ascii="Times New Roman"/>
          <w:i/>
          <w:spacing w:val="1"/>
          <w:sz w:val="20"/>
        </w:rPr>
        <w:t> </w:t>
      </w:r>
      <w:r>
        <w:rPr>
          <w:rFonts w:ascii="Times New Roman"/>
          <w:i/>
          <w:sz w:val="20"/>
        </w:rPr>
        <w:t>to</w:t>
      </w:r>
      <w:r>
        <w:rPr>
          <w:rFonts w:ascii="Times New Roman"/>
          <w:i/>
          <w:spacing w:val="1"/>
          <w:sz w:val="20"/>
        </w:rPr>
        <w:t> </w:t>
      </w:r>
      <w:r>
        <w:rPr>
          <w:rFonts w:ascii="Times New Roman"/>
          <w:i/>
          <w:sz w:val="20"/>
        </w:rPr>
        <w:t>obtain</w:t>
      </w:r>
      <w:r>
        <w:rPr>
          <w:rFonts w:ascii="Times New Roman"/>
          <w:i/>
          <w:spacing w:val="1"/>
          <w:sz w:val="20"/>
        </w:rPr>
        <w:t> </w:t>
      </w:r>
      <w:r>
        <w:rPr>
          <w:rFonts w:ascii="Times New Roman"/>
          <w:i/>
          <w:sz w:val="20"/>
        </w:rPr>
        <w:t>this</w:t>
      </w:r>
      <w:r>
        <w:rPr>
          <w:rFonts w:ascii="Times New Roman"/>
          <w:i/>
          <w:spacing w:val="1"/>
          <w:sz w:val="20"/>
        </w:rPr>
        <w:t> </w:t>
      </w:r>
      <w:r>
        <w:rPr>
          <w:rFonts w:ascii="Times New Roman"/>
          <w:i/>
          <w:spacing w:val="-1"/>
          <w:sz w:val="20"/>
        </w:rPr>
        <w:t>certificate.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z w:val="20"/>
        </w:rPr>
        <w:t>Which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pacing w:val="-2"/>
          <w:sz w:val="20"/>
        </w:rPr>
        <w:t>are:</w:t>
      </w:r>
      <w:r>
        <w:rPr>
          <w:rFonts w:ascii="Times New Roman"/>
          <w:i/>
          <w:spacing w:val="3"/>
          <w:sz w:val="20"/>
        </w:rPr>
        <w:t> </w:t>
      </w:r>
      <w:r>
        <w:rPr>
          <w:rFonts w:ascii="Times New Roman"/>
          <w:i/>
          <w:sz w:val="20"/>
        </w:rPr>
        <w:t>Register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z w:val="20"/>
        </w:rPr>
        <w:t>on</w:t>
      </w:r>
      <w:r>
        <w:rPr>
          <w:rFonts w:ascii="Times New Roman"/>
          <w:i/>
          <w:spacing w:val="1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1"/>
          <w:sz w:val="20"/>
        </w:rPr>
        <w:t> </w:t>
      </w:r>
      <w:r>
        <w:rPr>
          <w:rFonts w:ascii="Times New Roman"/>
          <w:i/>
          <w:spacing w:val="-2"/>
          <w:sz w:val="20"/>
        </w:rPr>
        <w:t>Trade</w:t>
      </w:r>
      <w:r>
        <w:rPr>
          <w:rFonts w:ascii="Times New Roman"/>
          <w:i/>
          <w:sz w:val="20"/>
        </w:rPr>
        <w:t> Monitoring</w:t>
      </w:r>
      <w:r>
        <w:rPr>
          <w:rFonts w:ascii="Times New Roman"/>
          <w:i/>
          <w:spacing w:val="1"/>
          <w:sz w:val="20"/>
        </w:rPr>
        <w:t> </w:t>
      </w:r>
      <w:r>
        <w:rPr>
          <w:rFonts w:ascii="Times New Roman"/>
          <w:i/>
          <w:sz w:val="20"/>
        </w:rPr>
        <w:t>System</w:t>
      </w:r>
      <w:r>
        <w:rPr>
          <w:rFonts w:ascii="Times New Roman"/>
          <w:i/>
          <w:spacing w:val="53"/>
          <w:w w:val="99"/>
          <w:sz w:val="20"/>
        </w:rPr>
        <w:t> </w:t>
      </w:r>
      <w:r>
        <w:rPr>
          <w:rFonts w:ascii="Times New Roman"/>
          <w:i/>
          <w:sz w:val="20"/>
        </w:rPr>
        <w:t>(TRMS),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1"/>
          <w:sz w:val="20"/>
        </w:rPr>
        <w:t>Product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inspection,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Pay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z w:val="20"/>
        </w:rPr>
        <w:t>NESS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fee,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z w:val="20"/>
        </w:rPr>
        <w:t>Obtain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Clean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z w:val="20"/>
        </w:rPr>
        <w:t>Certificate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Inspection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(CCI).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pacing w:val="-3"/>
          <w:sz w:val="20"/>
        </w:rPr>
        <w:t>Thereafter,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z w:val="20"/>
        </w:rPr>
        <w:t>designated</w:t>
      </w:r>
      <w:r>
        <w:rPr>
          <w:rFonts w:ascii="Times New Roman"/>
          <w:i/>
          <w:spacing w:val="38"/>
          <w:w w:val="99"/>
          <w:sz w:val="20"/>
        </w:rPr>
        <w:t> </w:t>
      </w:r>
      <w:r>
        <w:rPr>
          <w:rFonts w:ascii="Times New Roman"/>
          <w:i/>
          <w:sz w:val="20"/>
        </w:rPr>
        <w:t>bank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2"/>
          <w:sz w:val="20"/>
        </w:rPr>
        <w:t>remits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collected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NESS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fees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into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an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account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domicile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with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Central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Bank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Nigeria.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45" w:id="60"/>
      <w:bookmarkEnd w:id="60"/>
      <w:r>
        <w:rPr/>
      </w:r>
      <w:r>
        <w:rPr>
          <w:rFonts w:ascii="Times New Roman"/>
          <w:i/>
          <w:position w:val="7"/>
          <w:sz w:val="13"/>
        </w:rPr>
        <w:t>23</w:t>
      </w:r>
      <w:r>
        <w:rPr>
          <w:rFonts w:ascii="Times New Roman"/>
          <w:i/>
          <w:spacing w:val="11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Petroleum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Licensing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Round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Regulations,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2022: </w:t>
      </w:r>
      <w:r>
        <w:rPr>
          <w:rFonts w:ascii="Times New Roman"/>
          <w:i/>
          <w:color w:val="467885"/>
          <w:spacing w:val="-1"/>
          <w:sz w:val="20"/>
        </w:rPr>
      </w:r>
      <w:r>
        <w:rPr>
          <w:rFonts w:ascii="Times New Roman"/>
          <w:i/>
          <w:color w:val="467885"/>
          <w:sz w:val="20"/>
          <w:u w:val="single" w:color="467885"/>
        </w:rPr>
        <w:t>2022</w:t>
      </w:r>
      <w:r>
        <w:rPr>
          <w:rFonts w:ascii="Times New Roman"/>
          <w:i/>
          <w:color w:val="467885"/>
          <w:spacing w:val="-6"/>
          <w:sz w:val="20"/>
          <w:u w:val="single" w:color="467885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Mini</w:t>
      </w:r>
      <w:r>
        <w:rPr>
          <w:rFonts w:ascii="Times New Roman"/>
          <w:i/>
          <w:color w:val="467885"/>
          <w:spacing w:val="-7"/>
          <w:sz w:val="20"/>
          <w:u w:val="single" w:color="467885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Bid</w:t>
      </w:r>
      <w:r>
        <w:rPr>
          <w:rFonts w:ascii="Times New Roman"/>
          <w:i/>
          <w:color w:val="467885"/>
          <w:spacing w:val="-5"/>
          <w:sz w:val="20"/>
          <w:u w:val="single" w:color="467885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Round</w:t>
      </w:r>
      <w:r>
        <w:rPr>
          <w:rFonts w:ascii="Times New Roman"/>
          <w:i/>
          <w:color w:val="467885"/>
          <w:spacing w:val="-6"/>
          <w:sz w:val="20"/>
          <w:u w:val="single" w:color="467885"/>
        </w:rPr>
        <w:t> </w:t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(nuprc.gov.ng)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79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numPr>
          <w:ilvl w:val="0"/>
          <w:numId w:val="42"/>
        </w:numPr>
        <w:tabs>
          <w:tab w:pos="501" w:val="left" w:leader="none"/>
        </w:tabs>
        <w:spacing w:line="240" w:lineRule="auto" w:before="69" w:after="0"/>
        <w:ind w:left="500" w:right="259" w:hanging="360"/>
        <w:jc w:val="both"/>
      </w:pPr>
      <w:r>
        <w:rPr>
          <w:spacing w:val="-1"/>
        </w:rPr>
        <w:t>Where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model</w:t>
      </w:r>
      <w:r>
        <w:rPr>
          <w:spacing w:val="9"/>
        </w:rPr>
        <w:t> </w:t>
      </w:r>
      <w:r>
        <w:rPr>
          <w:spacing w:val="-1"/>
        </w:rPr>
        <w:t>licence</w:t>
      </w:r>
      <w:r>
        <w:rPr>
          <w:spacing w:val="10"/>
        </w:rPr>
        <w:t> </w:t>
      </w:r>
      <w:r>
        <w:rPr/>
        <w:t>or</w:t>
      </w:r>
      <w:r>
        <w:rPr>
          <w:spacing w:val="8"/>
        </w:rPr>
        <w:t> </w:t>
      </w:r>
      <w:r>
        <w:rPr/>
        <w:t>model</w:t>
      </w:r>
      <w:r>
        <w:rPr>
          <w:spacing w:val="9"/>
        </w:rPr>
        <w:t> </w:t>
      </w:r>
      <w:r>
        <w:rPr>
          <w:spacing w:val="-1"/>
        </w:rPr>
        <w:t>lease</w:t>
      </w:r>
      <w:r>
        <w:rPr>
          <w:spacing w:val="11"/>
        </w:rPr>
        <w:t> </w:t>
      </w:r>
      <w:r>
        <w:rPr>
          <w:spacing w:val="-1"/>
        </w:rPr>
        <w:t>already</w:t>
      </w:r>
      <w:r>
        <w:rPr>
          <w:spacing w:val="9"/>
        </w:rPr>
        <w:t> </w:t>
      </w:r>
      <w:r>
        <w:rPr/>
        <w:t>establishes</w:t>
      </w:r>
      <w:r>
        <w:rPr>
          <w:spacing w:val="9"/>
        </w:rPr>
        <w:t> </w:t>
      </w:r>
      <w:r>
        <w:rPr>
          <w:spacing w:val="-1"/>
        </w:rPr>
        <w:t>an</w:t>
      </w:r>
      <w:r>
        <w:rPr>
          <w:spacing w:val="9"/>
        </w:rPr>
        <w:t> </w:t>
      </w:r>
      <w:r>
        <w:rPr>
          <w:spacing w:val="-1"/>
        </w:rPr>
        <w:t>amount</w:t>
      </w:r>
      <w:r>
        <w:rPr>
          <w:spacing w:val="10"/>
        </w:rPr>
        <w:t> </w:t>
      </w:r>
      <w:r>
        <w:rPr/>
        <w:t>for</w:t>
      </w:r>
      <w:r>
        <w:rPr>
          <w:spacing w:val="10"/>
        </w:rPr>
        <w:t> </w:t>
      </w:r>
      <w:r>
        <w:rPr/>
        <w:t>a</w:t>
      </w:r>
      <w:r>
        <w:rPr>
          <w:spacing w:val="8"/>
        </w:rPr>
        <w:t> </w:t>
      </w:r>
      <w:r>
        <w:rPr/>
        <w:t>signature</w:t>
      </w:r>
      <w:r>
        <w:rPr>
          <w:spacing w:val="7"/>
        </w:rPr>
        <w:t> </w:t>
      </w:r>
      <w:r>
        <w:rPr/>
        <w:t>bonus</w:t>
      </w:r>
      <w:r>
        <w:rPr>
          <w:spacing w:val="47"/>
        </w:rPr>
        <w:t> </w:t>
      </w:r>
      <w:r>
        <w:rPr>
          <w:spacing w:val="-1"/>
        </w:rPr>
        <w:t>payable,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signature</w:t>
      </w:r>
      <w:r>
        <w:rPr>
          <w:spacing w:val="7"/>
        </w:rPr>
        <w:t> </w:t>
      </w:r>
      <w:r>
        <w:rPr/>
        <w:t>bonus</w:t>
      </w:r>
      <w:r>
        <w:rPr>
          <w:spacing w:val="7"/>
        </w:rPr>
        <w:t> </w:t>
      </w:r>
      <w:r>
        <w:rPr>
          <w:spacing w:val="-1"/>
        </w:rPr>
        <w:t>pursuant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section</w:t>
      </w:r>
      <w:r>
        <w:rPr>
          <w:spacing w:val="6"/>
        </w:rPr>
        <w:t> </w:t>
      </w:r>
      <w:r>
        <w:rPr/>
        <w:t>74(2)</w:t>
      </w:r>
      <w:r>
        <w:rPr>
          <w:spacing w:val="5"/>
        </w:rPr>
        <w:t> </w:t>
      </w:r>
      <w:r>
        <w:rPr>
          <w:spacing w:val="-1"/>
        </w:rPr>
        <w:t>(a)(i)</w:t>
      </w:r>
      <w:r>
        <w:rPr>
          <w:spacing w:val="8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Act,</w:t>
      </w:r>
      <w:r>
        <w:rPr>
          <w:spacing w:val="7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1"/>
        </w:rPr>
        <w:t>regulations</w:t>
      </w:r>
      <w:r>
        <w:rPr>
          <w:spacing w:val="7"/>
        </w:rPr>
        <w:t> </w:t>
      </w:r>
      <w:r>
        <w:rPr/>
        <w:t>16</w:t>
      </w:r>
      <w:r>
        <w:rPr>
          <w:spacing w:val="6"/>
        </w:rPr>
        <w:t> </w:t>
      </w:r>
      <w:r>
        <w:rPr/>
        <w:t>to</w:t>
      </w:r>
      <w:r>
        <w:rPr>
          <w:spacing w:val="61"/>
        </w:rPr>
        <w:t> </w:t>
      </w:r>
      <w:r>
        <w:rPr/>
        <w:t>20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Regulations,</w:t>
      </w:r>
      <w:r>
        <w:rPr>
          <w:spacing w:val="26"/>
        </w:rPr>
        <w:t> </w:t>
      </w:r>
      <w:r>
        <w:rPr>
          <w:spacing w:val="-1"/>
        </w:rPr>
        <w:t>shall</w:t>
      </w:r>
      <w:r>
        <w:rPr>
          <w:spacing w:val="26"/>
        </w:rPr>
        <w:t> </w:t>
      </w:r>
      <w:r>
        <w:rPr/>
        <w:t>be</w:t>
      </w:r>
      <w:r>
        <w:rPr>
          <w:spacing w:val="25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1"/>
        </w:rPr>
        <w:t>addition</w:t>
      </w:r>
      <w:r>
        <w:rPr>
          <w:spacing w:val="26"/>
        </w:rPr>
        <w:t> </w:t>
      </w:r>
      <w:r>
        <w:rPr/>
        <w:t>to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/>
        <w:t>signature</w:t>
      </w:r>
      <w:r>
        <w:rPr>
          <w:spacing w:val="24"/>
        </w:rPr>
        <w:t> </w:t>
      </w:r>
      <w:r>
        <w:rPr/>
        <w:t>bonus</w:t>
      </w:r>
      <w:r>
        <w:rPr>
          <w:spacing w:val="26"/>
        </w:rPr>
        <w:t> </w:t>
      </w:r>
      <w:r>
        <w:rPr/>
        <w:t>already</w:t>
      </w:r>
      <w:r>
        <w:rPr>
          <w:spacing w:val="26"/>
        </w:rPr>
        <w:t> </w:t>
      </w:r>
      <w:r>
        <w:rPr>
          <w:spacing w:val="-1"/>
        </w:rPr>
        <w:t>prescribed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/>
        <w:t>the</w:t>
      </w:r>
      <w:r>
        <w:rPr>
          <w:spacing w:val="61"/>
        </w:rPr>
        <w:t> </w:t>
      </w:r>
      <w:r>
        <w:rPr/>
        <w:t>model </w:t>
      </w:r>
      <w:r>
        <w:rPr>
          <w:spacing w:val="-1"/>
        </w:rPr>
        <w:t>license </w:t>
      </w:r>
      <w:r>
        <w:rPr/>
        <w:t>or </w:t>
      </w:r>
      <w:r>
        <w:rPr>
          <w:spacing w:val="-1"/>
        </w:rPr>
        <w:t>model</w:t>
      </w:r>
      <w:r>
        <w:rPr/>
        <w:t> lease.</w:t>
      </w:r>
    </w:p>
    <w:p>
      <w:pPr>
        <w:pStyle w:val="BodyText"/>
        <w:numPr>
          <w:ilvl w:val="0"/>
          <w:numId w:val="42"/>
        </w:numPr>
        <w:tabs>
          <w:tab w:pos="501" w:val="left" w:leader="none"/>
        </w:tabs>
        <w:spacing w:line="240" w:lineRule="auto" w:before="0" w:after="0"/>
        <w:ind w:left="500" w:right="258" w:hanging="360"/>
        <w:jc w:val="both"/>
      </w:pPr>
      <w:r>
        <w:rPr>
          <w:spacing w:val="-1"/>
        </w:rPr>
        <w:t>Where</w:t>
      </w:r>
      <w:r>
        <w:rPr>
          <w:spacing w:val="-2"/>
        </w:rPr>
        <w:t> </w:t>
      </w:r>
      <w:r>
        <w:rPr/>
        <w:t>two</w:t>
      </w:r>
      <w:r>
        <w:rPr>
          <w:spacing w:val="2"/>
        </w:rPr>
        <w:t> </w:t>
      </w:r>
      <w:r>
        <w:rPr/>
        <w:t>or </w:t>
      </w:r>
      <w:r>
        <w:rPr>
          <w:spacing w:val="-1"/>
        </w:rPr>
        <w:t>more </w:t>
      </w:r>
      <w:r>
        <w:rPr/>
        <w:t>bidders </w:t>
      </w:r>
      <w:r>
        <w:rPr>
          <w:spacing w:val="-2"/>
        </w:rPr>
        <w:t>offer</w:t>
      </w:r>
      <w:r>
        <w:rPr/>
        <w:t> the</w:t>
      </w:r>
      <w:r>
        <w:rPr>
          <w:spacing w:val="-2"/>
        </w:rPr>
        <w:t> </w:t>
      </w:r>
      <w:r>
        <w:rPr/>
        <w:t>same signature</w:t>
      </w:r>
      <w:r>
        <w:rPr>
          <w:spacing w:val="-2"/>
        </w:rPr>
        <w:t> </w:t>
      </w:r>
      <w:r>
        <w:rPr/>
        <w:t>bonus, the</w:t>
      </w:r>
      <w:r>
        <w:rPr>
          <w:spacing w:val="-1"/>
        </w:rPr>
        <w:t> bidders</w:t>
      </w:r>
      <w:r>
        <w:rPr/>
        <w:t> shall be</w:t>
      </w:r>
      <w:r>
        <w:rPr>
          <w:spacing w:val="-1"/>
        </w:rPr>
        <w:t> </w:t>
      </w:r>
      <w:r>
        <w:rPr/>
        <w:t>invited on the</w:t>
      </w:r>
      <w:r>
        <w:rPr>
          <w:spacing w:val="38"/>
        </w:rPr>
        <w:t> </w:t>
      </w:r>
      <w:r>
        <w:rPr>
          <w:spacing w:val="-1"/>
        </w:rPr>
        <w:t>day</w:t>
      </w:r>
      <w:r>
        <w:rPr>
          <w:spacing w:val="6"/>
        </w:rPr>
        <w:t> </w:t>
      </w:r>
      <w:r>
        <w:rPr/>
        <w:t>following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bid</w:t>
      </w:r>
      <w:r>
        <w:rPr>
          <w:spacing w:val="7"/>
        </w:rPr>
        <w:t> </w:t>
      </w:r>
      <w:r>
        <w:rPr>
          <w:spacing w:val="-1"/>
        </w:rPr>
        <w:t>date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2"/>
        </w:rPr>
        <w:t>offer</w:t>
      </w:r>
      <w:r>
        <w:rPr>
          <w:spacing w:val="6"/>
        </w:rPr>
        <w:t> </w:t>
      </w:r>
      <w:r>
        <w:rPr>
          <w:spacing w:val="-1"/>
        </w:rPr>
        <w:t>an</w:t>
      </w:r>
      <w:r>
        <w:rPr>
          <w:spacing w:val="6"/>
        </w:rPr>
        <w:t> </w:t>
      </w:r>
      <w:r>
        <w:rPr>
          <w:spacing w:val="-1"/>
        </w:rPr>
        <w:t>increase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signature</w:t>
      </w:r>
      <w:r>
        <w:rPr>
          <w:spacing w:val="5"/>
        </w:rPr>
        <w:t> </w:t>
      </w:r>
      <w:r>
        <w:rPr/>
        <w:t>bonus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sub-regulation</w:t>
      </w:r>
      <w:r>
        <w:rPr>
          <w:spacing w:val="7"/>
        </w:rPr>
        <w:t> </w:t>
      </w:r>
      <w:r>
        <w:rPr/>
        <w:t>(1)</w:t>
      </w:r>
      <w:r>
        <w:rPr>
          <w:spacing w:val="5"/>
        </w:rPr>
        <w:t> </w:t>
      </w:r>
      <w:r>
        <w:rPr>
          <w:spacing w:val="1"/>
        </w:rPr>
        <w:t>of</w:t>
      </w:r>
      <w:r>
        <w:rPr>
          <w:spacing w:val="41"/>
        </w:rPr>
        <w:t> </w:t>
      </w:r>
      <w:r>
        <w:rPr/>
        <w:t>this </w:t>
      </w:r>
      <w:r>
        <w:rPr>
          <w:spacing w:val="-1"/>
        </w:rPr>
        <w:t>regulation</w:t>
      </w:r>
      <w:r>
        <w:rPr/>
        <w:t> and the</w:t>
      </w:r>
      <w:r>
        <w:rPr>
          <w:spacing w:val="-1"/>
        </w:rPr>
        <w:t> </w:t>
      </w:r>
      <w:r>
        <w:rPr/>
        <w:t>bidder</w:t>
      </w:r>
      <w:r>
        <w:rPr>
          <w:spacing w:val="-2"/>
        </w:rPr>
        <w:t> </w:t>
      </w:r>
      <w:r>
        <w:rPr>
          <w:spacing w:val="-1"/>
        </w:rPr>
        <w:t>offering</w:t>
      </w:r>
      <w:r>
        <w:rPr/>
        <w:t> the </w:t>
      </w:r>
      <w:r>
        <w:rPr>
          <w:spacing w:val="-1"/>
        </w:rPr>
        <w:t>highest</w:t>
      </w:r>
      <w:r>
        <w:rPr>
          <w:spacing w:val="2"/>
        </w:rPr>
        <w:t> </w:t>
      </w:r>
      <w:r>
        <w:rPr>
          <w:spacing w:val="-1"/>
        </w:rPr>
        <w:t>increase shall</w:t>
      </w:r>
      <w:r>
        <w:rPr>
          <w:spacing w:val="2"/>
        </w:rPr>
        <w:t> </w:t>
      </w:r>
      <w:r>
        <w:rPr/>
        <w:t>be</w:t>
      </w:r>
      <w:r>
        <w:rPr>
          <w:spacing w:val="-1"/>
        </w:rPr>
        <w:t> </w:t>
      </w:r>
      <w:r>
        <w:rPr/>
        <w:t>the winning </w:t>
      </w:r>
      <w:r>
        <w:rPr>
          <w:spacing w:val="-2"/>
        </w:rPr>
        <w:t>bidder.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254" w:firstLine="0"/>
        <w:jc w:val="both"/>
      </w:pPr>
      <w:r>
        <w:rPr>
          <w:spacing w:val="-1"/>
        </w:rPr>
        <w:t>Production</w:t>
      </w:r>
      <w:r>
        <w:rPr>
          <w:spacing w:val="9"/>
        </w:rPr>
        <w:t> </w:t>
      </w:r>
      <w:r>
        <w:rPr/>
        <w:t>bonus</w:t>
      </w:r>
      <w:r>
        <w:rPr>
          <w:spacing w:val="10"/>
        </w:rPr>
        <w:t> </w:t>
      </w:r>
      <w:r>
        <w:rPr/>
        <w:t>is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payment</w:t>
      </w:r>
      <w:r>
        <w:rPr>
          <w:spacing w:val="9"/>
        </w:rPr>
        <w:t> </w:t>
      </w:r>
      <w:r>
        <w:rPr/>
        <w:t>made</w:t>
      </w:r>
      <w:r>
        <w:rPr>
          <w:spacing w:val="7"/>
        </w:rPr>
        <w:t> </w:t>
      </w:r>
      <w:r>
        <w:rPr/>
        <w:t>by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licenses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lease</w:t>
      </w:r>
      <w:r>
        <w:rPr>
          <w:spacing w:val="8"/>
        </w:rPr>
        <w:t> </w:t>
      </w:r>
      <w:r>
        <w:rPr/>
        <w:t>holder</w:t>
      </w:r>
      <w:r>
        <w:rPr>
          <w:spacing w:val="11"/>
        </w:rPr>
        <w:t> </w:t>
      </w:r>
      <w:r>
        <w:rPr/>
        <w:t>when</w:t>
      </w:r>
      <w:r>
        <w:rPr>
          <w:spacing w:val="9"/>
        </w:rPr>
        <w:t> </w:t>
      </w:r>
      <w:r>
        <w:rPr>
          <w:spacing w:val="-1"/>
        </w:rPr>
        <w:t>production</w:t>
      </w:r>
      <w:r>
        <w:rPr>
          <w:spacing w:val="10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oil</w:t>
      </w:r>
      <w:r>
        <w:rPr>
          <w:spacing w:val="67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gas</w:t>
      </w:r>
      <w:r>
        <w:rPr>
          <w:spacing w:val="-3"/>
        </w:rPr>
        <w:t> </w:t>
      </w:r>
      <w:r>
        <w:rPr>
          <w:spacing w:val="-1"/>
        </w:rPr>
        <w:t>upstream</w:t>
      </w:r>
      <w:r>
        <w:rPr>
          <w:spacing w:val="-2"/>
        </w:rPr>
        <w:t> </w:t>
      </w:r>
      <w:r>
        <w:rPr>
          <w:spacing w:val="-1"/>
        </w:rPr>
        <w:t>sector</w:t>
      </w:r>
      <w:r>
        <w:rPr>
          <w:spacing w:val="-3"/>
        </w:rPr>
        <w:t> </w:t>
      </w:r>
      <w:r>
        <w:rPr>
          <w:spacing w:val="1"/>
        </w:rPr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Nigeria</w:t>
      </w:r>
      <w:r>
        <w:rPr>
          <w:spacing w:val="-3"/>
        </w:rPr>
        <w:t> </w:t>
      </w:r>
      <w:r>
        <w:rPr>
          <w:spacing w:val="-1"/>
        </w:rPr>
        <w:t>reaches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milestone.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>
          <w:spacing w:val="-1"/>
        </w:rPr>
        <w:t>instance,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production</w:t>
      </w:r>
      <w:r>
        <w:rPr>
          <w:spacing w:val="-3"/>
        </w:rPr>
        <w:t> </w:t>
      </w:r>
      <w:r>
        <w:rPr/>
        <w:t>bonus</w:t>
      </w:r>
      <w:r>
        <w:rPr>
          <w:spacing w:val="-2"/>
        </w:rPr>
        <w:t> </w:t>
      </w:r>
      <w:r>
        <w:rPr/>
        <w:t>for</w:t>
      </w:r>
      <w:r>
        <w:rPr>
          <w:spacing w:val="77"/>
        </w:rPr>
        <w:t> </w:t>
      </w:r>
      <w:r>
        <w:rPr>
          <w:spacing w:val="-1"/>
        </w:rPr>
        <w:t>deep</w:t>
      </w:r>
      <w:r>
        <w:rPr>
          <w:spacing w:val="21"/>
        </w:rPr>
        <w:t> </w:t>
      </w:r>
      <w:r>
        <w:rPr>
          <w:spacing w:val="-1"/>
        </w:rPr>
        <w:t>offshore</w:t>
      </w:r>
      <w:r>
        <w:rPr>
          <w:spacing w:val="20"/>
        </w:rPr>
        <w:t> </w:t>
      </w:r>
      <w:r>
        <w:rPr/>
        <w:t>blocks</w:t>
      </w:r>
      <w:r>
        <w:rPr>
          <w:spacing w:val="22"/>
        </w:rPr>
        <w:t> </w:t>
      </w:r>
      <w:r>
        <w:rPr>
          <w:spacing w:val="-1"/>
        </w:rPr>
        <w:t>(as</w:t>
      </w:r>
      <w:r>
        <w:rPr>
          <w:spacing w:val="23"/>
        </w:rPr>
        <w:t> </w:t>
      </w:r>
      <w:r>
        <w:rPr/>
        <w:t>shown</w:t>
      </w:r>
      <w:r>
        <w:rPr>
          <w:spacing w:val="21"/>
        </w:rPr>
        <w:t> </w:t>
      </w:r>
      <w:r>
        <w:rPr>
          <w:spacing w:val="-1"/>
        </w:rPr>
        <w:t>below)</w:t>
      </w:r>
      <w:r>
        <w:rPr>
          <w:spacing w:val="20"/>
        </w:rPr>
        <w:t> </w:t>
      </w:r>
      <w:r>
        <w:rPr/>
        <w:t>is</w:t>
      </w:r>
      <w:r>
        <w:rPr>
          <w:spacing w:val="23"/>
        </w:rPr>
        <w:t> </w:t>
      </w:r>
      <w:r>
        <w:rPr>
          <w:spacing w:val="-1"/>
        </w:rPr>
        <w:t>prescribed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“Deep</w:t>
      </w:r>
      <w:r>
        <w:rPr>
          <w:rFonts w:ascii="Times New Roman" w:hAnsi="Times New Roman" w:cs="Times New Roman" w:eastAsia="Times New Roman"/>
          <w:b/>
          <w:bCs/>
          <w:spacing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Offshore</w:t>
      </w:r>
      <w:r>
        <w:rPr>
          <w:rFonts w:ascii="Times New Roman" w:hAnsi="Times New Roman" w:cs="Times New Roman" w:eastAsia="Times New Roman"/>
          <w:b/>
          <w:bCs/>
          <w:spacing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Licensing</w:t>
      </w:r>
      <w:r>
        <w:rPr>
          <w:rFonts w:ascii="Times New Roman" w:hAnsi="Times New Roman" w:cs="Times New Roman" w:eastAsia="Times New Roman"/>
          <w:b/>
          <w:bCs/>
          <w:spacing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</w:rPr>
        <w:t>Round</w:t>
      </w:r>
      <w:r>
        <w:rPr>
          <w:rFonts w:ascii="Times New Roman" w:hAnsi="Times New Roman" w:cs="Times New Roman" w:eastAsia="Times New Roman"/>
          <w:b/>
          <w:bCs/>
          <w:spacing w:val="63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Guidelines,</w:t>
      </w:r>
      <w:r>
        <w:rPr>
          <w:rFonts w:ascii="Times New Roman" w:hAnsi="Times New Roman" w:cs="Times New Roman" w:eastAsia="Times New Roman"/>
          <w:b/>
          <w:bCs/>
        </w:rPr>
        <w:t> 2022” </w:t>
      </w:r>
      <w:r>
        <w:rPr>
          <w:spacing w:val="-1"/>
        </w:rPr>
        <w:t>issued</w:t>
      </w:r>
      <w:r>
        <w:rPr/>
        <w:t> by the </w:t>
      </w:r>
      <w:r>
        <w:rPr>
          <w:spacing w:val="-1"/>
        </w:rPr>
        <w:t>Nigerian</w:t>
      </w:r>
      <w:r>
        <w:rPr>
          <w:spacing w:val="2"/>
        </w:rPr>
        <w:t> </w:t>
      </w:r>
      <w:r>
        <w:rPr>
          <w:spacing w:val="-1"/>
        </w:rPr>
        <w:t>Upstream</w:t>
      </w:r>
      <w:r>
        <w:rPr/>
        <w:t> </w:t>
      </w:r>
      <w:r>
        <w:rPr>
          <w:spacing w:val="-1"/>
        </w:rPr>
        <w:t>Petroleum</w:t>
      </w:r>
      <w:r>
        <w:rPr/>
        <w:t> Regulatory Commission</w:t>
      </w:r>
      <w:r>
        <w:rPr>
          <w:spacing w:val="1"/>
        </w:rPr>
        <w:t> </w:t>
      </w:r>
      <w:r>
        <w:rPr>
          <w:spacing w:val="-1"/>
        </w:rPr>
        <w:t>pursuant</w:t>
      </w:r>
      <w:r>
        <w:rPr>
          <w:spacing w:val="81"/>
        </w:rPr>
        <w:t> </w:t>
      </w:r>
      <w:r>
        <w:rPr/>
        <w:t>to the</w:t>
      </w:r>
      <w:r>
        <w:rPr>
          <w:spacing w:val="-1"/>
        </w:rPr>
        <w:t> petroleum</w:t>
      </w:r>
      <w:r>
        <w:rPr/>
        <w:t> industry</w:t>
      </w:r>
      <w:r>
        <w:rPr>
          <w:spacing w:val="-4"/>
        </w:rPr>
        <w:t> </w:t>
      </w:r>
      <w:r>
        <w:rPr>
          <w:spacing w:val="-1"/>
        </w:rPr>
        <w:t>act,</w:t>
      </w:r>
      <w:r>
        <w:rPr/>
        <w:t> 2021 issued on the</w:t>
      </w:r>
      <w:r>
        <w:rPr>
          <w:spacing w:val="-1"/>
        </w:rPr>
        <w:t> 21</w:t>
      </w:r>
      <w:r>
        <w:rPr>
          <w:spacing w:val="-1"/>
          <w:position w:val="9"/>
          <w:sz w:val="16"/>
          <w:szCs w:val="16"/>
        </w:rPr>
        <w:t>st</w:t>
      </w:r>
      <w:r>
        <w:rPr>
          <w:spacing w:val="20"/>
          <w:position w:val="9"/>
          <w:sz w:val="16"/>
          <w:szCs w:val="16"/>
        </w:rPr>
        <w:t> </w:t>
      </w:r>
      <w:r>
        <w:rPr/>
        <w:t>of</w:t>
      </w:r>
      <w:r>
        <w:rPr>
          <w:spacing w:val="-1"/>
        </w:rPr>
        <w:t> December</w:t>
      </w:r>
      <w:r>
        <w:rPr>
          <w:spacing w:val="-2"/>
        </w:rPr>
        <w:t> </w:t>
      </w:r>
      <w:r>
        <w:rPr/>
        <w:t>2022 and </w:t>
      </w:r>
      <w:r>
        <w:rPr>
          <w:spacing w:val="-1"/>
        </w:rPr>
        <w:t>revised</w:t>
      </w:r>
      <w:r>
        <w:rPr/>
        <w:t> in June 2024</w:t>
      </w:r>
    </w:p>
    <w:p>
      <w:pPr>
        <w:pStyle w:val="BodyText"/>
        <w:spacing w:line="273" w:lineRule="exact"/>
        <w:ind w:left="140" w:right="0" w:firstLine="0"/>
        <w:jc w:val="both"/>
      </w:pP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46" w:id="61"/>
      <w:bookmarkEnd w:id="61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7: </w:t>
      </w:r>
      <w:r>
        <w:rPr>
          <w:rFonts w:ascii="Times New Roman"/>
          <w:i/>
          <w:color w:val="0D2841"/>
          <w:spacing w:val="-1"/>
          <w:sz w:val="24"/>
        </w:rPr>
        <w:t>Production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Bonus</w:t>
      </w:r>
      <w:r>
        <w:rPr>
          <w:rFonts w:ascii="Times New Roman"/>
          <w:i/>
          <w:color w:val="0D2841"/>
          <w:sz w:val="24"/>
        </w:rPr>
        <w:t> for </w:t>
      </w:r>
      <w:r>
        <w:rPr>
          <w:rFonts w:ascii="Times New Roman"/>
          <w:i/>
          <w:color w:val="0D2841"/>
          <w:spacing w:val="-1"/>
          <w:sz w:val="24"/>
        </w:rPr>
        <w:t>Deep</w:t>
      </w:r>
      <w:r>
        <w:rPr>
          <w:rFonts w:ascii="Times New Roman"/>
          <w:i/>
          <w:color w:val="0D2841"/>
          <w:sz w:val="24"/>
        </w:rPr>
        <w:t> offshore </w:t>
      </w:r>
      <w:r>
        <w:rPr>
          <w:rFonts w:ascii="Times New Roman"/>
          <w:i/>
          <w:color w:val="0D2841"/>
          <w:spacing w:val="-1"/>
          <w:sz w:val="24"/>
        </w:rPr>
        <w:t>Blocks</w:t>
      </w:r>
      <w:r>
        <w:rPr>
          <w:rFonts w:ascii="Times New Roman"/>
          <w:i/>
          <w:color w:val="0D2841"/>
          <w:sz w:val="24"/>
        </w:rPr>
        <w:t> in 2022 </w:t>
      </w:r>
      <w:r>
        <w:rPr>
          <w:rFonts w:ascii="Times New Roman"/>
          <w:i/>
          <w:color w:val="0D2841"/>
          <w:spacing w:val="-1"/>
          <w:sz w:val="24"/>
        </w:rPr>
        <w:t>Deep</w:t>
      </w:r>
      <w:r>
        <w:rPr>
          <w:rFonts w:ascii="Times New Roman"/>
          <w:i/>
          <w:color w:val="0D2841"/>
          <w:sz w:val="24"/>
        </w:rPr>
        <w:t> Offshore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Licensing</w:t>
      </w:r>
      <w:r>
        <w:rPr>
          <w:rFonts w:ascii="Times New Roman"/>
          <w:i/>
          <w:color w:val="0D2841"/>
          <w:sz w:val="24"/>
        </w:rPr>
        <w:t> Round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5"/>
        <w:gridCol w:w="4758"/>
      </w:tblGrid>
      <w:tr>
        <w:trPr>
          <w:trHeight w:val="286" w:hRule="exact"/>
        </w:trPr>
        <w:tc>
          <w:tcPr>
            <w:tcW w:w="4755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Target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Barrels</w:t>
            </w:r>
          </w:p>
        </w:tc>
        <w:tc>
          <w:tcPr>
            <w:tcW w:w="475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Bonus</w:t>
            </w:r>
          </w:p>
        </w:tc>
      </w:tr>
      <w:tr>
        <w:trPr>
          <w:trHeight w:val="563" w:hRule="exact"/>
        </w:trPr>
        <w:tc>
          <w:tcPr>
            <w:tcW w:w="475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Attainment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cumulative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thirty-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five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 </w:t>
            </w:r>
            <w:r>
              <w:rPr>
                <w:rFonts w:ascii="Times New Roman"/>
                <w:spacing w:val="-1"/>
                <w:sz w:val="24"/>
              </w:rPr>
              <w:t>barrels</w:t>
            </w:r>
            <w:r>
              <w:rPr>
                <w:rFonts w:ascii="Times New Roman"/>
                <w:sz w:val="24"/>
              </w:rPr>
              <w:t> (35,000,000 </w:t>
            </w:r>
            <w:r>
              <w:rPr>
                <w:rFonts w:ascii="Times New Roman"/>
                <w:spacing w:val="-1"/>
                <w:sz w:val="24"/>
              </w:rPr>
              <w:t>barrels)</w:t>
            </w:r>
          </w:p>
        </w:tc>
        <w:tc>
          <w:tcPr>
            <w:tcW w:w="475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6"/>
                <w:sz w:val="24"/>
              </w:rPr>
              <w:t>Two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(2,000,000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barrels)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cash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equivalent</w:t>
            </w:r>
          </w:p>
        </w:tc>
      </w:tr>
      <w:tr>
        <w:trPr>
          <w:trHeight w:val="564" w:hRule="exact"/>
        </w:trPr>
        <w:tc>
          <w:tcPr>
            <w:tcW w:w="47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Attainment 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hundred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 (100,000,000 </w:t>
            </w:r>
            <w:r>
              <w:rPr>
                <w:rFonts w:ascii="Times New Roman"/>
                <w:spacing w:val="-1"/>
                <w:sz w:val="24"/>
              </w:rPr>
              <w:t>barrels).</w:t>
            </w:r>
          </w:p>
        </w:tc>
        <w:tc>
          <w:tcPr>
            <w:tcW w:w="47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Four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(4,000,000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barrels)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cash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equivalent</w:t>
            </w:r>
          </w:p>
        </w:tc>
      </w:tr>
    </w:tbl>
    <w:p>
      <w:pPr>
        <w:pStyle w:val="BodyText"/>
        <w:spacing w:line="240" w:lineRule="auto" w:before="2"/>
        <w:ind w:left="140" w:right="0" w:firstLine="0"/>
        <w:jc w:val="both"/>
      </w:pPr>
      <w:r>
        <w:rPr>
          <w:spacing w:val="-1"/>
        </w:rPr>
        <w:t>Source:</w:t>
      </w:r>
      <w:r>
        <w:rPr/>
        <w:t> NUPRC </w:t>
      </w:r>
      <w:r>
        <w:rPr>
          <w:spacing w:val="-1"/>
        </w:rPr>
        <w:t>Licensing</w:t>
      </w:r>
      <w:r>
        <w:rPr/>
        <w:t> Round </w:t>
      </w:r>
      <w:r>
        <w:rPr>
          <w:spacing w:val="-1"/>
        </w:rPr>
        <w:t>Guidelines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259" w:firstLine="0"/>
        <w:jc w:val="both"/>
      </w:pPr>
      <w:r>
        <w:rPr>
          <w:spacing w:val="-1"/>
        </w:rPr>
        <w:t>Assignment</w:t>
      </w:r>
      <w:r>
        <w:rPr>
          <w:spacing w:val="7"/>
        </w:rPr>
        <w:t> </w:t>
      </w:r>
      <w:r>
        <w:rPr/>
        <w:t>bonus</w:t>
      </w:r>
      <w:r>
        <w:rPr>
          <w:spacing w:val="7"/>
        </w:rPr>
        <w:t> </w:t>
      </w:r>
      <w:r>
        <w:rPr>
          <w:spacing w:val="-1"/>
        </w:rPr>
        <w:t>occurs</w:t>
      </w:r>
      <w:r>
        <w:rPr>
          <w:spacing w:val="7"/>
        </w:rPr>
        <w:t> </w:t>
      </w:r>
      <w:r>
        <w:rPr>
          <w:spacing w:val="-1"/>
        </w:rPr>
        <w:t>when</w:t>
      </w:r>
      <w:r>
        <w:rPr>
          <w:spacing w:val="8"/>
        </w:rPr>
        <w:t> </w:t>
      </w:r>
      <w:r>
        <w:rPr/>
        <w:t>a</w:t>
      </w:r>
      <w:r>
        <w:rPr>
          <w:spacing w:val="6"/>
        </w:rPr>
        <w:t> </w:t>
      </w:r>
      <w:r>
        <w:rPr/>
        <w:t>bidder</w:t>
      </w:r>
      <w:r>
        <w:rPr>
          <w:spacing w:val="6"/>
        </w:rPr>
        <w:t> </w:t>
      </w:r>
      <w:r>
        <w:rPr>
          <w:spacing w:val="-1"/>
        </w:rPr>
        <w:t>assigns</w:t>
      </w:r>
      <w:r>
        <w:rPr>
          <w:spacing w:val="9"/>
        </w:rPr>
        <w:t> </w:t>
      </w:r>
      <w:r>
        <w:rPr>
          <w:spacing w:val="-1"/>
        </w:rPr>
        <w:t>part</w:t>
      </w:r>
      <w:r>
        <w:rPr>
          <w:spacing w:val="6"/>
        </w:rPr>
        <w:t> </w:t>
      </w:r>
      <w:r>
        <w:rPr/>
        <w:t>or</w:t>
      </w:r>
      <w:r>
        <w:rPr>
          <w:spacing w:val="6"/>
        </w:rPr>
        <w:t> </w:t>
      </w:r>
      <w:r>
        <w:rPr>
          <w:spacing w:val="-1"/>
        </w:rPr>
        <w:t>all</w:t>
      </w:r>
      <w:r>
        <w:rPr>
          <w:spacing w:val="7"/>
        </w:rPr>
        <w:t> </w:t>
      </w:r>
      <w:r>
        <w:rPr>
          <w:spacing w:val="1"/>
        </w:rPr>
        <w:t>of</w:t>
      </w:r>
      <w:r>
        <w:rPr>
          <w:spacing w:val="8"/>
        </w:rPr>
        <w:t> </w:t>
      </w:r>
      <w:r>
        <w:rPr/>
        <w:t>its</w:t>
      </w:r>
      <w:r>
        <w:rPr>
          <w:spacing w:val="7"/>
        </w:rPr>
        <w:t> </w:t>
      </w:r>
      <w:r>
        <w:rPr>
          <w:spacing w:val="-1"/>
        </w:rPr>
        <w:t>Interest</w:t>
      </w:r>
      <w:r>
        <w:rPr>
          <w:spacing w:val="7"/>
        </w:rPr>
        <w:t> </w:t>
      </w:r>
      <w:r>
        <w:rPr>
          <w:spacing w:val="1"/>
        </w:rPr>
        <w:t>in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Block</w:t>
      </w:r>
      <w:r>
        <w:rPr>
          <w:spacing w:val="6"/>
        </w:rPr>
        <w:t> </w:t>
      </w:r>
      <w:r>
        <w:rPr/>
        <w:t>during</w:t>
      </w:r>
      <w:r>
        <w:rPr>
          <w:spacing w:val="6"/>
        </w:rPr>
        <w:t> </w:t>
      </w:r>
      <w:r>
        <w:rPr/>
        <w:t>the</w:t>
      </w:r>
      <w:r>
        <w:rPr>
          <w:spacing w:val="65"/>
        </w:rPr>
        <w:t> </w:t>
      </w:r>
      <w:r>
        <w:rPr>
          <w:spacing w:val="-1"/>
        </w:rPr>
        <w:t>Lock-in</w:t>
      </w:r>
      <w:r>
        <w:rPr>
          <w:spacing w:val="2"/>
        </w:rPr>
        <w:t> </w:t>
      </w:r>
      <w:r>
        <w:rPr/>
        <w:t>Period</w:t>
      </w:r>
      <w:hyperlink w:history="true" w:anchor="_bookmark48">
        <w:r>
          <w:rPr>
            <w:rFonts w:ascii="Times New Roman" w:hAnsi="Times New Roman" w:cs="Times New Roman" w:eastAsia="Times New Roman"/>
            <w:position w:val="9"/>
            <w:sz w:val="16"/>
            <w:szCs w:val="16"/>
          </w:rPr>
          <w:t>24</w:t>
        </w:r>
      </w:hyperlink>
      <w:r>
        <w:rPr/>
        <w:t>.</w:t>
      </w:r>
      <w:r>
        <w:rPr>
          <w:spacing w:val="2"/>
        </w:rPr>
        <w:t> </w:t>
      </w:r>
      <w:r>
        <w:rPr/>
        <w:t>For</w:t>
      </w:r>
      <w:r>
        <w:rPr>
          <w:spacing w:val="1"/>
        </w:rPr>
        <w:t> </w:t>
      </w:r>
      <w:r>
        <w:rPr>
          <w:spacing w:val="-1"/>
        </w:rPr>
        <w:t>instance,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assignment</w:t>
      </w:r>
      <w:r>
        <w:rPr>
          <w:spacing w:val="2"/>
        </w:rPr>
        <w:t> </w:t>
      </w:r>
      <w:r>
        <w:rPr/>
        <w:t>bonus</w:t>
      </w:r>
      <w:r>
        <w:rPr>
          <w:spacing w:val="2"/>
        </w:rPr>
        <w:t> </w:t>
      </w:r>
      <w:r>
        <w:rPr>
          <w:spacing w:val="-1"/>
        </w:rPr>
        <w:t>prescribed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“Deep</w:t>
      </w:r>
      <w:r>
        <w:rPr>
          <w:spacing w:val="4"/>
        </w:rPr>
        <w:t> </w:t>
      </w:r>
      <w:r>
        <w:rPr>
          <w:spacing w:val="-1"/>
        </w:rPr>
        <w:t>Offshore</w:t>
      </w:r>
      <w:r>
        <w:rPr>
          <w:spacing w:val="1"/>
        </w:rPr>
        <w:t> </w:t>
      </w:r>
      <w:r>
        <w:rPr>
          <w:spacing w:val="-1"/>
        </w:rPr>
        <w:t>Licensing</w:t>
      </w:r>
      <w:r>
        <w:rPr>
          <w:spacing w:val="71"/>
        </w:rPr>
        <w:t> </w:t>
      </w:r>
      <w:r>
        <w:rPr/>
        <w:t>Round </w:t>
      </w:r>
      <w:r>
        <w:rPr>
          <w:spacing w:val="-1"/>
        </w:rPr>
        <w:t>Guidelines,</w:t>
      </w:r>
      <w:r>
        <w:rPr/>
        <w:t> 2022”</w:t>
      </w:r>
      <w:r>
        <w:rPr>
          <w:spacing w:val="-1"/>
        </w:rPr>
        <w:t> </w:t>
      </w:r>
      <w:r>
        <w:rPr/>
        <w:t>is shown </w:t>
      </w:r>
      <w:r>
        <w:rPr>
          <w:spacing w:val="-3"/>
        </w:rPr>
        <w:t>below.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47" w:id="62"/>
      <w:bookmarkEnd w:id="62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8: </w:t>
      </w:r>
      <w:r>
        <w:rPr>
          <w:rFonts w:ascii="Times New Roman"/>
          <w:i/>
          <w:color w:val="0D2841"/>
          <w:spacing w:val="-1"/>
          <w:sz w:val="24"/>
        </w:rPr>
        <w:t>Assignment</w:t>
      </w:r>
      <w:r>
        <w:rPr>
          <w:rFonts w:ascii="Times New Roman"/>
          <w:i/>
          <w:color w:val="0D2841"/>
          <w:sz w:val="24"/>
        </w:rPr>
        <w:t> Bonus for </w:t>
      </w:r>
      <w:r>
        <w:rPr>
          <w:rFonts w:ascii="Times New Roman"/>
          <w:i/>
          <w:color w:val="0D2841"/>
          <w:spacing w:val="-1"/>
          <w:sz w:val="24"/>
        </w:rPr>
        <w:t>Deep</w:t>
      </w:r>
      <w:r>
        <w:rPr>
          <w:rFonts w:ascii="Times New Roman"/>
          <w:i/>
          <w:color w:val="0D2841"/>
          <w:sz w:val="24"/>
        </w:rPr>
        <w:t> offshore </w:t>
      </w:r>
      <w:r>
        <w:rPr>
          <w:rFonts w:ascii="Times New Roman"/>
          <w:i/>
          <w:color w:val="0D2841"/>
          <w:spacing w:val="-1"/>
          <w:sz w:val="24"/>
        </w:rPr>
        <w:t>Blocks</w:t>
      </w:r>
      <w:r>
        <w:rPr>
          <w:rFonts w:ascii="Times New Roman"/>
          <w:i/>
          <w:color w:val="0D2841"/>
          <w:sz w:val="24"/>
        </w:rPr>
        <w:t> in 2022 </w:t>
      </w:r>
      <w:r>
        <w:rPr>
          <w:rFonts w:ascii="Times New Roman"/>
          <w:i/>
          <w:color w:val="0D2841"/>
          <w:spacing w:val="-1"/>
          <w:sz w:val="24"/>
        </w:rPr>
        <w:t>Deep</w:t>
      </w:r>
      <w:r>
        <w:rPr>
          <w:rFonts w:ascii="Times New Roman"/>
          <w:i/>
          <w:color w:val="0D2841"/>
          <w:sz w:val="24"/>
        </w:rPr>
        <w:t> Offshore</w:t>
      </w:r>
      <w:r>
        <w:rPr>
          <w:rFonts w:ascii="Times New Roman"/>
          <w:i/>
          <w:color w:val="0D2841"/>
          <w:spacing w:val="-1"/>
          <w:sz w:val="24"/>
        </w:rPr>
        <w:t> Licensing</w:t>
      </w:r>
      <w:r>
        <w:rPr>
          <w:rFonts w:ascii="Times New Roman"/>
          <w:i/>
          <w:color w:val="0D2841"/>
          <w:sz w:val="24"/>
        </w:rPr>
        <w:t> Round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7"/>
        <w:gridCol w:w="6095"/>
      </w:tblGrid>
      <w:tr>
        <w:trPr>
          <w:trHeight w:val="286" w:hRule="exact"/>
        </w:trPr>
        <w:tc>
          <w:tcPr>
            <w:tcW w:w="325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Blocks</w:t>
            </w:r>
          </w:p>
        </w:tc>
        <w:tc>
          <w:tcPr>
            <w:tcW w:w="609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Assignment</w:t>
            </w:r>
            <w:r>
              <w:rPr>
                <w:rFonts w:ascii="Times New Roman"/>
                <w:sz w:val="24"/>
              </w:rPr>
              <w:t> Bonus</w:t>
            </w:r>
          </w:p>
        </w:tc>
      </w:tr>
      <w:tr>
        <w:trPr>
          <w:trHeight w:val="287" w:hRule="exact"/>
        </w:trPr>
        <w:tc>
          <w:tcPr>
            <w:tcW w:w="325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Deep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</w:p>
        </w:tc>
        <w:tc>
          <w:tcPr>
            <w:tcW w:w="609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US$35,000,000 </w:t>
            </w:r>
            <w:r>
              <w:rPr>
                <w:rFonts w:ascii="Times New Roman"/>
                <w:spacing w:val="-1"/>
                <w:sz w:val="24"/>
              </w:rPr>
              <w:t>(Thirty- </w:t>
            </w:r>
            <w:r>
              <w:rPr>
                <w:rFonts w:ascii="Times New Roman"/>
                <w:sz w:val="24"/>
              </w:rPr>
              <w:t>Five Million </w:t>
            </w:r>
            <w:r>
              <w:rPr>
                <w:rFonts w:ascii="Times New Roman"/>
                <w:spacing w:val="-1"/>
                <w:sz w:val="24"/>
              </w:rPr>
              <w:t>Dollars)</w:t>
            </w:r>
          </w:p>
        </w:tc>
      </w:tr>
      <w:tr>
        <w:trPr>
          <w:trHeight w:val="286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Shallow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water</w:t>
            </w:r>
          </w:p>
        </w:tc>
        <w:tc>
          <w:tcPr>
            <w:tcW w:w="60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US$20,000,000 </w:t>
            </w:r>
            <w:r>
              <w:rPr>
                <w:rFonts w:ascii="Times New Roman"/>
                <w:spacing w:val="-3"/>
                <w:sz w:val="24"/>
              </w:rPr>
              <w:t>(Twenty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 </w:t>
            </w:r>
            <w:r>
              <w:rPr>
                <w:rFonts w:ascii="Times New Roman"/>
                <w:spacing w:val="-1"/>
                <w:sz w:val="24"/>
              </w:rPr>
              <w:t>Dollars)</w:t>
            </w:r>
          </w:p>
        </w:tc>
      </w:tr>
      <w:tr>
        <w:trPr>
          <w:trHeight w:val="286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Onshore</w:t>
            </w:r>
          </w:p>
        </w:tc>
        <w:tc>
          <w:tcPr>
            <w:tcW w:w="60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US$10,000,000 </w:t>
            </w:r>
            <w:r>
              <w:rPr>
                <w:rFonts w:ascii="Times New Roman"/>
                <w:spacing w:val="-5"/>
                <w:sz w:val="24"/>
              </w:rPr>
              <w:t>(Ten</w:t>
            </w:r>
            <w:r>
              <w:rPr>
                <w:rFonts w:ascii="Times New Roman"/>
                <w:sz w:val="24"/>
              </w:rPr>
              <w:t> Million </w:t>
            </w:r>
            <w:r>
              <w:rPr>
                <w:rFonts w:ascii="Times New Roman"/>
                <w:spacing w:val="-1"/>
                <w:sz w:val="24"/>
              </w:rPr>
              <w:t>Dollars)</w:t>
            </w:r>
          </w:p>
        </w:tc>
      </w:tr>
      <w:tr>
        <w:trPr>
          <w:trHeight w:val="286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Marginal</w:t>
            </w:r>
          </w:p>
        </w:tc>
        <w:tc>
          <w:tcPr>
            <w:tcW w:w="60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US$5,000,000 (Five</w:t>
            </w:r>
            <w:r>
              <w:rPr>
                <w:rFonts w:ascii="Times New Roman"/>
                <w:spacing w:val="-1"/>
                <w:sz w:val="24"/>
              </w:rPr>
              <w:t> Million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Dollars)</w:t>
            </w:r>
          </w:p>
        </w:tc>
      </w:tr>
    </w:tbl>
    <w:p>
      <w:pPr>
        <w:pStyle w:val="BodyText"/>
        <w:spacing w:line="240" w:lineRule="auto" w:before="3"/>
        <w:ind w:left="140" w:right="0" w:firstLine="0"/>
        <w:jc w:val="left"/>
      </w:pPr>
      <w:r>
        <w:rPr>
          <w:spacing w:val="-1"/>
        </w:rPr>
        <w:t>Source:</w:t>
      </w:r>
      <w:r>
        <w:rPr/>
        <w:t> NUPRC </w:t>
      </w:r>
      <w:r>
        <w:rPr>
          <w:spacing w:val="-1"/>
        </w:rPr>
        <w:t>Licensing</w:t>
      </w:r>
      <w:r>
        <w:rPr/>
        <w:t> Round </w:t>
      </w:r>
      <w:r>
        <w:rPr>
          <w:spacing w:val="-1"/>
        </w:rPr>
        <w:t>Guidelines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48" w:id="63"/>
      <w:bookmarkEnd w:id="63"/>
      <w:r>
        <w:rPr/>
      </w:r>
      <w:r>
        <w:rPr>
          <w:rFonts w:ascii="Times New Roman"/>
          <w:i/>
          <w:position w:val="7"/>
          <w:sz w:val="13"/>
        </w:rPr>
        <w:t>24</w:t>
      </w:r>
      <w:r>
        <w:rPr>
          <w:rFonts w:ascii="Times New Roman"/>
          <w:i/>
          <w:spacing w:val="13"/>
          <w:position w:val="7"/>
          <w:sz w:val="13"/>
        </w:rPr>
        <w:t> </w:t>
      </w:r>
      <w:r>
        <w:rPr>
          <w:rFonts w:ascii="Times New Roman"/>
          <w:i/>
          <w:sz w:val="20"/>
        </w:rPr>
        <w:t>Lock-in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Period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z w:val="20"/>
        </w:rPr>
        <w:t>means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3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2"/>
          <w:sz w:val="20"/>
        </w:rPr>
        <w:t>(three)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years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2"/>
          <w:sz w:val="20"/>
        </w:rPr>
        <w:t>from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date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2"/>
          <w:sz w:val="20"/>
        </w:rPr>
        <w:t>award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z w:val="20"/>
        </w:rPr>
        <w:t>Block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to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1"/>
          <w:sz w:val="20"/>
        </w:rPr>
        <w:t>successful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3"/>
          <w:sz w:val="20"/>
        </w:rPr>
        <w:t>Bidder.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79" w:top="2020" w:bottom="1260" w:left="1300" w:right="11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Heading3"/>
        <w:numPr>
          <w:ilvl w:val="3"/>
          <w:numId w:val="41"/>
        </w:numPr>
        <w:tabs>
          <w:tab w:pos="1581" w:val="left" w:leader="none"/>
        </w:tabs>
        <w:spacing w:line="240" w:lineRule="auto" w:before="64" w:after="0"/>
        <w:ind w:left="1580" w:right="0" w:hanging="1440"/>
        <w:jc w:val="both"/>
      </w:pPr>
      <w:bookmarkStart w:name="_bookmark49" w:id="64"/>
      <w:bookmarkEnd w:id="64"/>
      <w:r>
        <w:rPr/>
      </w:r>
      <w:bookmarkStart w:name="_bookmark49" w:id="65"/>
      <w:bookmarkEnd w:id="65"/>
      <w:r>
        <w:rPr>
          <w:color w:val="0E4660"/>
          <w:spacing w:val="-1"/>
        </w:rPr>
        <w:t>L</w:t>
      </w:r>
      <w:r>
        <w:rPr>
          <w:color w:val="0E4660"/>
          <w:spacing w:val="-1"/>
        </w:rPr>
        <w:t>icense</w:t>
      </w:r>
      <w:r>
        <w:rPr>
          <w:color w:val="0E4660"/>
        </w:rPr>
        <w:t> </w:t>
      </w:r>
      <w:r>
        <w:rPr>
          <w:color w:val="0E4660"/>
          <w:spacing w:val="-1"/>
        </w:rPr>
        <w:t>Fees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34" w:lineRule="auto"/>
        <w:ind w:left="140" w:right="133" w:firstLine="0"/>
        <w:jc w:val="both"/>
      </w:pPr>
      <w:r>
        <w:rPr>
          <w:spacing w:val="-1"/>
        </w:rPr>
        <w:t>License</w:t>
      </w:r>
      <w:r>
        <w:rPr>
          <w:spacing w:val="27"/>
        </w:rPr>
        <w:t> </w:t>
      </w:r>
      <w:r>
        <w:rPr>
          <w:spacing w:val="-1"/>
        </w:rPr>
        <w:t>fee</w:t>
      </w:r>
      <w:r>
        <w:rPr>
          <w:spacing w:val="27"/>
        </w:rPr>
        <w:t> </w:t>
      </w:r>
      <w:r>
        <w:rPr/>
        <w:t>is</w:t>
      </w:r>
      <w:r>
        <w:rPr>
          <w:spacing w:val="27"/>
        </w:rPr>
        <w:t> </w:t>
      </w:r>
      <w:r>
        <w:rPr>
          <w:spacing w:val="-1"/>
        </w:rPr>
        <w:t>also</w:t>
      </w:r>
      <w:r>
        <w:rPr>
          <w:spacing w:val="29"/>
        </w:rPr>
        <w:t> </w:t>
      </w:r>
      <w:r>
        <w:rPr>
          <w:spacing w:val="-1"/>
        </w:rPr>
        <w:t>administered</w:t>
      </w:r>
      <w:r>
        <w:rPr>
          <w:spacing w:val="26"/>
        </w:rPr>
        <w:t> </w:t>
      </w:r>
      <w:r>
        <w:rPr/>
        <w:t>by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Nigerian</w:t>
      </w:r>
      <w:r>
        <w:rPr>
          <w:spacing w:val="28"/>
        </w:rPr>
        <w:t> </w:t>
      </w:r>
      <w:r>
        <w:rPr>
          <w:spacing w:val="-1"/>
        </w:rPr>
        <w:t>Upstream</w:t>
      </w:r>
      <w:r>
        <w:rPr>
          <w:spacing w:val="28"/>
        </w:rPr>
        <w:t> </w:t>
      </w:r>
      <w:r>
        <w:rPr>
          <w:spacing w:val="-1"/>
        </w:rPr>
        <w:t>Petroleum</w:t>
      </w:r>
      <w:r>
        <w:rPr>
          <w:spacing w:val="26"/>
        </w:rPr>
        <w:t> </w:t>
      </w:r>
      <w:r>
        <w:rPr/>
        <w:t>Regulatory</w:t>
      </w:r>
      <w:r>
        <w:rPr>
          <w:spacing w:val="26"/>
        </w:rPr>
        <w:t> </w:t>
      </w:r>
      <w:r>
        <w:rPr/>
        <w:t>Commission</w:t>
      </w:r>
      <w:r>
        <w:rPr>
          <w:spacing w:val="81"/>
        </w:rPr>
        <w:t> </w:t>
      </w:r>
      <w:r>
        <w:rPr>
          <w:spacing w:val="-1"/>
        </w:rPr>
        <w:t>(NUPRC).</w:t>
      </w:r>
      <w:r>
        <w:rPr>
          <w:spacing w:val="-3"/>
        </w:rPr>
        <w:t> </w:t>
      </w:r>
      <w:r>
        <w:rPr/>
        <w:t>This</w:t>
      </w:r>
      <w:r>
        <w:rPr>
          <w:spacing w:val="2"/>
        </w:rPr>
        <w:t> </w:t>
      </w:r>
      <w:r>
        <w:rPr/>
        <w:t>is</w:t>
      </w:r>
      <w:r>
        <w:rPr>
          <w:spacing w:val="3"/>
        </w:rPr>
        <w:t> </w:t>
      </w:r>
      <w:r>
        <w:rPr>
          <w:spacing w:val="-1"/>
        </w:rPr>
        <w:t>paid</w:t>
      </w:r>
      <w:r>
        <w:rPr>
          <w:spacing w:val="2"/>
        </w:rPr>
        <w:t> </w:t>
      </w:r>
      <w:r>
        <w:rPr>
          <w:spacing w:val="-1"/>
        </w:rPr>
        <w:t>at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initial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subsequent</w:t>
      </w:r>
      <w:r>
        <w:rPr>
          <w:spacing w:val="2"/>
        </w:rPr>
        <w:t> </w:t>
      </w:r>
      <w:r>
        <w:rPr>
          <w:spacing w:val="-1"/>
        </w:rPr>
        <w:t>renewal</w:t>
      </w:r>
      <w:r>
        <w:rPr>
          <w:spacing w:val="2"/>
        </w:rPr>
        <w:t> </w:t>
      </w:r>
      <w:r>
        <w:rPr/>
        <w:t>periods.</w:t>
      </w:r>
      <w:r>
        <w:rPr>
          <w:spacing w:val="5"/>
        </w:rPr>
        <w:t> </w:t>
      </w:r>
      <w:r>
        <w:rPr/>
        <w:t>In</w:t>
      </w:r>
      <w:r>
        <w:rPr>
          <w:spacing w:val="1"/>
        </w:rPr>
        <w:t> </w:t>
      </w:r>
      <w:r>
        <w:rPr/>
        <w:t>line</w:t>
      </w:r>
      <w:r>
        <w:rPr>
          <w:spacing w:val="1"/>
        </w:rPr>
        <w:t> </w:t>
      </w:r>
      <w:r>
        <w:rPr/>
        <w:t>with</w:t>
      </w:r>
      <w:r>
        <w:rPr>
          <w:spacing w:val="2"/>
        </w:rPr>
        <w:t> </w:t>
      </w:r>
      <w:r>
        <w:rPr>
          <w:spacing w:val="-1"/>
        </w:rPr>
        <w:t>paragraph</w:t>
      </w:r>
      <w:r>
        <w:rPr>
          <w:spacing w:val="2"/>
        </w:rPr>
        <w:t> </w:t>
      </w:r>
      <w:r>
        <w:rPr/>
        <w:t>10</w:t>
      </w:r>
      <w:r>
        <w:rPr>
          <w:spacing w:val="2"/>
        </w:rPr>
        <w:t> </w:t>
      </w:r>
      <w:r>
        <w:rPr/>
        <w:t>of</w:t>
      </w:r>
      <w:r>
        <w:rPr>
          <w:spacing w:val="6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Conversion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Renewal</w:t>
      </w:r>
      <w:r>
        <w:rPr>
          <w:spacing w:val="7"/>
        </w:rPr>
        <w:t> </w:t>
      </w:r>
      <w:r>
        <w:rPr>
          <w:spacing w:val="-1"/>
        </w:rPr>
        <w:t>(Licences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Leases)</w:t>
      </w:r>
      <w:r>
        <w:rPr>
          <w:spacing w:val="6"/>
        </w:rPr>
        <w:t> </w:t>
      </w:r>
      <w:r>
        <w:rPr>
          <w:spacing w:val="-1"/>
        </w:rPr>
        <w:t>Regulations,</w:t>
      </w:r>
      <w:r>
        <w:rPr>
          <w:spacing w:val="6"/>
        </w:rPr>
        <w:t> </w:t>
      </w:r>
      <w:r>
        <w:rPr/>
        <w:t>2022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Petroleum</w:t>
      </w:r>
      <w:r>
        <w:rPr>
          <w:spacing w:val="7"/>
        </w:rPr>
        <w:t> </w:t>
      </w:r>
      <w:r>
        <w:rPr>
          <w:spacing w:val="-1"/>
        </w:rPr>
        <w:t>Industry</w:t>
      </w:r>
      <w:r>
        <w:rPr>
          <w:spacing w:val="97"/>
        </w:rPr>
        <w:t> </w:t>
      </w:r>
      <w:r>
        <w:rPr>
          <w:spacing w:val="-1"/>
        </w:rPr>
        <w:t>Act.</w:t>
      </w:r>
      <w:r>
        <w:rPr>
          <w:spacing w:val="31"/>
        </w:rPr>
        <w:t> </w:t>
      </w:r>
      <w:r>
        <w:rPr/>
        <w:t>No.</w:t>
      </w:r>
      <w:r>
        <w:rPr>
          <w:spacing w:val="30"/>
        </w:rPr>
        <w:t> </w:t>
      </w:r>
      <w:r>
        <w:rPr/>
        <w:t>6,</w:t>
      </w:r>
      <w:r>
        <w:rPr>
          <w:spacing w:val="30"/>
        </w:rPr>
        <w:t> </w:t>
      </w:r>
      <w:r>
        <w:rPr/>
        <w:t>2021,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applicable</w:t>
      </w:r>
      <w:r>
        <w:rPr>
          <w:spacing w:val="30"/>
        </w:rPr>
        <w:t> </w:t>
      </w:r>
      <w:r>
        <w:rPr>
          <w:spacing w:val="-1"/>
        </w:rPr>
        <w:t>fees</w:t>
      </w:r>
      <w:r>
        <w:rPr>
          <w:spacing w:val="31"/>
        </w:rPr>
        <w:t> </w:t>
      </w:r>
      <w:r>
        <w:rPr/>
        <w:t>for</w:t>
      </w:r>
      <w:r>
        <w:rPr>
          <w:spacing w:val="31"/>
        </w:rPr>
        <w:t> </w:t>
      </w:r>
      <w:r>
        <w:rPr>
          <w:spacing w:val="-1"/>
        </w:rPr>
        <w:t>conversion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license</w:t>
      </w:r>
      <w:r>
        <w:rPr>
          <w:spacing w:val="30"/>
        </w:rPr>
        <w:t> </w:t>
      </w:r>
      <w:r>
        <w:rPr/>
        <w:t>or</w:t>
      </w:r>
      <w:r>
        <w:rPr>
          <w:spacing w:val="30"/>
        </w:rPr>
        <w:t> </w:t>
      </w:r>
      <w:r>
        <w:rPr>
          <w:spacing w:val="-1"/>
        </w:rPr>
        <w:t>renewal</w:t>
      </w:r>
      <w:r>
        <w:rPr>
          <w:spacing w:val="31"/>
        </w:rPr>
        <w:t> </w:t>
      </w:r>
      <w:r>
        <w:rPr>
          <w:spacing w:val="-1"/>
        </w:rPr>
        <w:t>shall</w:t>
      </w:r>
      <w:r>
        <w:rPr>
          <w:spacing w:val="31"/>
        </w:rPr>
        <w:t> </w:t>
      </w:r>
      <w:r>
        <w:rPr/>
        <w:t>be</w:t>
      </w:r>
      <w:r>
        <w:rPr>
          <w:spacing w:val="30"/>
        </w:rPr>
        <w:t> </w:t>
      </w:r>
      <w:r>
        <w:rPr>
          <w:spacing w:val="-1"/>
        </w:rPr>
        <w:t>as</w:t>
      </w:r>
      <w:r>
        <w:rPr>
          <w:spacing w:val="31"/>
        </w:rPr>
        <w:t> </w:t>
      </w:r>
      <w:r>
        <w:rPr/>
        <w:t>may</w:t>
      </w:r>
      <w:r>
        <w:rPr>
          <w:spacing w:val="30"/>
        </w:rPr>
        <w:t> </w:t>
      </w:r>
      <w:r>
        <w:rPr/>
        <w:t>be</w:t>
      </w:r>
      <w:r>
        <w:rPr>
          <w:spacing w:val="67"/>
        </w:rPr>
        <w:t> </w:t>
      </w:r>
      <w:r>
        <w:rPr>
          <w:spacing w:val="-1"/>
        </w:rPr>
        <w:t>prescribed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Fees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Rent</w:t>
      </w:r>
      <w:r>
        <w:rPr>
          <w:spacing w:val="9"/>
        </w:rPr>
        <w:t> </w:t>
      </w:r>
      <w:r>
        <w:rPr>
          <w:spacing w:val="-1"/>
        </w:rPr>
        <w:t>Regulations</w:t>
      </w:r>
      <w:r>
        <w:rPr>
          <w:spacing w:val="9"/>
        </w:rPr>
        <w:t> </w:t>
      </w:r>
      <w:r>
        <w:rPr>
          <w:spacing w:val="-1"/>
        </w:rPr>
        <w:t>issued</w:t>
      </w:r>
      <w:r>
        <w:rPr>
          <w:spacing w:val="9"/>
        </w:rPr>
        <w:t> </w:t>
      </w:r>
      <w:r>
        <w:rPr>
          <w:spacing w:val="-2"/>
        </w:rPr>
        <w:t>by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Commission</w:t>
      </w:r>
      <w:hyperlink w:history="true" w:anchor="_bookmark52">
        <w:r>
          <w:rPr>
            <w:rFonts w:ascii="Times New Roman"/>
            <w:position w:val="9"/>
            <w:sz w:val="16"/>
          </w:rPr>
          <w:t>25</w:t>
        </w:r>
      </w:hyperlink>
      <w:r>
        <w:rPr/>
        <w:t>.</w:t>
      </w:r>
      <w:r>
        <w:rPr>
          <w:spacing w:val="2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license</w:t>
      </w:r>
      <w:r>
        <w:rPr>
          <w:spacing w:val="8"/>
        </w:rPr>
        <w:t> </w:t>
      </w:r>
      <w:r>
        <w:rPr>
          <w:spacing w:val="-1"/>
        </w:rPr>
        <w:t>fee</w:t>
      </w:r>
      <w:r>
        <w:rPr>
          <w:spacing w:val="8"/>
        </w:rPr>
        <w:t> </w:t>
      </w:r>
      <w:r>
        <w:rPr/>
        <w:t>is</w:t>
      </w:r>
      <w:r>
        <w:rPr>
          <w:spacing w:val="11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>
          <w:spacing w:val="-1"/>
        </w:rPr>
        <w:t>show</w:t>
      </w:r>
      <w:r>
        <w:rPr>
          <w:spacing w:val="77"/>
        </w:rPr>
        <w:t> </w:t>
      </w:r>
      <w:r>
        <w:rPr/>
        <w:t>below</w:t>
      </w:r>
      <w:hyperlink w:history="true" w:anchor="_bookmark53">
        <w:r>
          <w:rPr>
            <w:rFonts w:ascii="Times New Roman"/>
            <w:position w:val="9"/>
            <w:sz w:val="16"/>
          </w:rPr>
          <w:t>26</w:t>
        </w:r>
      </w:hyperlink>
      <w:r>
        <w:rPr/>
        <w:t>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50" w:id="66"/>
      <w:bookmarkEnd w:id="66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9: </w:t>
      </w:r>
      <w:r>
        <w:rPr>
          <w:rFonts w:ascii="Times New Roman"/>
          <w:i/>
          <w:color w:val="0D2841"/>
          <w:spacing w:val="-1"/>
          <w:sz w:val="24"/>
        </w:rPr>
        <w:t>NUPRC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Licence Fees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04"/>
        <w:gridCol w:w="3248"/>
      </w:tblGrid>
      <w:tr>
        <w:trPr>
          <w:trHeight w:val="288" w:hRule="exact"/>
        </w:trPr>
        <w:tc>
          <w:tcPr>
            <w:tcW w:w="6104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324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Fees</w:t>
            </w:r>
            <w:r>
              <w:rPr>
                <w:rFonts w:ascii="Times New Roman"/>
                <w:sz w:val="24"/>
              </w:rPr>
              <w:t> US$</w:t>
            </w:r>
          </w:p>
        </w:tc>
      </w:tr>
      <w:tr>
        <w:trPr>
          <w:trHeight w:val="287" w:hRule="exact"/>
        </w:trPr>
        <w:tc>
          <w:tcPr>
            <w:tcW w:w="610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(OPL)</w:t>
            </w:r>
          </w:p>
        </w:tc>
        <w:tc>
          <w:tcPr>
            <w:tcW w:w="324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10,000</w:t>
            </w:r>
          </w:p>
        </w:tc>
      </w:tr>
      <w:tr>
        <w:trPr>
          <w:trHeight w:val="286" w:hRule="exact"/>
        </w:trPr>
        <w:tc>
          <w:tcPr>
            <w:tcW w:w="61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Conversion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oil Mining </w:t>
            </w:r>
            <w:r>
              <w:rPr>
                <w:rFonts w:ascii="Times New Roman"/>
                <w:spacing w:val="-1"/>
                <w:sz w:val="24"/>
              </w:rPr>
              <w:t>Lease </w:t>
            </w:r>
            <w:r>
              <w:rPr>
                <w:rFonts w:ascii="Times New Roman"/>
                <w:sz w:val="24"/>
              </w:rPr>
              <w:t>(OML)</w:t>
            </w:r>
          </w:p>
        </w:tc>
        <w:tc>
          <w:tcPr>
            <w:tcW w:w="32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1,000,000</w:t>
            </w:r>
          </w:p>
        </w:tc>
      </w:tr>
      <w:tr>
        <w:trPr>
          <w:trHeight w:val="286" w:hRule="exact"/>
        </w:trPr>
        <w:tc>
          <w:tcPr>
            <w:tcW w:w="61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Application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z w:val="24"/>
              </w:rPr>
              <w:t> OML</w:t>
            </w:r>
          </w:p>
        </w:tc>
        <w:tc>
          <w:tcPr>
            <w:tcW w:w="32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1,500,000</w:t>
            </w:r>
          </w:p>
        </w:tc>
      </w:tr>
      <w:tr>
        <w:trPr>
          <w:trHeight w:val="286" w:hRule="exact"/>
        </w:trPr>
        <w:tc>
          <w:tcPr>
            <w:tcW w:w="61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Application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Renewal of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z w:val="24"/>
              </w:rPr>
              <w:t> OML</w:t>
            </w:r>
          </w:p>
        </w:tc>
        <w:tc>
          <w:tcPr>
            <w:tcW w:w="32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2,000,000</w:t>
            </w:r>
          </w:p>
        </w:tc>
      </w:tr>
      <w:tr>
        <w:trPr>
          <w:trHeight w:val="286" w:hRule="exact"/>
        </w:trPr>
        <w:tc>
          <w:tcPr>
            <w:tcW w:w="61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Applicatio</w:t>
            </w:r>
            <w:r>
              <w:rPr>
                <w:rFonts w:ascii="Times New Roman"/>
                <w:b/>
                <w:spacing w:val="-1"/>
                <w:sz w:val="24"/>
              </w:rPr>
              <w:t>n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renewal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Margina</w:t>
            </w:r>
            <w:r>
              <w:rPr>
                <w:rFonts w:ascii="Times New Roman"/>
                <w:b/>
                <w:spacing w:val="-1"/>
                <w:sz w:val="24"/>
              </w:rPr>
              <w:t>l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Field</w:t>
            </w:r>
          </w:p>
        </w:tc>
        <w:tc>
          <w:tcPr>
            <w:tcW w:w="32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1,000,000</w:t>
            </w:r>
          </w:p>
        </w:tc>
      </w:tr>
    </w:tbl>
    <w:p>
      <w:pPr>
        <w:pStyle w:val="BodyText"/>
        <w:spacing w:line="240" w:lineRule="auto" w:before="3"/>
        <w:ind w:left="140" w:right="0" w:firstLine="0"/>
        <w:jc w:val="both"/>
      </w:pPr>
      <w:r>
        <w:rPr>
          <w:spacing w:val="-1"/>
        </w:rPr>
        <w:t>Source:</w:t>
      </w:r>
      <w:r>
        <w:rPr/>
        <w:t> NUPRC</w:t>
      </w:r>
      <w:r>
        <w:rPr>
          <w:spacing w:val="1"/>
        </w:rPr>
        <w:t> </w:t>
      </w:r>
      <w:r>
        <w:rPr>
          <w:spacing w:val="-1"/>
        </w:rPr>
        <w:t>Revenue</w:t>
      </w:r>
      <w:r>
        <w:rPr>
          <w:spacing w:val="-16"/>
        </w:rPr>
        <w:t> </w:t>
      </w:r>
      <w:r>
        <w:rPr>
          <w:spacing w:val="-1"/>
        </w:rPr>
        <w:t>Account</w:t>
      </w:r>
      <w:r>
        <w:rPr/>
        <w:t> </w:t>
      </w:r>
      <w:r>
        <w:rPr>
          <w:spacing w:val="-1"/>
        </w:rPr>
        <w:t>Schedule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41"/>
        </w:numPr>
        <w:tabs>
          <w:tab w:pos="1581" w:val="left" w:leader="none"/>
        </w:tabs>
        <w:spacing w:line="240" w:lineRule="auto" w:before="0" w:after="0"/>
        <w:ind w:left="1580" w:right="0" w:hanging="1440"/>
        <w:jc w:val="both"/>
      </w:pPr>
      <w:bookmarkStart w:name="_bookmark51" w:id="67"/>
      <w:bookmarkEnd w:id="67"/>
      <w:r>
        <w:rPr/>
      </w:r>
      <w:bookmarkStart w:name="_bookmark51" w:id="68"/>
      <w:bookmarkEnd w:id="68"/>
      <w:r>
        <w:rPr>
          <w:color w:val="0E4660"/>
          <w:spacing w:val="-1"/>
        </w:rPr>
        <w:t>R</w:t>
      </w:r>
      <w:r>
        <w:rPr>
          <w:color w:val="0E4660"/>
          <w:spacing w:val="-1"/>
        </w:rPr>
        <w:t>oyalties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140" w:right="135" w:firstLine="0"/>
        <w:jc w:val="both"/>
      </w:pPr>
      <w:r>
        <w:rPr>
          <w:spacing w:val="-1"/>
        </w:rPr>
        <w:t>Royalty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regulated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Petroleum</w:t>
      </w:r>
      <w:r>
        <w:rPr>
          <w:spacing w:val="-2"/>
        </w:rPr>
        <w:t> </w:t>
      </w:r>
      <w:r>
        <w:rPr>
          <w:spacing w:val="-1"/>
        </w:rPr>
        <w:t>Royalty</w:t>
      </w:r>
      <w:r>
        <w:rPr>
          <w:spacing w:val="-3"/>
        </w:rPr>
        <w:t> </w:t>
      </w:r>
      <w:r>
        <w:rPr>
          <w:spacing w:val="-1"/>
        </w:rPr>
        <w:t>Regulations,</w:t>
      </w:r>
      <w:r>
        <w:rPr>
          <w:spacing w:val="-3"/>
        </w:rPr>
        <w:t> </w:t>
      </w:r>
      <w:r>
        <w:rPr/>
        <w:t>2022</w:t>
      </w:r>
      <w:hyperlink w:history="true" w:anchor="_bookmark54">
        <w:r>
          <w:rPr>
            <w:rFonts w:ascii="Times New Roman"/>
            <w:position w:val="9"/>
            <w:sz w:val="16"/>
          </w:rPr>
          <w:t>27</w:t>
        </w:r>
      </w:hyperlink>
      <w:r>
        <w:rPr>
          <w:rFonts w:ascii="Times New Roman"/>
          <w:spacing w:val="18"/>
          <w:position w:val="9"/>
          <w:sz w:val="16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Petroleum</w:t>
      </w:r>
      <w:r>
        <w:rPr>
          <w:spacing w:val="-2"/>
        </w:rPr>
        <w:t> </w:t>
      </w:r>
      <w:r>
        <w:rPr>
          <w:spacing w:val="-1"/>
        </w:rPr>
        <w:t>Industry</w:t>
      </w:r>
      <w:r>
        <w:rPr>
          <w:spacing w:val="-17"/>
        </w:rPr>
        <w:t> </w:t>
      </w:r>
      <w:r>
        <w:rPr/>
        <w:t>Act,</w:t>
      </w:r>
      <w:r>
        <w:rPr>
          <w:spacing w:val="105"/>
        </w:rPr>
        <w:t> </w:t>
      </w:r>
      <w:r>
        <w:rPr/>
        <w:t>No.</w:t>
      </w:r>
      <w:r>
        <w:rPr>
          <w:spacing w:val="6"/>
        </w:rPr>
        <w:t> </w:t>
      </w:r>
      <w:r>
        <w:rPr/>
        <w:t>6,</w:t>
      </w:r>
      <w:r>
        <w:rPr>
          <w:spacing w:val="6"/>
        </w:rPr>
        <w:t> </w:t>
      </w:r>
      <w:r>
        <w:rPr/>
        <w:t>2021.</w:t>
      </w:r>
      <w:r>
        <w:rPr>
          <w:spacing w:val="7"/>
        </w:rPr>
        <w:t> </w:t>
      </w:r>
      <w:r>
        <w:rPr/>
        <w:t>In</w:t>
      </w:r>
      <w:r>
        <w:rPr>
          <w:spacing w:val="6"/>
        </w:rPr>
        <w:t> </w:t>
      </w:r>
      <w:r>
        <w:rPr/>
        <w:t>line</w:t>
      </w:r>
      <w:r>
        <w:rPr>
          <w:spacing w:val="6"/>
        </w:rPr>
        <w:t> </w:t>
      </w:r>
      <w:r>
        <w:rPr>
          <w:spacing w:val="-1"/>
        </w:rPr>
        <w:t>section</w:t>
      </w:r>
      <w:r>
        <w:rPr>
          <w:spacing w:val="6"/>
        </w:rPr>
        <w:t> </w:t>
      </w:r>
      <w:r>
        <w:rPr>
          <w:spacing w:val="-2"/>
        </w:rPr>
        <w:t>311(9)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PIA,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holders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oil</w:t>
      </w:r>
      <w:r>
        <w:rPr>
          <w:spacing w:val="7"/>
        </w:rPr>
        <w:t> </w:t>
      </w:r>
      <w:r>
        <w:rPr/>
        <w:t>mining</w:t>
      </w:r>
      <w:r>
        <w:rPr>
          <w:spacing w:val="5"/>
        </w:rPr>
        <w:t> </w:t>
      </w:r>
      <w:r>
        <w:rPr>
          <w:spacing w:val="-1"/>
        </w:rPr>
        <w:t>leases</w:t>
      </w:r>
      <w:r>
        <w:rPr>
          <w:spacing w:val="7"/>
        </w:rPr>
        <w:t> </w:t>
      </w:r>
      <w:r>
        <w:rPr/>
        <w:t>or</w:t>
      </w:r>
      <w:r>
        <w:rPr>
          <w:spacing w:val="6"/>
        </w:rPr>
        <w:t> </w:t>
      </w:r>
      <w:r>
        <w:rPr/>
        <w:t>oil</w:t>
      </w:r>
      <w:r>
        <w:rPr>
          <w:spacing w:val="7"/>
        </w:rPr>
        <w:t> </w:t>
      </w:r>
      <w:r>
        <w:rPr>
          <w:spacing w:val="-1"/>
        </w:rPr>
        <w:t>prospecting</w:t>
      </w:r>
      <w:r>
        <w:rPr>
          <w:spacing w:val="47"/>
        </w:rPr>
        <w:t> </w:t>
      </w:r>
      <w:r>
        <w:rPr>
          <w:spacing w:val="-1"/>
        </w:rPr>
        <w:t>licences</w:t>
      </w:r>
      <w:r>
        <w:rPr>
          <w:spacing w:val="-12"/>
        </w:rPr>
        <w:t> </w:t>
      </w:r>
      <w:r>
        <w:rPr/>
        <w:t>shall</w:t>
      </w:r>
      <w:r>
        <w:rPr>
          <w:spacing w:val="-12"/>
        </w:rPr>
        <w:t> </w:t>
      </w:r>
      <w:r>
        <w:rPr>
          <w:spacing w:val="-1"/>
        </w:rPr>
        <w:t>continue</w:t>
      </w:r>
      <w:r>
        <w:rPr>
          <w:spacing w:val="-13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pay</w:t>
      </w:r>
      <w:r>
        <w:rPr>
          <w:spacing w:val="-12"/>
        </w:rPr>
        <w:t> </w:t>
      </w:r>
      <w:r>
        <w:rPr>
          <w:spacing w:val="-1"/>
        </w:rPr>
        <w:t>royalty</w:t>
      </w:r>
      <w:r>
        <w:rPr>
          <w:spacing w:val="-12"/>
        </w:rPr>
        <w:t> </w:t>
      </w:r>
      <w:r>
        <w:rPr/>
        <w:t>under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Petroleum</w:t>
      </w:r>
      <w:r>
        <w:rPr>
          <w:spacing w:val="-24"/>
        </w:rPr>
        <w:t> </w:t>
      </w:r>
      <w:r>
        <w:rPr>
          <w:spacing w:val="-1"/>
        </w:rPr>
        <w:t>Act,</w:t>
      </w:r>
      <w:r>
        <w:rPr>
          <w:spacing w:val="-10"/>
        </w:rPr>
        <w:t> </w:t>
      </w:r>
      <w:r>
        <w:rPr/>
        <w:t>1969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Deep</w:t>
      </w:r>
      <w:r>
        <w:rPr>
          <w:spacing w:val="-12"/>
        </w:rPr>
        <w:t> </w:t>
      </w:r>
      <w:r>
        <w:rPr>
          <w:spacing w:val="-1"/>
        </w:rPr>
        <w:t>Offshore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Inland</w:t>
      </w:r>
      <w:r>
        <w:rPr>
          <w:spacing w:val="73"/>
        </w:rPr>
        <w:t> </w:t>
      </w:r>
      <w:r>
        <w:rPr>
          <w:spacing w:val="-1"/>
        </w:rPr>
        <w:t>Basin</w:t>
      </w:r>
      <w:r>
        <w:rPr>
          <w:spacing w:val="-7"/>
        </w:rPr>
        <w:t> </w:t>
      </w:r>
      <w:r>
        <w:rPr>
          <w:spacing w:val="-1"/>
        </w:rPr>
        <w:t>Production</w:t>
      </w:r>
      <w:r>
        <w:rPr>
          <w:spacing w:val="-8"/>
        </w:rPr>
        <w:t> </w:t>
      </w:r>
      <w:r>
        <w:rPr>
          <w:spacing w:val="-1"/>
        </w:rPr>
        <w:t>Sharing</w:t>
      </w:r>
      <w:r>
        <w:rPr>
          <w:spacing w:val="-8"/>
        </w:rPr>
        <w:t> </w:t>
      </w:r>
      <w:r>
        <w:rPr>
          <w:spacing w:val="-1"/>
        </w:rPr>
        <w:t>Contact</w:t>
      </w:r>
      <w:r>
        <w:rPr>
          <w:spacing w:val="-19"/>
        </w:rPr>
        <w:t> </w:t>
      </w:r>
      <w:r>
        <w:rPr>
          <w:spacing w:val="-1"/>
        </w:rPr>
        <w:t>Act</w:t>
      </w:r>
      <w:r>
        <w:rPr>
          <w:spacing w:val="-7"/>
        </w:rPr>
        <w:t> </w:t>
      </w:r>
      <w:r>
        <w:rPr/>
        <w:t>until</w:t>
      </w:r>
      <w:r>
        <w:rPr>
          <w:spacing w:val="-7"/>
        </w:rPr>
        <w:t> </w:t>
      </w:r>
      <w:r>
        <w:rPr/>
        <w:t>converted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>
          <w:spacing w:val="-1"/>
        </w:rPr>
        <w:t>renewed</w:t>
      </w:r>
      <w:r>
        <w:rPr>
          <w:spacing w:val="-8"/>
        </w:rPr>
        <w:t> </w:t>
      </w:r>
      <w:r>
        <w:rPr/>
        <w:t>under</w:t>
      </w:r>
      <w:r>
        <w:rPr>
          <w:spacing w:val="-8"/>
        </w:rPr>
        <w:t> </w:t>
      </w:r>
      <w:r>
        <w:rPr/>
        <w:t>the</w:t>
      </w:r>
      <w:r>
        <w:rPr>
          <w:spacing w:val="-18"/>
        </w:rPr>
        <w:t> </w:t>
      </w:r>
      <w:r>
        <w:rPr>
          <w:spacing w:val="-1"/>
        </w:rPr>
        <w:t>Act</w:t>
      </w:r>
      <w:r>
        <w:rPr>
          <w:spacing w:val="-7"/>
        </w:rPr>
        <w:t> </w:t>
      </w:r>
      <w:r>
        <w:rPr/>
        <w:t>or</w:t>
      </w:r>
      <w:r>
        <w:rPr>
          <w:spacing w:val="-8"/>
        </w:rPr>
        <w:t> </w:t>
      </w:r>
      <w:r>
        <w:rPr/>
        <w:t>any</w:t>
      </w:r>
      <w:r>
        <w:rPr>
          <w:spacing w:val="-8"/>
        </w:rPr>
        <w:t> </w:t>
      </w:r>
      <w:r>
        <w:rPr>
          <w:spacing w:val="-1"/>
        </w:rPr>
        <w:t>regulations</w:t>
      </w:r>
      <w:r>
        <w:rPr>
          <w:spacing w:val="87"/>
        </w:rPr>
        <w:t> </w:t>
      </w:r>
      <w:r>
        <w:rPr/>
        <w:t>made</w:t>
      </w:r>
      <w:r>
        <w:rPr>
          <w:spacing w:val="-2"/>
        </w:rPr>
        <w:t> </w:t>
      </w:r>
      <w:r>
        <w:rPr>
          <w:spacing w:val="-1"/>
        </w:rPr>
        <w:t>pursuant</w:t>
      </w:r>
      <w:r>
        <w:rPr/>
        <w:t> to the</w:t>
      </w:r>
      <w:r>
        <w:rPr>
          <w:spacing w:val="-13"/>
        </w:rPr>
        <w:t> </w:t>
      </w:r>
      <w:r>
        <w:rPr/>
        <w:t>Act.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8" w:firstLine="0"/>
        <w:jc w:val="both"/>
      </w:pPr>
      <w:r>
        <w:rPr>
          <w:spacing w:val="-1"/>
        </w:rPr>
        <w:t>Paragraph</w:t>
      </w:r>
      <w:r>
        <w:rPr>
          <w:spacing w:val="-5"/>
        </w:rPr>
        <w:t> </w:t>
      </w:r>
      <w:r>
        <w:rPr/>
        <w:t>21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Regulation</w:t>
      </w:r>
      <w:r>
        <w:rPr>
          <w:spacing w:val="-5"/>
        </w:rPr>
        <w:t> </w:t>
      </w:r>
      <w:r>
        <w:rPr>
          <w:spacing w:val="-1"/>
        </w:rPr>
        <w:t>stipulates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Commission</w:t>
      </w:r>
      <w:r>
        <w:rPr>
          <w:spacing w:val="-5"/>
        </w:rPr>
        <w:t> </w:t>
      </w:r>
      <w:r>
        <w:rPr>
          <w:spacing w:val="-1"/>
        </w:rPr>
        <w:t>shall</w:t>
      </w:r>
      <w:r>
        <w:rPr>
          <w:spacing w:val="-5"/>
        </w:rPr>
        <w:t> </w:t>
      </w:r>
      <w:r>
        <w:rPr>
          <w:spacing w:val="-1"/>
        </w:rPr>
        <w:t>determine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fiscal</w:t>
      </w:r>
      <w:r>
        <w:rPr>
          <w:spacing w:val="-5"/>
        </w:rPr>
        <w:t> </w:t>
      </w:r>
      <w:r>
        <w:rPr/>
        <w:t>oil</w:t>
      </w:r>
      <w:r>
        <w:rPr>
          <w:spacing w:val="-5"/>
        </w:rPr>
        <w:t> </w:t>
      </w:r>
      <w:r>
        <w:rPr>
          <w:spacing w:val="-1"/>
        </w:rPr>
        <w:t>prices</w:t>
      </w:r>
      <w:r>
        <w:rPr>
          <w:spacing w:val="63"/>
        </w:rPr>
        <w:t> </w:t>
      </w:r>
      <w:r>
        <w:rPr>
          <w:spacing w:val="-1"/>
        </w:rPr>
        <w:t>applicable</w:t>
      </w:r>
      <w:r>
        <w:rPr>
          <w:spacing w:val="-3"/>
        </w:rPr>
        <w:t> </w:t>
      </w:r>
      <w:r>
        <w:rPr/>
        <w:t>to </w:t>
      </w:r>
      <w:r>
        <w:rPr>
          <w:spacing w:val="-1"/>
        </w:rPr>
        <w:t>crude</w:t>
      </w:r>
      <w:r>
        <w:rPr>
          <w:spacing w:val="-2"/>
        </w:rPr>
        <w:t> </w:t>
      </w:r>
      <w:r>
        <w:rPr/>
        <w:t>oil,</w:t>
      </w:r>
      <w:r>
        <w:rPr>
          <w:spacing w:val="-3"/>
        </w:rPr>
        <w:t> </w:t>
      </w:r>
      <w:r>
        <w:rPr>
          <w:spacing w:val="-1"/>
        </w:rPr>
        <w:t>condensates,</w:t>
      </w:r>
      <w:r>
        <w:rPr>
          <w:spacing w:val="-3"/>
        </w:rPr>
        <w:t> </w:t>
      </w:r>
      <w:r>
        <w:rPr>
          <w:spacing w:val="-1"/>
        </w:rPr>
        <w:t>natural</w:t>
      </w:r>
      <w:r>
        <w:rPr>
          <w:spacing w:val="-2"/>
        </w:rPr>
        <w:t> </w:t>
      </w:r>
      <w:r>
        <w:rPr>
          <w:spacing w:val="-1"/>
        </w:rPr>
        <w:t>gas</w:t>
      </w:r>
      <w:r>
        <w:rPr/>
        <w:t> and</w:t>
      </w:r>
      <w:r>
        <w:rPr>
          <w:spacing w:val="-3"/>
        </w:rPr>
        <w:t> </w:t>
      </w:r>
      <w:r>
        <w:rPr>
          <w:spacing w:val="-1"/>
        </w:rPr>
        <w:t>natural</w:t>
      </w:r>
      <w:r>
        <w:rPr>
          <w:spacing w:val="-2"/>
        </w:rPr>
        <w:t> </w:t>
      </w:r>
      <w:r>
        <w:rPr/>
        <w:t>gas</w:t>
      </w:r>
      <w:r>
        <w:rPr>
          <w:spacing w:val="-3"/>
        </w:rPr>
        <w:t> </w:t>
      </w:r>
      <w:r>
        <w:rPr/>
        <w:t>liquids</w:t>
      </w:r>
      <w:r>
        <w:rPr>
          <w:spacing w:val="-2"/>
        </w:rPr>
        <w:t> </w:t>
      </w:r>
      <w:r>
        <w:rPr>
          <w:spacing w:val="-1"/>
        </w:rPr>
        <w:t>at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measurement</w:t>
      </w:r>
      <w:r>
        <w:rPr>
          <w:spacing w:val="-3"/>
        </w:rPr>
        <w:t> </w:t>
      </w:r>
      <w:r>
        <w:rPr/>
        <w:t>points</w:t>
      </w:r>
      <w:r>
        <w:rPr>
          <w:spacing w:val="95"/>
        </w:rPr>
        <w:t> </w:t>
      </w:r>
      <w:r>
        <w:rPr/>
        <w:t>for</w:t>
      </w:r>
      <w:r>
        <w:rPr>
          <w:spacing w:val="7"/>
        </w:rPr>
        <w:t> </w:t>
      </w:r>
      <w:r>
        <w:rPr>
          <w:spacing w:val="-1"/>
        </w:rPr>
        <w:t>each</w:t>
      </w:r>
      <w:r>
        <w:rPr>
          <w:spacing w:val="9"/>
        </w:rPr>
        <w:t> </w:t>
      </w:r>
      <w:r>
        <w:rPr/>
        <w:t>PML</w:t>
      </w:r>
      <w:r>
        <w:rPr>
          <w:spacing w:val="-1"/>
        </w:rPr>
        <w:t> </w:t>
      </w:r>
      <w:r>
        <w:rPr/>
        <w:t>during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first</w:t>
      </w:r>
      <w:r>
        <w:rPr>
          <w:spacing w:val="10"/>
        </w:rPr>
        <w:t> </w:t>
      </w:r>
      <w:r>
        <w:rPr/>
        <w:t>10</w:t>
      </w:r>
      <w:r>
        <w:rPr>
          <w:spacing w:val="9"/>
        </w:rPr>
        <w:t> </w:t>
      </w:r>
      <w:r>
        <w:rPr>
          <w:spacing w:val="-1"/>
        </w:rPr>
        <w:t>days</w:t>
      </w:r>
      <w:r>
        <w:rPr>
          <w:spacing w:val="9"/>
        </w:rPr>
        <w:t> </w:t>
      </w:r>
      <w:r>
        <w:rPr/>
        <w:t>following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1"/>
        </w:rPr>
        <w:t>month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which</w:t>
      </w:r>
      <w:r>
        <w:rPr>
          <w:spacing w:val="9"/>
        </w:rPr>
        <w:t> </w:t>
      </w:r>
      <w:r>
        <w:rPr/>
        <w:t>production</w:t>
      </w:r>
      <w:r>
        <w:rPr>
          <w:spacing w:val="9"/>
        </w:rPr>
        <w:t> </w:t>
      </w:r>
      <w:r>
        <w:rPr/>
        <w:t>took</w:t>
      </w:r>
      <w:r>
        <w:rPr>
          <w:spacing w:val="9"/>
        </w:rPr>
        <w:t> </w:t>
      </w:r>
      <w:r>
        <w:rPr>
          <w:spacing w:val="-1"/>
        </w:rPr>
        <w:t>place</w:t>
      </w:r>
      <w:r>
        <w:rPr>
          <w:spacing w:val="8"/>
        </w:rPr>
        <w:t> </w:t>
      </w:r>
      <w:r>
        <w:rPr/>
        <w:t>from</w:t>
      </w:r>
      <w:r>
        <w:rPr>
          <w:spacing w:val="41"/>
        </w:rPr>
        <w:t> </w:t>
      </w:r>
      <w:r>
        <w:rPr>
          <w:spacing w:val="-1"/>
        </w:rPr>
        <w:t>such</w:t>
      </w:r>
      <w:r>
        <w:rPr/>
        <w:t> PML.</w:t>
      </w:r>
      <w:r>
        <w:rPr>
          <w:spacing w:val="-6"/>
        </w:rPr>
        <w:t> </w:t>
      </w:r>
      <w:r>
        <w:rPr/>
        <w:t>This is </w:t>
      </w:r>
      <w:r>
        <w:rPr>
          <w:spacing w:val="-1"/>
        </w:rPr>
        <w:t>based</w:t>
      </w:r>
      <w:r>
        <w:rPr/>
        <w:t> on </w:t>
      </w:r>
      <w:r>
        <w:rPr>
          <w:spacing w:val="-1"/>
        </w:rPr>
        <w:t>information</w:t>
      </w:r>
      <w:r>
        <w:rPr/>
        <w:t> </w:t>
      </w:r>
      <w:r>
        <w:rPr>
          <w:spacing w:val="-1"/>
        </w:rPr>
        <w:t>available</w:t>
      </w:r>
      <w:r>
        <w:rPr>
          <w:spacing w:val="1"/>
        </w:rPr>
        <w:t> </w:t>
      </w:r>
      <w:r>
        <w:rPr/>
        <w:t>during </w:t>
      </w:r>
      <w:r>
        <w:rPr>
          <w:spacing w:val="-1"/>
        </w:rPr>
        <w:t>such</w:t>
      </w:r>
      <w:r>
        <w:rPr/>
        <w:t> month 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valuation</w:t>
      </w:r>
      <w:r>
        <w:rPr/>
        <w:t> of </w:t>
      </w:r>
      <w:r>
        <w:rPr>
          <w:spacing w:val="-2"/>
        </w:rPr>
        <w:t>royalty.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60" w:val="left" w:leader="none"/>
          <w:tab w:pos="1725" w:val="left" w:leader="none"/>
          <w:tab w:pos="2332" w:val="left" w:leader="none"/>
          <w:tab w:pos="2859" w:val="left" w:leader="none"/>
          <w:tab w:pos="4032" w:val="left" w:leader="none"/>
          <w:tab w:pos="4485" w:val="left" w:leader="none"/>
          <w:tab w:pos="5335" w:val="left" w:leader="none"/>
          <w:tab w:pos="5809" w:val="left" w:leader="none"/>
          <w:tab w:pos="6748" w:val="left" w:leader="none"/>
          <w:tab w:pos="7110" w:val="left" w:leader="none"/>
        </w:tabs>
        <w:spacing w:before="121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52" w:id="69"/>
      <w:bookmarkEnd w:id="69"/>
      <w:r>
        <w:rPr/>
      </w:r>
      <w:r>
        <w:rPr>
          <w:rFonts w:ascii="Times New Roman"/>
          <w:i/>
          <w:w w:val="95"/>
          <w:position w:val="7"/>
          <w:sz w:val="13"/>
        </w:rPr>
        <w:t>25</w:t>
        <w:tab/>
      </w:r>
      <w:r>
        <w:rPr>
          <w:rFonts w:ascii="Times New Roman"/>
          <w:i/>
          <w:w w:val="95"/>
          <w:sz w:val="20"/>
        </w:rPr>
        <w:t>Applicable</w:t>
        <w:tab/>
        <w:t>fees</w:t>
        <w:tab/>
        <w:t>for</w:t>
        <w:tab/>
        <w:t>conversion</w:t>
        <w:tab/>
        <w:t>of</w:t>
        <w:tab/>
      </w:r>
      <w:r>
        <w:rPr>
          <w:rFonts w:ascii="Times New Roman"/>
          <w:i/>
          <w:spacing w:val="-1"/>
          <w:w w:val="95"/>
          <w:sz w:val="20"/>
        </w:rPr>
        <w:t>license</w:t>
        <w:tab/>
      </w:r>
      <w:r>
        <w:rPr>
          <w:rFonts w:ascii="Times New Roman"/>
          <w:i/>
          <w:w w:val="95"/>
          <w:sz w:val="20"/>
        </w:rPr>
        <w:t>or</w:t>
        <w:tab/>
      </w:r>
      <w:r>
        <w:rPr>
          <w:rFonts w:ascii="Times New Roman"/>
          <w:i/>
          <w:spacing w:val="-1"/>
          <w:w w:val="95"/>
          <w:sz w:val="20"/>
        </w:rPr>
        <w:t>renewal</w:t>
        <w:tab/>
      </w:r>
      <w:r>
        <w:rPr>
          <w:rFonts w:ascii="Times New Roman"/>
          <w:i/>
          <w:w w:val="95"/>
          <w:sz w:val="20"/>
        </w:rPr>
        <w:t>-</w:t>
        <w:tab/>
      </w:r>
      <w:r>
        <w:rPr>
          <w:rFonts w:ascii="Times New Roman"/>
          <w:i/>
          <w:color w:val="467885"/>
          <w:w w:val="95"/>
          <w:sz w:val="20"/>
        </w:rPr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https:</w:t>
      </w:r>
      <w:hyperlink r:id="rId30"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2"/>
          <w:sz w:val="20"/>
          <w:u w:val="single" w:color="467885"/>
        </w:rPr>
        <w:t>ww</w:t>
      </w:r>
      <w:hyperlink r:id="rId30"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.nuprc.gov.ng/wp-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64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content/uploads/2022/11/Conversion-and-Renewal-Licences-and-Leases-Publication.pdf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26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53" w:id="70"/>
      <w:bookmarkEnd w:id="70"/>
      <w:r>
        <w:rPr/>
      </w:r>
      <w:r>
        <w:rPr>
          <w:rFonts w:ascii="Times New Roman" w:hAnsi="Times New Roman" w:cs="Times New Roman" w:eastAsia="Times New Roman"/>
          <w:i/>
          <w:position w:val="7"/>
          <w:sz w:val="13"/>
          <w:szCs w:val="13"/>
        </w:rPr>
        <w:t>26</w:t>
      </w:r>
      <w:r>
        <w:rPr>
          <w:rFonts w:ascii="Times New Roman" w:hAnsi="Times New Roman" w:cs="Times New Roman" w:eastAsia="Times New Roman"/>
          <w:i/>
          <w:spacing w:val="9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NUPRC</w:t>
      </w:r>
      <w:r>
        <w:rPr>
          <w:rFonts w:ascii="Times New Roman" w:hAnsi="Times New Roman" w:cs="Times New Roman" w:eastAsia="Times New Roman"/>
          <w:i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Revenues: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467885"/>
          <w:spacing w:val="-6"/>
          <w:sz w:val="20"/>
          <w:szCs w:val="20"/>
        </w:rPr>
      </w:r>
      <w:r>
        <w:rPr>
          <w:rFonts w:ascii="Times New Roman" w:hAnsi="Times New Roman" w:cs="Times New Roman" w:eastAsia="Times New Roman"/>
          <w:i/>
          <w:color w:val="467885"/>
          <w:sz w:val="20"/>
          <w:szCs w:val="20"/>
          <w:u w:val="single" w:color="467885"/>
        </w:rPr>
        <w:t>Revenue</w:t>
      </w:r>
      <w:r>
        <w:rPr>
          <w:rFonts w:ascii="Times New Roman" w:hAnsi="Times New Roman" w:cs="Times New Roman" w:eastAsia="Times New Roman"/>
          <w:i/>
          <w:color w:val="467885"/>
          <w:spacing w:val="-12"/>
          <w:sz w:val="20"/>
          <w:szCs w:val="20"/>
          <w:u w:val="single" w:color="467885"/>
        </w:rPr>
        <w:t> </w:t>
      </w:r>
      <w:r>
        <w:rPr>
          <w:rFonts w:ascii="Times New Roman" w:hAnsi="Times New Roman" w:cs="Times New Roman" w:eastAsia="Times New Roman"/>
          <w:i/>
          <w:color w:val="467885"/>
          <w:sz w:val="20"/>
          <w:szCs w:val="20"/>
          <w:u w:val="single" w:color="467885"/>
        </w:rPr>
        <w:t>Accounts</w:t>
      </w:r>
      <w:r>
        <w:rPr>
          <w:rFonts w:ascii="Times New Roman" w:hAnsi="Times New Roman" w:cs="Times New Roman" w:eastAsia="Times New Roman"/>
          <w:i/>
          <w:color w:val="467885"/>
          <w:spacing w:val="-7"/>
          <w:sz w:val="20"/>
          <w:szCs w:val="20"/>
          <w:u w:val="single" w:color="467885"/>
        </w:rPr>
        <w:t> </w:t>
      </w:r>
      <w:r>
        <w:rPr>
          <w:rFonts w:ascii="Times New Roman" w:hAnsi="Times New Roman" w:cs="Times New Roman" w:eastAsia="Times New Roman"/>
          <w:i/>
          <w:color w:val="467885"/>
          <w:sz w:val="20"/>
          <w:szCs w:val="20"/>
          <w:u w:val="single" w:color="467885"/>
        </w:rPr>
        <w:t>–</w:t>
      </w:r>
      <w:r>
        <w:rPr>
          <w:rFonts w:ascii="Times New Roman" w:hAnsi="Times New Roman" w:cs="Times New Roman" w:eastAsia="Times New Roman"/>
          <w:i/>
          <w:color w:val="467885"/>
          <w:spacing w:val="-7"/>
          <w:sz w:val="20"/>
          <w:szCs w:val="20"/>
          <w:u w:val="single" w:color="467885"/>
        </w:rPr>
        <w:t> </w:t>
      </w:r>
      <w:r>
        <w:rPr>
          <w:rFonts w:ascii="Times New Roman" w:hAnsi="Times New Roman" w:cs="Times New Roman" w:eastAsia="Times New Roman"/>
          <w:i/>
          <w:color w:val="467885"/>
          <w:spacing w:val="-1"/>
          <w:sz w:val="20"/>
          <w:szCs w:val="20"/>
          <w:u w:val="single" w:color="467885"/>
        </w:rPr>
        <w:t>Nigerian</w:t>
      </w:r>
      <w:r>
        <w:rPr>
          <w:rFonts w:ascii="Times New Roman" w:hAnsi="Times New Roman" w:cs="Times New Roman" w:eastAsia="Times New Roman"/>
          <w:i/>
          <w:color w:val="467885"/>
          <w:spacing w:val="-7"/>
          <w:sz w:val="20"/>
          <w:szCs w:val="20"/>
          <w:u w:val="single" w:color="467885"/>
        </w:rPr>
        <w:t> </w:t>
      </w:r>
      <w:r>
        <w:rPr>
          <w:rFonts w:ascii="Times New Roman" w:hAnsi="Times New Roman" w:cs="Times New Roman" w:eastAsia="Times New Roman"/>
          <w:i/>
          <w:color w:val="467885"/>
          <w:spacing w:val="-2"/>
          <w:sz w:val="20"/>
          <w:szCs w:val="20"/>
          <w:u w:val="single" w:color="467885"/>
        </w:rPr>
        <w:t>Upstream</w:t>
      </w:r>
      <w:r>
        <w:rPr>
          <w:rFonts w:ascii="Times New Roman" w:hAnsi="Times New Roman" w:cs="Times New Roman" w:eastAsia="Times New Roman"/>
          <w:i/>
          <w:color w:val="467885"/>
          <w:spacing w:val="-8"/>
          <w:sz w:val="20"/>
          <w:szCs w:val="20"/>
          <w:u w:val="single" w:color="467885"/>
        </w:rPr>
        <w:t> </w:t>
      </w:r>
      <w:r>
        <w:rPr>
          <w:rFonts w:ascii="Times New Roman" w:hAnsi="Times New Roman" w:cs="Times New Roman" w:eastAsia="Times New Roman"/>
          <w:i/>
          <w:color w:val="467885"/>
          <w:spacing w:val="-1"/>
          <w:sz w:val="20"/>
          <w:szCs w:val="20"/>
          <w:u w:val="single" w:color="467885"/>
        </w:rPr>
        <w:t>Petroleum</w:t>
      </w:r>
      <w:r>
        <w:rPr>
          <w:rFonts w:ascii="Times New Roman" w:hAnsi="Times New Roman" w:cs="Times New Roman" w:eastAsia="Times New Roman"/>
          <w:i/>
          <w:color w:val="467885"/>
          <w:spacing w:val="-9"/>
          <w:sz w:val="20"/>
          <w:szCs w:val="20"/>
          <w:u w:val="single" w:color="467885"/>
        </w:rPr>
        <w:t> </w:t>
      </w:r>
      <w:r>
        <w:rPr>
          <w:rFonts w:ascii="Times New Roman" w:hAnsi="Times New Roman" w:cs="Times New Roman" w:eastAsia="Times New Roman"/>
          <w:i/>
          <w:color w:val="467885"/>
          <w:sz w:val="20"/>
          <w:szCs w:val="20"/>
          <w:u w:val="single" w:color="467885"/>
        </w:rPr>
        <w:t>Regulatory</w:t>
      </w:r>
      <w:r>
        <w:rPr>
          <w:rFonts w:ascii="Times New Roman" w:hAnsi="Times New Roman" w:cs="Times New Roman" w:eastAsia="Times New Roman"/>
          <w:i/>
          <w:color w:val="467885"/>
          <w:spacing w:val="-8"/>
          <w:sz w:val="20"/>
          <w:szCs w:val="20"/>
          <w:u w:val="single" w:color="467885"/>
        </w:rPr>
        <w:t> </w:t>
      </w:r>
      <w:r>
        <w:rPr>
          <w:rFonts w:ascii="Times New Roman" w:hAnsi="Times New Roman" w:cs="Times New Roman" w:eastAsia="Times New Roman"/>
          <w:i/>
          <w:color w:val="467885"/>
          <w:spacing w:val="-1"/>
          <w:sz w:val="20"/>
          <w:szCs w:val="20"/>
          <w:u w:val="single" w:color="467885"/>
        </w:rPr>
        <w:t>Commission</w:t>
      </w:r>
      <w:r>
        <w:rPr>
          <w:rFonts w:ascii="Times New Roman" w:hAnsi="Times New Roman" w:cs="Times New Roman" w:eastAsia="Times New Roman"/>
          <w:i/>
          <w:color w:val="467885"/>
          <w:spacing w:val="-7"/>
          <w:sz w:val="20"/>
          <w:szCs w:val="20"/>
          <w:u w:val="single" w:color="467885"/>
        </w:rPr>
        <w:t> </w:t>
      </w:r>
      <w:r>
        <w:rPr>
          <w:rFonts w:ascii="Times New Roman" w:hAnsi="Times New Roman" w:cs="Times New Roman" w:eastAsia="Times New Roman"/>
          <w:i/>
          <w:color w:val="467885"/>
          <w:spacing w:val="-2"/>
          <w:sz w:val="20"/>
          <w:szCs w:val="20"/>
          <w:u w:val="single" w:color="467885"/>
        </w:rPr>
        <w:t>(nuprc.gov.ng)</w:t>
      </w:r>
      <w:r>
        <w:rPr>
          <w:rFonts w:ascii="Times New Roman" w:hAnsi="Times New Roman" w:cs="Times New Roman" w:eastAsia="Times New Roman"/>
          <w:i/>
          <w:color w:val="467885"/>
          <w:w w:val="99"/>
          <w:sz w:val="20"/>
          <w:szCs w:val="20"/>
        </w:rPr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54" w:id="71"/>
      <w:bookmarkEnd w:id="71"/>
      <w:r>
        <w:rPr/>
      </w:r>
      <w:r>
        <w:rPr>
          <w:rFonts w:ascii="Times New Roman"/>
          <w:i/>
          <w:position w:val="7"/>
          <w:sz w:val="13"/>
        </w:rPr>
        <w:t>27</w:t>
      </w:r>
      <w:r>
        <w:rPr>
          <w:rFonts w:ascii="Times New Roman"/>
          <w:i/>
          <w:spacing w:val="16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Petroleum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z w:val="20"/>
        </w:rPr>
        <w:t>Royalty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Regulations,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1"/>
          <w:sz w:val="20"/>
        </w:rPr>
        <w:t>2022-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color w:val="467885"/>
          <w:spacing w:val="-3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31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31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.nuprc.gov.ng/wp-content/uploads/2022/11/Petroleum-Royalty-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50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Regulations-2022-pdf-1.pdf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79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240" w:lineRule="auto" w:before="69"/>
        <w:ind w:left="140" w:right="0" w:firstLine="0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royalties’</w:t>
      </w:r>
      <w:r>
        <w:rPr>
          <w:spacing w:val="-18"/>
        </w:rPr>
        <w:t> </w:t>
      </w:r>
      <w:r>
        <w:rPr>
          <w:spacing w:val="-1"/>
        </w:rPr>
        <w:t>rates</w:t>
      </w:r>
      <w:r>
        <w:rPr/>
        <w:t> are</w:t>
      </w:r>
      <w:r>
        <w:rPr>
          <w:spacing w:val="-1"/>
        </w:rPr>
        <w:t> as</w:t>
      </w:r>
      <w:r>
        <w:rPr>
          <w:spacing w:val="2"/>
        </w:rPr>
        <w:t> </w:t>
      </w:r>
      <w:r>
        <w:rPr/>
        <w:t>shown 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7.664001pt;margin-top:42.403122pt;width:67pt;height:235.15pt;mso-position-horizontal-relative:page;mso-position-vertical-relative:paragraph;z-index:-416656" coordorigin="1553,848" coordsize="1340,4703">
            <v:group style="position:absolute;left:1553;top:848;width:1340;height:276" coordorigin="1553,848" coordsize="1340,276">
              <v:shape style="position:absolute;left:1553;top:848;width:1340;height:276" coordorigin="1553,848" coordsize="1340,276" path="m1553,1124l2892,1124,2892,848,1553,848,1553,1124xe" filled="true" fillcolor="#d9f1d0" stroked="false">
                <v:path arrowok="t"/>
                <v:fill type="solid"/>
              </v:shape>
            </v:group>
            <v:group style="position:absolute;left:1553;top:1124;width:1340;height:277" coordorigin="1553,1124" coordsize="1340,277">
              <v:shape style="position:absolute;left:1553;top:1124;width:1340;height:277" coordorigin="1553,1124" coordsize="1340,277" path="m1553,1401l2892,1401,2892,1124,1553,1124,1553,1401xe" filled="true" fillcolor="#d9f1d0" stroked="false">
                <v:path arrowok="t"/>
                <v:fill type="solid"/>
              </v:shape>
            </v:group>
            <v:group style="position:absolute;left:1553;top:1401;width:1340;height:276" coordorigin="1553,1401" coordsize="1340,276">
              <v:shape style="position:absolute;left:1553;top:1401;width:1340;height:276" coordorigin="1553,1401" coordsize="1340,276" path="m1553,1677l2892,1677,2892,1401,1553,1401,1553,1677xe" filled="true" fillcolor="#d9f1d0" stroked="false">
                <v:path arrowok="t"/>
                <v:fill type="solid"/>
              </v:shape>
            </v:group>
            <v:group style="position:absolute;left:1553;top:1677;width:1340;height:276" coordorigin="1553,1677" coordsize="1340,276">
              <v:shape style="position:absolute;left:1553;top:1677;width:1340;height:276" coordorigin="1553,1677" coordsize="1340,276" path="m1553,1953l2892,1953,2892,1677,1553,1677,1553,1953xe" filled="true" fillcolor="#d9f1d0" stroked="false">
                <v:path arrowok="t"/>
                <v:fill type="solid"/>
              </v:shape>
            </v:group>
            <v:group style="position:absolute;left:1553;top:1953;width:1340;height:276" coordorigin="1553,1953" coordsize="1340,276">
              <v:shape style="position:absolute;left:1553;top:1953;width:1340;height:276" coordorigin="1553,1953" coordsize="1340,276" path="m1553,2229l2892,2229,2892,1953,1553,1953,1553,2229xe" filled="true" fillcolor="#d9f1d0" stroked="false">
                <v:path arrowok="t"/>
                <v:fill type="solid"/>
              </v:shape>
            </v:group>
            <v:group style="position:absolute;left:1553;top:2229;width:1340;height:276" coordorigin="1553,2229" coordsize="1340,276">
              <v:shape style="position:absolute;left:1553;top:2229;width:1340;height:276" coordorigin="1553,2229" coordsize="1340,276" path="m1553,2505l2892,2505,2892,2229,1553,2229,1553,2505xe" filled="true" fillcolor="#d9f1d0" stroked="false">
                <v:path arrowok="t"/>
                <v:fill type="solid"/>
              </v:shape>
            </v:group>
            <v:group style="position:absolute;left:1553;top:2505;width:1340;height:276" coordorigin="1553,2505" coordsize="1340,276">
              <v:shape style="position:absolute;left:1553;top:2505;width:1340;height:276" coordorigin="1553,2505" coordsize="1340,276" path="m1553,2781l2892,2781,2892,2505,1553,2505,1553,2781xe" filled="true" fillcolor="#d9f1d0" stroked="false">
                <v:path arrowok="t"/>
                <v:fill type="solid"/>
              </v:shape>
            </v:group>
            <v:group style="position:absolute;left:1553;top:2781;width:1340;height:276" coordorigin="1553,2781" coordsize="1340,276">
              <v:shape style="position:absolute;left:1553;top:2781;width:1340;height:276" coordorigin="1553,2781" coordsize="1340,276" path="m1553,3057l2892,3057,2892,2781,1553,2781,1553,3057xe" filled="true" fillcolor="#d9f1d0" stroked="false">
                <v:path arrowok="t"/>
                <v:fill type="solid"/>
              </v:shape>
            </v:group>
            <v:group style="position:absolute;left:1553;top:3069;width:1340;height:274" coordorigin="1553,3069" coordsize="1340,274">
              <v:shape style="position:absolute;left:1553;top:3069;width:1340;height:274" coordorigin="1553,3069" coordsize="1340,274" path="m1553,3342l2892,3342,2892,3069,1553,3069,1553,3342xe" filled="true" fillcolor="#d9f1d0" stroked="false">
                <v:path arrowok="t"/>
                <v:fill type="solid"/>
              </v:shape>
            </v:group>
            <v:group style="position:absolute;left:1553;top:3342;width:1340;height:276" coordorigin="1553,3342" coordsize="1340,276">
              <v:shape style="position:absolute;left:1553;top:3342;width:1340;height:276" coordorigin="1553,3342" coordsize="1340,276" path="m1553,3618l2892,3618,2892,3342,1553,3342,1553,3618xe" filled="true" fillcolor="#d9f1d0" stroked="false">
                <v:path arrowok="t"/>
                <v:fill type="solid"/>
              </v:shape>
            </v:group>
            <v:group style="position:absolute;left:1553;top:3618;width:1340;height:276" coordorigin="1553,3618" coordsize="1340,276">
              <v:shape style="position:absolute;left:1553;top:3618;width:1340;height:276" coordorigin="1553,3618" coordsize="1340,276" path="m1553,3894l2892,3894,2892,3618,1553,3618,1553,3894xe" filled="true" fillcolor="#d9f1d0" stroked="false">
                <v:path arrowok="t"/>
                <v:fill type="solid"/>
              </v:shape>
            </v:group>
            <v:group style="position:absolute;left:1553;top:3894;width:1340;height:277" coordorigin="1553,3894" coordsize="1340,277">
              <v:shape style="position:absolute;left:1553;top:3894;width:1340;height:277" coordorigin="1553,3894" coordsize="1340,277" path="m1553,4171l2892,4171,2892,3894,1553,3894,1553,4171xe" filled="true" fillcolor="#d9f1d0" stroked="false">
                <v:path arrowok="t"/>
                <v:fill type="solid"/>
              </v:shape>
            </v:group>
            <v:group style="position:absolute;left:1553;top:4171;width:1340;height:276" coordorigin="1553,4171" coordsize="1340,276">
              <v:shape style="position:absolute;left:1553;top:4171;width:1340;height:276" coordorigin="1553,4171" coordsize="1340,276" path="m1553,4447l2892,4447,2892,4171,1553,4171,1553,4447xe" filled="true" fillcolor="#d9f1d0" stroked="false">
                <v:path arrowok="t"/>
                <v:fill type="solid"/>
              </v:shape>
            </v:group>
            <v:group style="position:absolute;left:1553;top:4447;width:1340;height:276" coordorigin="1553,4447" coordsize="1340,276">
              <v:shape style="position:absolute;left:1553;top:4447;width:1340;height:276" coordorigin="1553,4447" coordsize="1340,276" path="m1553,4723l2892,4723,2892,4447,1553,4447,1553,4723xe" filled="true" fillcolor="#d9f1d0" stroked="false">
                <v:path arrowok="t"/>
                <v:fill type="solid"/>
              </v:shape>
            </v:group>
            <v:group style="position:absolute;left:1553;top:4723;width:1340;height:276" coordorigin="1553,4723" coordsize="1340,276">
              <v:shape style="position:absolute;left:1553;top:4723;width:1340;height:276" coordorigin="1553,4723" coordsize="1340,276" path="m1553,4999l2892,4999,2892,4723,1553,4723,1553,4999xe" filled="true" fillcolor="#d9f1d0" stroked="false">
                <v:path arrowok="t"/>
                <v:fill type="solid"/>
              </v:shape>
            </v:group>
            <v:group style="position:absolute;left:1553;top:4999;width:1340;height:276" coordorigin="1553,4999" coordsize="1340,276">
              <v:shape style="position:absolute;left:1553;top:4999;width:1340;height:276" coordorigin="1553,4999" coordsize="1340,276" path="m1553,5275l2892,5275,2892,4999,1553,4999,1553,5275xe" filled="true" fillcolor="#d9f1d0" stroked="false">
                <v:path arrowok="t"/>
                <v:fill type="solid"/>
              </v:shape>
            </v:group>
            <v:group style="position:absolute;left:1553;top:5275;width:1340;height:276" coordorigin="1553,5275" coordsize="1340,276">
              <v:shape style="position:absolute;left:1553;top:5275;width:1340;height:276" coordorigin="1553,5275" coordsize="1340,276" path="m1553,5551l2892,5551,2892,5275,1553,5275,1553,5551xe" filled="true" fillcolor="#d9f1d0" stroked="false">
                <v:path arrowok="t"/>
                <v:fill type="solid"/>
              </v:shape>
            </v:group>
            <w10:wrap type="none"/>
          </v:group>
        </w:pict>
      </w:r>
      <w:bookmarkStart w:name="_bookmark55" w:id="72"/>
      <w:bookmarkEnd w:id="72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10: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Sliding </w:t>
      </w:r>
      <w:r>
        <w:rPr>
          <w:rFonts w:ascii="Times New Roman"/>
          <w:i/>
          <w:color w:val="0D2841"/>
          <w:spacing w:val="-1"/>
          <w:sz w:val="24"/>
        </w:rPr>
        <w:t>Scale </w:t>
      </w:r>
      <w:r>
        <w:rPr>
          <w:rFonts w:ascii="Times New Roman"/>
          <w:i/>
          <w:spacing w:val="-1"/>
          <w:sz w:val="24"/>
        </w:rPr>
        <w:t>Royalties</w:t>
      </w:r>
      <w:r>
        <w:rPr>
          <w:rFonts w:ascii="Times New Roman"/>
          <w:i/>
          <w:sz w:val="24"/>
        </w:rPr>
        <w:t> Rate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for Crude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Oil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5"/>
        <w:gridCol w:w="2552"/>
        <w:gridCol w:w="5245"/>
      </w:tblGrid>
      <w:tr>
        <w:trPr>
          <w:trHeight w:val="562" w:hRule="exact"/>
        </w:trPr>
        <w:tc>
          <w:tcPr>
            <w:tcW w:w="9352" w:type="dxa"/>
            <w:gridSpan w:val="3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1657" w:val="left" w:leader="none"/>
                <w:tab w:pos="4209" w:val="left" w:leader="none"/>
              </w:tabs>
              <w:spacing w:line="240" w:lineRule="auto"/>
              <w:ind w:left="102" w:right="468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  <w:tab/>
              <w:t>Production</w:t>
            </w:r>
            <w:r>
              <w:rPr>
                <w:rFonts w:ascii="Times New Roman"/>
                <w:spacing w:val="-5"/>
                <w:sz w:val="24"/>
              </w:rPr>
              <w:t> Target</w:t>
              <w:tab/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Terrain</w:t>
            </w:r>
          </w:p>
        </w:tc>
      </w:tr>
      <w:tr>
        <w:trPr>
          <w:trHeight w:val="562" w:hRule="exact"/>
        </w:trPr>
        <w:tc>
          <w:tcPr>
            <w:tcW w:w="1555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46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Deep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Paragraph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13(1) 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</w:t>
            </w:r>
          </w:p>
        </w:tc>
        <w:tc>
          <w:tcPr>
            <w:tcW w:w="255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equal</w:t>
            </w:r>
            <w:r>
              <w:rPr>
                <w:rFonts w:ascii="Times New Roman"/>
                <w:sz w:val="24"/>
              </w:rPr>
              <w:t> to 50,000bopd</w:t>
            </w:r>
          </w:p>
        </w:tc>
        <w:tc>
          <w:tcPr>
            <w:tcW w:w="524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5%</w:t>
            </w:r>
          </w:p>
        </w:tc>
      </w:tr>
      <w:tr>
        <w:trPr>
          <w:trHeight w:val="1657" w:hRule="exact"/>
        </w:trPr>
        <w:tc>
          <w:tcPr>
            <w:tcW w:w="1555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5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greater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50,000bopd</w:t>
            </w:r>
          </w:p>
        </w:tc>
        <w:tc>
          <w:tcPr>
            <w:tcW w:w="52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Weighted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average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 divided by the</w:t>
            </w:r>
            <w:r>
              <w:rPr>
                <w:rFonts w:ascii="Times New Roman"/>
                <w:spacing w:val="-1"/>
                <w:sz w:val="24"/>
              </w:rPr>
              <w:t> total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day:</w:t>
            </w:r>
          </w:p>
          <w:p>
            <w:pPr>
              <w:pStyle w:val="TableParagraph"/>
              <w:tabs>
                <w:tab w:pos="462" w:val="left" w:leader="none"/>
              </w:tabs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  <w:tab/>
              <w:t>5%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50,000bopd</w:t>
            </w:r>
          </w:p>
          <w:p>
            <w:pPr>
              <w:pStyle w:val="TableParagraph"/>
              <w:tabs>
                <w:tab w:pos="462" w:val="left" w:leader="none"/>
              </w:tabs>
              <w:spacing w:line="240" w:lineRule="auto"/>
              <w:ind w:left="462" w:right="10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  <w:tab/>
              <w:t>7.5%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incremental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daily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above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50,000bopd</w:t>
            </w:r>
          </w:p>
        </w:tc>
      </w:tr>
      <w:tr>
        <w:trPr>
          <w:trHeight w:val="561" w:hRule="exact"/>
        </w:trPr>
        <w:tc>
          <w:tcPr>
            <w:tcW w:w="1555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Onshore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Shallow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Water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Paragraph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13(2) 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</w:t>
            </w:r>
          </w:p>
        </w:tc>
        <w:tc>
          <w:tcPr>
            <w:tcW w:w="25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equal</w:t>
            </w:r>
            <w:r>
              <w:rPr>
                <w:rFonts w:ascii="Times New Roman"/>
                <w:sz w:val="24"/>
              </w:rPr>
              <w:t> to 5,000bopd</w:t>
            </w:r>
          </w:p>
        </w:tc>
        <w:tc>
          <w:tcPr>
            <w:tcW w:w="52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5%</w:t>
            </w:r>
          </w:p>
        </w:tc>
      </w:tr>
      <w:tr>
        <w:trPr>
          <w:trHeight w:val="1392" w:hRule="exact"/>
        </w:trPr>
        <w:tc>
          <w:tcPr>
            <w:tcW w:w="1555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5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greater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5,000bopd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z w:val="24"/>
              </w:rPr>
              <w:t> 10,000bopd</w:t>
            </w:r>
          </w:p>
        </w:tc>
        <w:tc>
          <w:tcPr>
            <w:tcW w:w="52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Weighted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average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 divided by the</w:t>
            </w:r>
            <w:r>
              <w:rPr>
                <w:rFonts w:ascii="Times New Roman"/>
                <w:spacing w:val="-1"/>
                <w:sz w:val="24"/>
              </w:rPr>
              <w:t> total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day:</w:t>
            </w:r>
          </w:p>
          <w:p>
            <w:pPr>
              <w:pStyle w:val="TableParagraph"/>
              <w:tabs>
                <w:tab w:pos="462" w:val="left" w:leader="none"/>
              </w:tabs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  <w:tab/>
              <w:t>5%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5,000bopd</w:t>
            </w:r>
          </w:p>
          <w:p>
            <w:pPr>
              <w:pStyle w:val="TableParagraph"/>
              <w:tabs>
                <w:tab w:pos="462" w:val="left" w:leader="none"/>
              </w:tabs>
              <w:spacing w:line="240" w:lineRule="auto"/>
              <w:ind w:left="462" w:right="10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  <w:tab/>
              <w:t>7.5%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incremental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daily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above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5,000bopd</w:t>
            </w:r>
          </w:p>
        </w:tc>
      </w:tr>
      <w:tr>
        <w:trPr>
          <w:trHeight w:val="286" w:hRule="exact"/>
        </w:trPr>
        <w:tc>
          <w:tcPr>
            <w:tcW w:w="1555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797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 </w:t>
            </w:r>
            <w:r>
              <w:rPr>
                <w:rFonts w:ascii="Times New Roman"/>
                <w:spacing w:val="-1"/>
                <w:sz w:val="24"/>
              </w:rPr>
              <w:t>onshore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</w:tr>
      <w:tr>
        <w:trPr>
          <w:trHeight w:val="1666" w:hRule="exact"/>
        </w:trPr>
        <w:tc>
          <w:tcPr>
            <w:tcW w:w="1555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5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382" w:val="left" w:leader="none"/>
                <w:tab w:pos="1771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  <w:tab/>
            </w:r>
            <w:r>
              <w:rPr>
                <w:rFonts w:ascii="Times New Roman"/>
                <w:w w:val="95"/>
                <w:sz w:val="24"/>
              </w:rPr>
              <w:t>is</w:t>
              <w:tab/>
            </w:r>
            <w:r>
              <w:rPr>
                <w:rFonts w:ascii="Times New Roman"/>
                <w:spacing w:val="-1"/>
                <w:sz w:val="24"/>
              </w:rPr>
              <w:t>greater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 10,000bopd</w:t>
            </w:r>
          </w:p>
        </w:tc>
        <w:tc>
          <w:tcPr>
            <w:tcW w:w="52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Weighted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average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 divided by the</w:t>
            </w:r>
            <w:r>
              <w:rPr>
                <w:rFonts w:ascii="Times New Roman"/>
                <w:spacing w:val="-1"/>
                <w:sz w:val="24"/>
              </w:rPr>
              <w:t> total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day:</w:t>
            </w:r>
          </w:p>
          <w:p>
            <w:pPr>
              <w:pStyle w:val="TableParagraph"/>
              <w:tabs>
                <w:tab w:pos="462" w:val="left" w:leader="none"/>
              </w:tabs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  <w:tab/>
              <w:t>5%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5,000bopd</w:t>
            </w:r>
          </w:p>
          <w:p>
            <w:pPr>
              <w:pStyle w:val="TableParagraph"/>
              <w:tabs>
                <w:tab w:pos="462" w:val="left" w:leader="none"/>
              </w:tabs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  <w:tab/>
              <w:t>7.5%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5,000bopd</w:t>
            </w:r>
          </w:p>
          <w:p>
            <w:pPr>
              <w:pStyle w:val="TableParagraph"/>
              <w:tabs>
                <w:tab w:pos="462" w:val="left" w:leader="none"/>
              </w:tabs>
              <w:spacing w:line="240" w:lineRule="auto"/>
              <w:ind w:left="462" w:right="10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  <w:tab/>
              <w:t>15%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incremental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daily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above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10,000bopd</w:t>
            </w:r>
          </w:p>
        </w:tc>
      </w:tr>
      <w:tr>
        <w:trPr>
          <w:trHeight w:val="286" w:hRule="exact"/>
        </w:trPr>
        <w:tc>
          <w:tcPr>
            <w:tcW w:w="1555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797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 Shallow </w:t>
            </w:r>
            <w:r>
              <w:rPr>
                <w:rFonts w:ascii="Times New Roman"/>
                <w:spacing w:val="-1"/>
                <w:sz w:val="24"/>
              </w:rPr>
              <w:t>waters</w:t>
            </w:r>
          </w:p>
        </w:tc>
      </w:tr>
      <w:tr>
        <w:trPr>
          <w:trHeight w:val="1666" w:hRule="exact"/>
        </w:trPr>
        <w:tc>
          <w:tcPr>
            <w:tcW w:w="1555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5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382" w:val="left" w:leader="none"/>
                <w:tab w:pos="1771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  <w:tab/>
            </w:r>
            <w:r>
              <w:rPr>
                <w:rFonts w:ascii="Times New Roman"/>
                <w:w w:val="95"/>
                <w:sz w:val="24"/>
              </w:rPr>
              <w:t>is</w:t>
              <w:tab/>
            </w:r>
            <w:r>
              <w:rPr>
                <w:rFonts w:ascii="Times New Roman"/>
                <w:spacing w:val="-1"/>
                <w:sz w:val="24"/>
              </w:rPr>
              <w:t>greater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 10,000bopd</w:t>
            </w:r>
          </w:p>
        </w:tc>
        <w:tc>
          <w:tcPr>
            <w:tcW w:w="52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Weighted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average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 divided by the</w:t>
            </w:r>
            <w:r>
              <w:rPr>
                <w:rFonts w:ascii="Times New Roman"/>
                <w:spacing w:val="-1"/>
                <w:sz w:val="24"/>
              </w:rPr>
              <w:t> total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day:</w:t>
            </w:r>
          </w:p>
          <w:p>
            <w:pPr>
              <w:pStyle w:val="TableParagraph"/>
              <w:tabs>
                <w:tab w:pos="462" w:val="left" w:leader="none"/>
              </w:tabs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  <w:tab/>
              <w:t>5%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5,000bopd</w:t>
            </w:r>
          </w:p>
          <w:p>
            <w:pPr>
              <w:pStyle w:val="TableParagraph"/>
              <w:tabs>
                <w:tab w:pos="462" w:val="left" w:leader="none"/>
              </w:tabs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  <w:tab/>
              <w:t>7.5%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5,000bopd</w:t>
            </w:r>
          </w:p>
          <w:p>
            <w:pPr>
              <w:pStyle w:val="TableParagraph"/>
              <w:tabs>
                <w:tab w:pos="462" w:val="left" w:leader="none"/>
              </w:tabs>
              <w:spacing w:line="240" w:lineRule="auto"/>
              <w:ind w:left="462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  <w:tab/>
              <w:t>12.5%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incremental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daily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above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10,000bopd</w:t>
            </w:r>
          </w:p>
        </w:tc>
      </w:tr>
      <w:tr>
        <w:trPr>
          <w:trHeight w:val="562" w:hRule="exact"/>
        </w:trPr>
        <w:tc>
          <w:tcPr>
            <w:tcW w:w="15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66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Basin</w:t>
            </w:r>
          </w:p>
        </w:tc>
        <w:tc>
          <w:tcPr>
            <w:tcW w:w="25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</w:p>
        </w:tc>
        <w:tc>
          <w:tcPr>
            <w:tcW w:w="52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7.5%</w:t>
            </w:r>
          </w:p>
        </w:tc>
      </w:tr>
    </w:tbl>
    <w:p>
      <w:pPr>
        <w:pStyle w:val="BodyText"/>
        <w:spacing w:line="240" w:lineRule="auto" w:before="4"/>
        <w:ind w:left="140" w:right="0" w:firstLine="0"/>
        <w:jc w:val="left"/>
      </w:pPr>
      <w:r>
        <w:rPr>
          <w:spacing w:val="-1"/>
        </w:rPr>
        <w:t>Source:</w:t>
      </w:r>
      <w:r>
        <w:rPr/>
        <w:t> </w:t>
      </w:r>
      <w:r>
        <w:rPr>
          <w:spacing w:val="-1"/>
        </w:rPr>
        <w:t>Petroleum</w:t>
      </w:r>
      <w:r>
        <w:rPr/>
        <w:t> </w:t>
      </w:r>
      <w:r>
        <w:rPr>
          <w:spacing w:val="-1"/>
        </w:rPr>
        <w:t>Royalty</w:t>
      </w:r>
      <w:r>
        <w:rPr/>
        <w:t> </w:t>
      </w:r>
      <w:r>
        <w:rPr>
          <w:spacing w:val="-1"/>
        </w:rPr>
        <w:t>Regulations,</w:t>
      </w:r>
      <w:r>
        <w:rPr/>
        <w:t> 2022</w:t>
      </w:r>
    </w:p>
    <w:p>
      <w:pPr>
        <w:spacing w:after="0" w:line="240" w:lineRule="auto"/>
        <w:jc w:val="left"/>
        <w:sectPr>
          <w:pgSz w:w="12240" w:h="15840"/>
          <w:pgMar w:header="720" w:footer="1079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140" w:right="136" w:firstLine="0"/>
        <w:jc w:val="left"/>
      </w:pPr>
      <w:r>
        <w:rPr>
          <w:spacing w:val="-1"/>
        </w:rPr>
        <w:t>Furthermore,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Regulation</w:t>
      </w:r>
      <w:r>
        <w:rPr>
          <w:spacing w:val="13"/>
        </w:rPr>
        <w:t> </w:t>
      </w:r>
      <w:r>
        <w:rPr>
          <w:spacing w:val="-1"/>
        </w:rPr>
        <w:t>prescribed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royalty</w:t>
      </w:r>
      <w:r>
        <w:rPr>
          <w:spacing w:val="11"/>
        </w:rPr>
        <w:t> </w:t>
      </w:r>
      <w:r>
        <w:rPr>
          <w:spacing w:val="-1"/>
        </w:rPr>
        <w:t>rate</w:t>
      </w:r>
      <w:r>
        <w:rPr>
          <w:spacing w:val="11"/>
        </w:rPr>
        <w:t> </w:t>
      </w:r>
      <w:r>
        <w:rPr/>
        <w:t>for</w:t>
      </w:r>
      <w:r>
        <w:rPr>
          <w:spacing w:val="11"/>
        </w:rPr>
        <w:t> </w:t>
      </w:r>
      <w:r>
        <w:rPr>
          <w:spacing w:val="-1"/>
        </w:rPr>
        <w:t>produced</w:t>
      </w:r>
      <w:r>
        <w:rPr>
          <w:spacing w:val="12"/>
        </w:rPr>
        <w:t> </w:t>
      </w:r>
      <w:r>
        <w:rPr>
          <w:spacing w:val="-1"/>
        </w:rPr>
        <w:t>marketable</w:t>
      </w:r>
      <w:r>
        <w:rPr>
          <w:spacing w:val="10"/>
        </w:rPr>
        <w:t> </w:t>
      </w:r>
      <w:r>
        <w:rPr>
          <w:spacing w:val="-1"/>
        </w:rPr>
        <w:t>natural</w:t>
      </w:r>
      <w:r>
        <w:rPr>
          <w:spacing w:val="12"/>
        </w:rPr>
        <w:t> </w:t>
      </w:r>
      <w:r>
        <w:rPr>
          <w:spacing w:val="-1"/>
        </w:rPr>
        <w:t>gas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03"/>
        </w:rPr>
        <w:t> </w:t>
      </w:r>
      <w:r>
        <w:rPr>
          <w:spacing w:val="-1"/>
        </w:rPr>
        <w:t>utilised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either</w:t>
      </w:r>
      <w:r>
        <w:rPr/>
        <w:t> in-county or </w:t>
      </w:r>
      <w:r>
        <w:rPr>
          <w:spacing w:val="-1"/>
        </w:rPr>
        <w:t>exported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shown 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56" w:id="73"/>
      <w:bookmarkEnd w:id="73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11: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Sliding Scale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spacing w:val="-1"/>
          <w:sz w:val="24"/>
        </w:rPr>
        <w:t>Royalties</w:t>
      </w:r>
      <w:r>
        <w:rPr>
          <w:rFonts w:ascii="Times New Roman"/>
          <w:i/>
          <w:sz w:val="24"/>
        </w:rPr>
        <w:t> Rate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Marketable </w:t>
      </w:r>
      <w:r>
        <w:rPr>
          <w:rFonts w:ascii="Times New Roman"/>
          <w:i/>
          <w:color w:val="0D2841"/>
          <w:sz w:val="24"/>
        </w:rPr>
        <w:t>Natural Gas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3118"/>
        <w:gridCol w:w="3118"/>
      </w:tblGrid>
      <w:tr>
        <w:trPr>
          <w:trHeight w:val="562" w:hRule="exact"/>
        </w:trPr>
        <w:tc>
          <w:tcPr>
            <w:tcW w:w="3116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Utilised</w:t>
            </w:r>
          </w:p>
        </w:tc>
        <w:tc>
          <w:tcPr>
            <w:tcW w:w="311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1432" w:val="left" w:leader="none"/>
                <w:tab w:pos="2048" w:val="left" w:leader="none"/>
              </w:tabs>
              <w:spacing w:line="240" w:lineRule="auto"/>
              <w:ind w:left="107" w:right="10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and</w:t>
              <w:tab/>
            </w:r>
            <w:r>
              <w:rPr>
                <w:rFonts w:ascii="Times New Roman"/>
                <w:spacing w:val="-1"/>
                <w:sz w:val="24"/>
              </w:rPr>
              <w:t>utilisation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Target</w:t>
            </w:r>
          </w:p>
        </w:tc>
        <w:tc>
          <w:tcPr>
            <w:tcW w:w="311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Rate</w:t>
            </w:r>
          </w:p>
        </w:tc>
      </w:tr>
      <w:tr>
        <w:trPr>
          <w:trHeight w:val="286" w:hRule="exact"/>
        </w:trPr>
        <w:tc>
          <w:tcPr>
            <w:tcW w:w="31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Domestic (In-country)</w:t>
            </w:r>
          </w:p>
        </w:tc>
        <w:tc>
          <w:tcPr>
            <w:tcW w:w="311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</w:p>
        </w:tc>
        <w:tc>
          <w:tcPr>
            <w:tcW w:w="311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2.5%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chargeable</w:t>
            </w:r>
            <w:r>
              <w:rPr>
                <w:rFonts w:ascii="Times New Roman"/>
                <w:sz w:val="24"/>
              </w:rPr>
              <w:t> volumes</w:t>
            </w:r>
          </w:p>
        </w:tc>
      </w:tr>
      <w:tr>
        <w:trPr>
          <w:trHeight w:val="288" w:hRule="exact"/>
        </w:trPr>
        <w:tc>
          <w:tcPr>
            <w:tcW w:w="3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Export</w:t>
            </w:r>
          </w:p>
        </w:tc>
        <w:tc>
          <w:tcPr>
            <w:tcW w:w="31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</w:p>
        </w:tc>
        <w:tc>
          <w:tcPr>
            <w:tcW w:w="31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chargeable</w:t>
            </w:r>
            <w:r>
              <w:rPr>
                <w:rFonts w:ascii="Times New Roman"/>
                <w:sz w:val="24"/>
              </w:rPr>
              <w:t> volumes</w:t>
            </w:r>
          </w:p>
        </w:tc>
      </w:tr>
    </w:tbl>
    <w:p>
      <w:pPr>
        <w:pStyle w:val="BodyText"/>
        <w:spacing w:line="240" w:lineRule="auto" w:before="4"/>
        <w:ind w:left="140" w:right="0" w:firstLine="0"/>
        <w:jc w:val="both"/>
      </w:pPr>
      <w:r>
        <w:rPr>
          <w:spacing w:val="-1"/>
        </w:rPr>
        <w:t>Source:</w:t>
      </w:r>
      <w:r>
        <w:rPr/>
        <w:t> </w:t>
      </w:r>
      <w:r>
        <w:rPr>
          <w:spacing w:val="-1"/>
        </w:rPr>
        <w:t>Petroleum</w:t>
      </w:r>
      <w:r>
        <w:rPr/>
        <w:t> </w:t>
      </w:r>
      <w:r>
        <w:rPr>
          <w:spacing w:val="-1"/>
        </w:rPr>
        <w:t>Royalty</w:t>
      </w:r>
      <w:r>
        <w:rPr/>
        <w:t> </w:t>
      </w:r>
      <w:r>
        <w:rPr>
          <w:spacing w:val="-1"/>
        </w:rPr>
        <w:t>Regulations,</w:t>
      </w:r>
      <w:r>
        <w:rPr/>
        <w:t> 2022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6" w:firstLine="0"/>
        <w:jc w:val="both"/>
      </w:pPr>
      <w:r>
        <w:rPr/>
        <w:t>The</w:t>
      </w:r>
      <w:r>
        <w:rPr>
          <w:spacing w:val="39"/>
        </w:rPr>
        <w:t> </w:t>
      </w:r>
      <w:r>
        <w:rPr/>
        <w:t>price</w:t>
      </w:r>
      <w:r>
        <w:rPr>
          <w:spacing w:val="39"/>
        </w:rPr>
        <w:t> </w:t>
      </w:r>
      <w:r>
        <w:rPr>
          <w:spacing w:val="-1"/>
        </w:rPr>
        <w:t>benchmark</w:t>
      </w:r>
      <w:r>
        <w:rPr>
          <w:spacing w:val="40"/>
        </w:rPr>
        <w:t> </w:t>
      </w:r>
      <w:r>
        <w:rPr/>
        <w:t>used</w:t>
      </w:r>
      <w:r>
        <w:rPr>
          <w:spacing w:val="40"/>
        </w:rPr>
        <w:t> </w:t>
      </w:r>
      <w:r>
        <w:rPr/>
        <w:t>for</w:t>
      </w:r>
      <w:r>
        <w:rPr>
          <w:spacing w:val="43"/>
        </w:rPr>
        <w:t> </w:t>
      </w:r>
      <w:r>
        <w:rPr>
          <w:spacing w:val="43"/>
          <w:u w:val="single" w:color="000000"/>
        </w:rPr>
      </w:r>
      <w:r>
        <w:rPr>
          <w:spacing w:val="-1"/>
          <w:u w:val="single" w:color="000000"/>
        </w:rPr>
        <w:t>royalt</w:t>
      </w:r>
      <w:r>
        <w:rPr>
          <w:u w:val="single" w:color="000000"/>
        </w:rPr>
        <w:t>y</w:t>
      </w:r>
      <w:r>
        <w:rPr>
          <w:spacing w:val="40"/>
          <w:u w:val="single" w:color="000000"/>
        </w:rPr>
        <w:t> </w:t>
      </w:r>
      <w:r>
        <w:rPr>
          <w:spacing w:val="40"/>
        </w:rPr>
      </w:r>
      <w:r>
        <w:rPr>
          <w:u w:val="single" w:color="000000"/>
        </w:rPr>
        <w:t>by</w:t>
      </w:r>
      <w:r>
        <w:rPr>
          <w:spacing w:val="40"/>
          <w:u w:val="single" w:color="000000"/>
        </w:rPr>
        <w:t> </w:t>
      </w:r>
      <w:r>
        <w:rPr>
          <w:spacing w:val="40"/>
        </w:rPr>
      </w:r>
      <w:r>
        <w:rPr>
          <w:u w:val="single" w:color="000000"/>
        </w:rPr>
        <w:t>pri</w:t>
      </w:r>
      <w:r>
        <w:rPr>
          <w:spacing w:val="-59"/>
          <w:u w:val="single" w:color="000000"/>
        </w:rPr>
        <w:t> </w:t>
      </w:r>
      <w:r>
        <w:rPr>
          <w:spacing w:val="-1"/>
          <w:u w:val="single" w:color="000000"/>
        </w:rPr>
        <w:t>ce</w:t>
      </w:r>
      <w:r>
        <w:rPr>
          <w:spacing w:val="43"/>
          <w:u w:val="single" w:color="000000"/>
        </w:rPr>
        <w:t> </w:t>
      </w:r>
      <w:r>
        <w:rPr>
          <w:spacing w:val="43"/>
        </w:rPr>
      </w:r>
      <w:r>
        <w:rPr/>
        <w:t>in</w:t>
      </w:r>
      <w:r>
        <w:rPr>
          <w:spacing w:val="41"/>
        </w:rPr>
        <w:t> </w:t>
      </w:r>
      <w:r>
        <w:rPr>
          <w:spacing w:val="-1"/>
        </w:rPr>
        <w:t>paragraph</w:t>
      </w:r>
      <w:r>
        <w:rPr>
          <w:spacing w:val="40"/>
        </w:rPr>
        <w:t> </w:t>
      </w:r>
      <w:r>
        <w:rPr>
          <w:spacing w:val="-2"/>
        </w:rPr>
        <w:t>11(1)(a)</w:t>
      </w:r>
      <w:r>
        <w:rPr>
          <w:spacing w:val="39"/>
        </w:rPr>
        <w:t> </w:t>
      </w:r>
      <w:r>
        <w:rPr/>
        <w:t>and</w:t>
      </w:r>
      <w:r>
        <w:rPr>
          <w:spacing w:val="40"/>
        </w:rPr>
        <w:t> </w:t>
      </w:r>
      <w:r>
        <w:rPr>
          <w:spacing w:val="-1"/>
        </w:rPr>
        <w:t>(c)</w:t>
      </w:r>
      <w:r>
        <w:rPr>
          <w:spacing w:val="39"/>
        </w:rPr>
        <w:t> </w:t>
      </w:r>
      <w:r>
        <w:rPr>
          <w:spacing w:val="1"/>
        </w:rPr>
        <w:t>of</w:t>
      </w:r>
      <w:r>
        <w:rPr>
          <w:spacing w:val="39"/>
        </w:rPr>
        <w:t> </w:t>
      </w:r>
      <w:r>
        <w:rPr/>
        <w:t>the</w:t>
      </w:r>
      <w:r>
        <w:rPr>
          <w:spacing w:val="40"/>
        </w:rPr>
        <w:t> </w:t>
      </w:r>
      <w:r>
        <w:rPr/>
        <w:t>Seventh</w:t>
      </w:r>
      <w:r>
        <w:rPr>
          <w:spacing w:val="55"/>
        </w:rPr>
        <w:t> </w:t>
      </w:r>
      <w:r>
        <w:rPr>
          <w:spacing w:val="-1"/>
        </w:rPr>
        <w:t>Schedule</w:t>
      </w:r>
      <w:r>
        <w:rPr>
          <w:spacing w:val="20"/>
        </w:rPr>
        <w:t> </w:t>
      </w:r>
      <w:r>
        <w:rPr/>
        <w:t>to</w:t>
      </w:r>
      <w:r>
        <w:rPr>
          <w:spacing w:val="22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PIA,</w:t>
      </w:r>
      <w:r>
        <w:rPr>
          <w:spacing w:val="21"/>
        </w:rPr>
        <w:t> </w:t>
      </w:r>
      <w:r>
        <w:rPr/>
        <w:t>2021,</w:t>
      </w:r>
      <w:r>
        <w:rPr>
          <w:spacing w:val="21"/>
        </w:rPr>
        <w:t> </w:t>
      </w:r>
      <w:r>
        <w:rPr>
          <w:spacing w:val="-1"/>
        </w:rPr>
        <w:t>shall</w:t>
      </w:r>
      <w:r>
        <w:rPr>
          <w:spacing w:val="22"/>
        </w:rPr>
        <w:t> </w:t>
      </w:r>
      <w:r>
        <w:rPr/>
        <w:t>be</w:t>
      </w:r>
      <w:r>
        <w:rPr>
          <w:spacing w:val="20"/>
        </w:rPr>
        <w:t> </w:t>
      </w:r>
      <w:r>
        <w:rPr>
          <w:spacing w:val="-1"/>
        </w:rPr>
        <w:t>adjusted</w:t>
      </w:r>
      <w:r>
        <w:rPr>
          <w:spacing w:val="21"/>
        </w:rPr>
        <w:t> </w:t>
      </w:r>
      <w:r>
        <w:rPr/>
        <w:t>by</w:t>
      </w:r>
      <w:r>
        <w:rPr>
          <w:spacing w:val="23"/>
        </w:rPr>
        <w:t> </w:t>
      </w:r>
      <w:r>
        <w:rPr>
          <w:spacing w:val="-1"/>
        </w:rPr>
        <w:t>applying</w:t>
      </w:r>
      <w:r>
        <w:rPr>
          <w:spacing w:val="21"/>
        </w:rPr>
        <w:t> </w:t>
      </w:r>
      <w:r>
        <w:rPr>
          <w:spacing w:val="-1"/>
        </w:rPr>
        <w:t>an</w:t>
      </w:r>
      <w:r>
        <w:rPr>
          <w:spacing w:val="21"/>
        </w:rPr>
        <w:t> </w:t>
      </w:r>
      <w:r>
        <w:rPr>
          <w:spacing w:val="-1"/>
        </w:rPr>
        <w:t>adjustment</w:t>
      </w:r>
      <w:r>
        <w:rPr>
          <w:spacing w:val="21"/>
        </w:rPr>
        <w:t> </w:t>
      </w:r>
      <w:r>
        <w:rPr/>
        <w:t>figure</w:t>
      </w:r>
      <w:r>
        <w:rPr>
          <w:spacing w:val="20"/>
        </w:rPr>
        <w:t> </w:t>
      </w:r>
      <w:r>
        <w:rPr/>
        <w:t>of</w:t>
      </w:r>
      <w:r>
        <w:rPr>
          <w:spacing w:val="20"/>
        </w:rPr>
        <w:t> </w:t>
      </w:r>
      <w:r>
        <w:rPr/>
        <w:t>2%</w:t>
      </w:r>
      <w:r>
        <w:rPr>
          <w:spacing w:val="22"/>
        </w:rPr>
        <w:t> </w:t>
      </w:r>
      <w:r>
        <w:rPr>
          <w:spacing w:val="-1"/>
        </w:rPr>
        <w:t>per</w:t>
      </w:r>
      <w:r>
        <w:rPr>
          <w:spacing w:val="20"/>
        </w:rPr>
        <w:t> </w:t>
      </w:r>
      <w:r>
        <w:rPr>
          <w:spacing w:val="-2"/>
        </w:rPr>
        <w:t>year,</w:t>
      </w:r>
      <w:r>
        <w:rPr>
          <w:spacing w:val="85"/>
        </w:rPr>
        <w:t> </w:t>
      </w:r>
      <w:r>
        <w:rPr>
          <w:spacing w:val="-1"/>
        </w:rPr>
        <w:t>every</w:t>
      </w:r>
      <w:r>
        <w:rPr>
          <w:spacing w:val="8"/>
        </w:rPr>
        <w:t> </w:t>
      </w:r>
      <w:r>
        <w:rPr/>
        <w:t>1st</w:t>
      </w:r>
      <w:r>
        <w:rPr>
          <w:spacing w:val="10"/>
        </w:rPr>
        <w:t> </w:t>
      </w:r>
      <w:r>
        <w:rPr>
          <w:spacing w:val="-3"/>
        </w:rPr>
        <w:t>January,</w:t>
      </w:r>
      <w:r>
        <w:rPr>
          <w:spacing w:val="9"/>
        </w:rPr>
        <w:t> </w:t>
      </w:r>
      <w:r>
        <w:rPr>
          <w:spacing w:val="-1"/>
        </w:rPr>
        <w:t>commencing</w:t>
      </w:r>
      <w:r>
        <w:rPr>
          <w:spacing w:val="9"/>
        </w:rPr>
        <w:t> </w:t>
      </w:r>
      <w:r>
        <w:rPr/>
        <w:t>1st</w:t>
      </w:r>
      <w:r>
        <w:rPr>
          <w:spacing w:val="10"/>
        </w:rPr>
        <w:t> </w:t>
      </w:r>
      <w:r>
        <w:rPr>
          <w:spacing w:val="-1"/>
        </w:rPr>
        <w:t>January</w:t>
      </w:r>
      <w:r>
        <w:rPr>
          <w:spacing w:val="8"/>
        </w:rPr>
        <w:t> </w:t>
      </w:r>
      <w:r>
        <w:rPr/>
        <w:t>2022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such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way</w:t>
      </w:r>
      <w:r>
        <w:rPr>
          <w:spacing w:val="9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achieve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2%</w:t>
      </w:r>
      <w:r>
        <w:rPr>
          <w:spacing w:val="8"/>
        </w:rPr>
        <w:t> </w:t>
      </w:r>
      <w:r>
        <w:rPr>
          <w:spacing w:val="-1"/>
        </w:rPr>
        <w:t>escalation</w:t>
      </w:r>
      <w:r>
        <w:rPr>
          <w:spacing w:val="9"/>
        </w:rPr>
        <w:t> </w:t>
      </w:r>
      <w:r>
        <w:rPr/>
        <w:t>of</w:t>
      </w:r>
      <w:r>
        <w:rPr>
          <w:spacing w:val="81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previous</w:t>
      </w:r>
      <w:r>
        <w:rPr>
          <w:spacing w:val="14"/>
        </w:rPr>
        <w:t> </w:t>
      </w:r>
      <w:r>
        <w:rPr>
          <w:spacing w:val="-1"/>
        </w:rPr>
        <w:t>year</w:t>
      </w:r>
      <w:r>
        <w:rPr>
          <w:spacing w:val="13"/>
        </w:rPr>
        <w:t> </w:t>
      </w:r>
      <w:r>
        <w:rPr/>
        <w:t>benchmark.</w:t>
      </w:r>
      <w:r>
        <w:rPr>
          <w:spacing w:val="6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results</w:t>
      </w:r>
      <w:r>
        <w:rPr>
          <w:spacing w:val="14"/>
        </w:rPr>
        <w:t> </w:t>
      </w:r>
      <w:r>
        <w:rPr>
          <w:spacing w:val="-1"/>
        </w:rPr>
        <w:t>shall</w:t>
      </w:r>
      <w:r>
        <w:rPr>
          <w:spacing w:val="14"/>
        </w:rPr>
        <w:t> </w:t>
      </w:r>
      <w:r>
        <w:rPr/>
        <w:t>be</w:t>
      </w:r>
      <w:r>
        <w:rPr>
          <w:spacing w:val="13"/>
        </w:rPr>
        <w:t> </w:t>
      </w:r>
      <w:r>
        <w:rPr>
          <w:spacing w:val="-1"/>
        </w:rPr>
        <w:t>rounded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entire</w:t>
      </w:r>
      <w:r>
        <w:rPr>
          <w:spacing w:val="12"/>
        </w:rPr>
        <w:t> </w:t>
      </w:r>
      <w:r>
        <w:rPr/>
        <w:t>US</w:t>
      </w:r>
      <w:r>
        <w:rPr>
          <w:spacing w:val="14"/>
        </w:rPr>
        <w:t> </w:t>
      </w:r>
      <w:r>
        <w:rPr/>
        <w:t>$</w:t>
      </w:r>
      <w:r>
        <w:rPr>
          <w:spacing w:val="14"/>
        </w:rPr>
        <w:t> </w:t>
      </w:r>
      <w:r>
        <w:rPr>
          <w:spacing w:val="-1"/>
        </w:rPr>
        <w:t>cents.</w:t>
      </w:r>
      <w:r>
        <w:rPr>
          <w:spacing w:val="20"/>
        </w:rPr>
        <w:t> </w:t>
      </w:r>
      <w:r>
        <w:rPr>
          <w:spacing w:val="-1"/>
        </w:rPr>
        <w:t>Example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75"/>
        </w:rPr>
        <w:t> </w:t>
      </w:r>
      <w:r>
        <w:rPr>
          <w:spacing w:val="-1"/>
        </w:rPr>
        <w:t>calculations</w:t>
      </w:r>
      <w:r>
        <w:rPr/>
        <w:t> of </w:t>
      </w:r>
      <w:r>
        <w:rPr>
          <w:spacing w:val="-1"/>
        </w:rPr>
        <w:t>royalty</w:t>
      </w:r>
      <w:r>
        <w:rPr/>
        <w:t> by </w:t>
      </w:r>
      <w:r>
        <w:rPr>
          <w:spacing w:val="-1"/>
        </w:rPr>
        <w:t>price</w:t>
      </w:r>
      <w:r>
        <w:rPr>
          <w:spacing w:val="-2"/>
        </w:rPr>
        <w:t> </w:t>
      </w:r>
      <w:r>
        <w:rPr/>
        <w:t>is shown in the table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57" w:id="74"/>
      <w:bookmarkEnd w:id="74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12: C</w:t>
      </w:r>
      <w:r>
        <w:rPr>
          <w:rFonts w:ascii="Times New Roman"/>
          <w:i/>
          <w:sz w:val="24"/>
        </w:rPr>
        <w:t>alculations </w:t>
      </w:r>
      <w:r>
        <w:rPr>
          <w:rFonts w:ascii="Times New Roman"/>
          <w:i/>
          <w:spacing w:val="-2"/>
          <w:sz w:val="24"/>
        </w:rPr>
        <w:t>of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Royalty </w:t>
      </w:r>
      <w:r>
        <w:rPr>
          <w:rFonts w:ascii="Times New Roman"/>
          <w:i/>
          <w:sz w:val="24"/>
        </w:rPr>
        <w:t>by</w:t>
      </w:r>
      <w:r>
        <w:rPr>
          <w:rFonts w:ascii="Times New Roman"/>
          <w:i/>
          <w:spacing w:val="-1"/>
          <w:sz w:val="24"/>
        </w:rPr>
        <w:t> Price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5"/>
        <w:gridCol w:w="994"/>
        <w:gridCol w:w="1133"/>
        <w:gridCol w:w="919"/>
        <w:gridCol w:w="2341"/>
      </w:tblGrid>
      <w:tr>
        <w:trPr>
          <w:trHeight w:val="562" w:hRule="exact"/>
        </w:trPr>
        <w:tc>
          <w:tcPr>
            <w:tcW w:w="3965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Target</w:t>
            </w:r>
          </w:p>
        </w:tc>
        <w:tc>
          <w:tcPr>
            <w:tcW w:w="99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12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</w:p>
        </w:tc>
        <w:tc>
          <w:tcPr>
            <w:tcW w:w="113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91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234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Remarks</w:t>
            </w:r>
          </w:p>
        </w:tc>
      </w:tr>
      <w:tr>
        <w:trPr>
          <w:trHeight w:val="286" w:hRule="exact"/>
        </w:trPr>
        <w:tc>
          <w:tcPr>
            <w:tcW w:w="396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Below</w:t>
            </w:r>
            <w:r>
              <w:rPr>
                <w:rFonts w:ascii="Times New Roman"/>
                <w:sz w:val="24"/>
              </w:rPr>
              <w:t> US$50 per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</w:t>
            </w:r>
          </w:p>
        </w:tc>
        <w:tc>
          <w:tcPr>
            <w:tcW w:w="99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0%</w:t>
            </w:r>
          </w:p>
        </w:tc>
        <w:tc>
          <w:tcPr>
            <w:tcW w:w="113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50.00</w:t>
            </w:r>
          </w:p>
        </w:tc>
        <w:tc>
          <w:tcPr>
            <w:tcW w:w="91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51.00</w:t>
            </w:r>
          </w:p>
        </w:tc>
        <w:tc>
          <w:tcPr>
            <w:tcW w:w="234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</w:p>
        </w:tc>
      </w:tr>
      <w:tr>
        <w:trPr>
          <w:trHeight w:val="286" w:hRule="exact"/>
        </w:trPr>
        <w:tc>
          <w:tcPr>
            <w:tcW w:w="39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At US$100 per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</w:t>
            </w:r>
          </w:p>
        </w:tc>
        <w:tc>
          <w:tcPr>
            <w:tcW w:w="9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5%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100.00</w:t>
            </w:r>
          </w:p>
        </w:tc>
        <w:tc>
          <w:tcPr>
            <w:tcW w:w="9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102.00</w:t>
            </w:r>
          </w:p>
        </w:tc>
        <w:tc>
          <w:tcPr>
            <w:tcW w:w="23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</w:p>
        </w:tc>
      </w:tr>
      <w:tr>
        <w:trPr>
          <w:trHeight w:val="286" w:hRule="exact"/>
        </w:trPr>
        <w:tc>
          <w:tcPr>
            <w:tcW w:w="39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At US$150 per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</w:t>
            </w:r>
          </w:p>
        </w:tc>
        <w:tc>
          <w:tcPr>
            <w:tcW w:w="9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10%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150.00</w:t>
            </w:r>
          </w:p>
        </w:tc>
        <w:tc>
          <w:tcPr>
            <w:tcW w:w="9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153.00</w:t>
            </w:r>
          </w:p>
        </w:tc>
        <w:tc>
          <w:tcPr>
            <w:tcW w:w="23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</w:p>
        </w:tc>
      </w:tr>
      <w:tr>
        <w:trPr>
          <w:trHeight w:val="563" w:hRule="exact"/>
        </w:trPr>
        <w:tc>
          <w:tcPr>
            <w:tcW w:w="39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US$50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US$100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(e.g.</w:t>
            </w:r>
            <w:r>
              <w:rPr>
                <w:rFonts w:ascii="Times New Roman"/>
                <w:sz w:val="24"/>
              </w:rPr>
              <w:t> US$75)</w:t>
            </w:r>
          </w:p>
        </w:tc>
        <w:tc>
          <w:tcPr>
            <w:tcW w:w="9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2.5%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75</w:t>
            </w:r>
          </w:p>
        </w:tc>
        <w:tc>
          <w:tcPr>
            <w:tcW w:w="9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41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tabs>
                <w:tab w:pos="1061" w:val="left" w:leader="none"/>
                <w:tab w:pos="1678" w:val="left" w:leader="none"/>
              </w:tabs>
              <w:spacing w:line="240" w:lineRule="auto"/>
              <w:ind w:left="99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Based</w:t>
              <w:tab/>
            </w:r>
            <w:r>
              <w:rPr>
                <w:rFonts w:ascii="Times New Roman"/>
                <w:sz w:val="24"/>
              </w:rPr>
              <w:t>on</w:t>
              <w:tab/>
            </w:r>
            <w:r>
              <w:rPr>
                <w:rFonts w:ascii="Times New Roman"/>
                <w:spacing w:val="-1"/>
                <w:sz w:val="24"/>
              </w:rPr>
              <w:t>linear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interpolation</w:t>
            </w:r>
          </w:p>
        </w:tc>
      </w:tr>
      <w:tr>
        <w:trPr>
          <w:trHeight w:val="563" w:hRule="exact"/>
        </w:trPr>
        <w:tc>
          <w:tcPr>
            <w:tcW w:w="39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US$100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US$150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</w:t>
            </w:r>
            <w:r>
              <w:rPr>
                <w:rFonts w:ascii="Times New Roman"/>
                <w:sz w:val="24"/>
              </w:rPr>
              <w:t> (e.g. US$125 per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barrel)</w:t>
            </w:r>
          </w:p>
        </w:tc>
        <w:tc>
          <w:tcPr>
            <w:tcW w:w="9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7.5%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125</w:t>
            </w:r>
          </w:p>
        </w:tc>
        <w:tc>
          <w:tcPr>
            <w:tcW w:w="9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341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</w:tbl>
    <w:p>
      <w:pPr>
        <w:pStyle w:val="BodyText"/>
        <w:spacing w:line="240" w:lineRule="auto" w:before="4"/>
        <w:ind w:left="140" w:right="0" w:firstLine="0"/>
        <w:jc w:val="left"/>
      </w:pPr>
      <w:r>
        <w:rPr>
          <w:spacing w:val="-1"/>
        </w:rPr>
        <w:t>Source:</w:t>
      </w:r>
      <w:r>
        <w:rPr/>
        <w:t> PIA</w:t>
      </w:r>
      <w:r>
        <w:rPr>
          <w:spacing w:val="-14"/>
        </w:rPr>
        <w:t> </w:t>
      </w:r>
      <w:r>
        <w:rPr/>
        <w:t>2021 </w:t>
      </w:r>
      <w:r>
        <w:rPr>
          <w:spacing w:val="-1"/>
        </w:rPr>
        <w:t>and</w:t>
      </w:r>
      <w:r>
        <w:rPr/>
        <w:t> Petroleum </w:t>
      </w:r>
      <w:r>
        <w:rPr>
          <w:spacing w:val="-1"/>
        </w:rPr>
        <w:t>Royalty</w:t>
      </w:r>
      <w:r>
        <w:rPr/>
        <w:t> </w:t>
      </w:r>
      <w:r>
        <w:rPr>
          <w:spacing w:val="-1"/>
        </w:rPr>
        <w:t>Regulations,</w:t>
      </w:r>
      <w:r>
        <w:rPr/>
        <w:t> 2022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0" w:firstLine="0"/>
        <w:jc w:val="left"/>
      </w:pPr>
      <w:r>
        <w:rPr/>
        <w:t>NB: </w:t>
      </w:r>
      <w:r>
        <w:rPr>
          <w:spacing w:val="-1"/>
        </w:rPr>
        <w:t>Royalty</w:t>
      </w:r>
      <w:r>
        <w:rPr/>
        <w:t> by </w:t>
      </w:r>
      <w:r>
        <w:rPr>
          <w:spacing w:val="-1"/>
        </w:rPr>
        <w:t>price</w:t>
      </w:r>
      <w:r>
        <w:rPr>
          <w:spacing w:val="-2"/>
        </w:rPr>
        <w:t> </w:t>
      </w:r>
      <w:r>
        <w:rPr/>
        <w:t>shall:</w:t>
      </w:r>
    </w:p>
    <w:p>
      <w:pPr>
        <w:pStyle w:val="BodyText"/>
        <w:numPr>
          <w:ilvl w:val="0"/>
          <w:numId w:val="43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/>
        <w:t>be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credit</w:t>
      </w:r>
      <w:r>
        <w:rPr/>
        <w:t> of Nigerian </w:t>
      </w:r>
      <w:r>
        <w:rPr>
          <w:spacing w:val="-1"/>
        </w:rPr>
        <w:t>Sovereign</w:t>
      </w:r>
      <w:r>
        <w:rPr/>
        <w:t> </w:t>
      </w:r>
      <w:r>
        <w:rPr>
          <w:spacing w:val="-1"/>
        </w:rPr>
        <w:t>Investment</w:t>
      </w:r>
      <w:r>
        <w:rPr>
          <w:spacing w:val="-12"/>
        </w:rPr>
        <w:t> </w:t>
      </w:r>
      <w:r>
        <w:rPr>
          <w:spacing w:val="-1"/>
        </w:rPr>
        <w:t>Authority</w:t>
      </w:r>
    </w:p>
    <w:p>
      <w:pPr>
        <w:pStyle w:val="BodyText"/>
        <w:numPr>
          <w:ilvl w:val="0"/>
          <w:numId w:val="43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/>
        <w:t>not be </w:t>
      </w:r>
      <w:r>
        <w:rPr>
          <w:spacing w:val="-1"/>
        </w:rPr>
        <w:t>applicable</w:t>
      </w:r>
      <w:r>
        <w:rPr/>
        <w:t> to frontier </w:t>
      </w:r>
      <w:r>
        <w:rPr>
          <w:spacing w:val="-1"/>
        </w:rPr>
        <w:t>acreages.</w:t>
      </w:r>
    </w:p>
    <w:p>
      <w:pPr>
        <w:spacing w:after="0" w:line="240" w:lineRule="auto"/>
        <w:jc w:val="left"/>
        <w:sectPr>
          <w:pgSz w:w="12240" w:h="15840"/>
          <w:pgMar w:header="720" w:footer="1079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3"/>
        <w:numPr>
          <w:ilvl w:val="3"/>
          <w:numId w:val="41"/>
        </w:numPr>
        <w:tabs>
          <w:tab w:pos="1581" w:val="left" w:leader="none"/>
        </w:tabs>
        <w:spacing w:line="240" w:lineRule="auto" w:before="64" w:after="0"/>
        <w:ind w:left="1580" w:right="0" w:hanging="1440"/>
        <w:jc w:val="both"/>
      </w:pPr>
      <w:bookmarkStart w:name="_bookmark58" w:id="75"/>
      <w:bookmarkEnd w:id="75"/>
      <w:r>
        <w:rPr/>
      </w:r>
      <w:bookmarkStart w:name="_bookmark58" w:id="76"/>
      <w:bookmarkEnd w:id="76"/>
      <w:r>
        <w:rPr>
          <w:color w:val="0E4660"/>
          <w:spacing w:val="-1"/>
        </w:rPr>
        <w:t>C</w:t>
      </w:r>
      <w:r>
        <w:rPr>
          <w:color w:val="0E4660"/>
          <w:spacing w:val="-1"/>
        </w:rPr>
        <w:t>oncession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Rent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133" w:firstLine="0"/>
        <w:jc w:val="both"/>
      </w:pPr>
      <w:r>
        <w:rPr/>
        <w:t>A</w:t>
      </w:r>
      <w:r>
        <w:rPr>
          <w:spacing w:val="-3"/>
        </w:rPr>
        <w:t> </w:t>
      </w:r>
      <w:r>
        <w:rPr/>
        <w:t>holder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PPL </w:t>
      </w:r>
      <w:r>
        <w:rPr/>
        <w:t>or</w:t>
      </w:r>
      <w:r>
        <w:rPr>
          <w:spacing w:val="8"/>
        </w:rPr>
        <w:t> </w:t>
      </w:r>
      <w:r>
        <w:rPr/>
        <w:t>PML</w:t>
      </w:r>
      <w:r>
        <w:rPr>
          <w:spacing w:val="-3"/>
        </w:rPr>
        <w:t> </w:t>
      </w:r>
      <w:r>
        <w:rPr>
          <w:spacing w:val="-1"/>
        </w:rPr>
        <w:t>shall</w:t>
      </w:r>
      <w:r>
        <w:rPr>
          <w:spacing w:val="10"/>
        </w:rPr>
        <w:t> </w:t>
      </w:r>
      <w:r>
        <w:rPr>
          <w:spacing w:val="-1"/>
        </w:rPr>
        <w:t>pay</w:t>
      </w:r>
      <w:r>
        <w:rPr>
          <w:spacing w:val="9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government</w:t>
      </w:r>
      <w:r>
        <w:rPr>
          <w:spacing w:val="13"/>
        </w:rPr>
        <w:t> </w:t>
      </w:r>
      <w:r>
        <w:rPr>
          <w:spacing w:val="-1"/>
        </w:rPr>
        <w:t>rents</w:t>
      </w:r>
      <w:r>
        <w:rPr>
          <w:spacing w:val="10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amount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time</w:t>
      </w:r>
      <w:r>
        <w:rPr>
          <w:spacing w:val="8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>
          <w:spacing w:val="-1"/>
        </w:rPr>
        <w:t>prescribed</w:t>
      </w:r>
      <w:r>
        <w:rPr>
          <w:spacing w:val="57"/>
        </w:rPr>
        <w:t> </w:t>
      </w:r>
      <w:r>
        <w:rPr/>
        <w:t>in the</w:t>
      </w:r>
      <w:r>
        <w:rPr>
          <w:spacing w:val="-1"/>
        </w:rPr>
        <w:t> license </w:t>
      </w:r>
      <w:r>
        <w:rPr/>
        <w:t>or </w:t>
      </w:r>
      <w:r>
        <w:rPr>
          <w:spacing w:val="-1"/>
        </w:rPr>
        <w:t>lease </w:t>
      </w:r>
      <w:r>
        <w:rPr/>
        <w:t>in line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Section</w:t>
      </w:r>
      <w:r>
        <w:rPr/>
        <w:t> 100 of</w:t>
      </w:r>
      <w:r>
        <w:rPr>
          <w:spacing w:val="-1"/>
        </w:rPr>
        <w:t> </w:t>
      </w:r>
      <w:r>
        <w:rPr/>
        <w:t>the PIA, 2021 </w:t>
      </w:r>
      <w:r>
        <w:rPr>
          <w:spacing w:val="-1"/>
        </w:rPr>
        <w:t>and</w:t>
      </w:r>
      <w:r>
        <w:rPr/>
        <w:t> the</w:t>
      </w:r>
      <w:r>
        <w:rPr>
          <w:spacing w:val="1"/>
        </w:rPr>
        <w:t> </w:t>
      </w:r>
      <w:r>
        <w:rPr/>
        <w:t>regulations</w:t>
      </w:r>
      <w:hyperlink w:history="true" w:anchor="_bookmark62">
        <w:r>
          <w:rPr>
            <w:rFonts w:ascii="Times New Roman"/>
            <w:position w:val="9"/>
            <w:sz w:val="16"/>
          </w:rPr>
          <w:t>28</w:t>
        </w:r>
      </w:hyperlink>
      <w:r>
        <w:rPr>
          <w:rFonts w:ascii="Times New Roman"/>
          <w:spacing w:val="21"/>
          <w:position w:val="9"/>
          <w:sz w:val="16"/>
        </w:rPr>
        <w:t> </w:t>
      </w:r>
      <w:r>
        <w:rPr/>
        <w:t>made</w:t>
      </w:r>
      <w:r>
        <w:rPr>
          <w:spacing w:val="-2"/>
        </w:rPr>
        <w:t> </w:t>
      </w:r>
      <w:r>
        <w:rPr/>
        <w:t>by the</w:t>
      </w:r>
      <w:r>
        <w:rPr>
          <w:spacing w:val="50"/>
        </w:rPr>
        <w:t> </w:t>
      </w:r>
      <w:r>
        <w:rPr>
          <w:spacing w:val="-1"/>
        </w:rPr>
        <w:t>NUPRC.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59" w:id="77"/>
      <w:bookmarkEnd w:id="77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13: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spacing w:val="-1"/>
          <w:sz w:val="24"/>
        </w:rPr>
        <w:t>Concession</w:t>
      </w:r>
      <w:r>
        <w:rPr>
          <w:rFonts w:ascii="Times New Roman"/>
          <w:i/>
          <w:sz w:val="24"/>
        </w:rPr>
        <w:t> Rent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Applicable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Per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Year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9"/>
        <w:gridCol w:w="2976"/>
        <w:gridCol w:w="2977"/>
      </w:tblGrid>
      <w:tr>
        <w:trPr>
          <w:trHeight w:val="286" w:hRule="exact"/>
        </w:trPr>
        <w:tc>
          <w:tcPr>
            <w:tcW w:w="3399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297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Rate</w:t>
            </w:r>
          </w:p>
        </w:tc>
        <w:tc>
          <w:tcPr>
            <w:tcW w:w="297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Remarks</w:t>
            </w:r>
          </w:p>
        </w:tc>
      </w:tr>
      <w:tr>
        <w:trPr>
          <w:trHeight w:val="563" w:hRule="exact"/>
        </w:trPr>
        <w:tc>
          <w:tcPr>
            <w:tcW w:w="33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(PEL)</w:t>
            </w:r>
          </w:p>
        </w:tc>
        <w:tc>
          <w:tcPr>
            <w:tcW w:w="29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1,000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plus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0.10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hectare</w:t>
            </w:r>
          </w:p>
        </w:tc>
        <w:tc>
          <w:tcPr>
            <w:tcW w:w="297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During</w:t>
            </w:r>
            <w:r>
              <w:rPr>
                <w:rFonts w:ascii="Times New Roman"/>
                <w:sz w:val="24"/>
              </w:rPr>
              <w:t> any </w:t>
            </w:r>
            <w:r>
              <w:rPr>
                <w:rFonts w:ascii="Times New Roman"/>
                <w:spacing w:val="-1"/>
                <w:sz w:val="24"/>
              </w:rPr>
              <w:t>period</w:t>
            </w:r>
          </w:p>
        </w:tc>
      </w:tr>
      <w:tr>
        <w:trPr>
          <w:trHeight w:val="838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(PPL)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acreages</w:t>
            </w:r>
          </w:p>
        </w:tc>
        <w:tc>
          <w:tcPr>
            <w:tcW w:w="29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$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5000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plus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US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$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hectare</w:t>
            </w:r>
          </w:p>
        </w:tc>
        <w:tc>
          <w:tcPr>
            <w:tcW w:w="29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393" w:val="left" w:leader="none"/>
                <w:tab w:pos="2297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During</w:t>
              <w:tab/>
            </w:r>
            <w:r>
              <w:rPr>
                <w:rFonts w:ascii="Times New Roman"/>
                <w:sz w:val="24"/>
              </w:rPr>
              <w:t>the</w:t>
              <w:tab/>
              <w:t>initial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</w:t>
            </w:r>
          </w:p>
        </w:tc>
      </w:tr>
      <w:tr>
        <w:trPr>
          <w:trHeight w:val="838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(PPL)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acreages</w:t>
            </w:r>
          </w:p>
        </w:tc>
        <w:tc>
          <w:tcPr>
            <w:tcW w:w="29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$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10,000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plus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hectare</w:t>
            </w:r>
          </w:p>
        </w:tc>
        <w:tc>
          <w:tcPr>
            <w:tcW w:w="29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280" w:val="left" w:leader="none"/>
                <w:tab w:pos="2072" w:val="left" w:leader="none"/>
              </w:tabs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During</w:t>
              <w:tab/>
            </w:r>
            <w:r>
              <w:rPr>
                <w:rFonts w:ascii="Times New Roman"/>
                <w:w w:val="95"/>
                <w:sz w:val="24"/>
              </w:rPr>
              <w:t>the</w:t>
              <w:tab/>
            </w:r>
            <w:r>
              <w:rPr>
                <w:rFonts w:ascii="Times New Roman"/>
                <w:spacing w:val="-1"/>
                <w:sz w:val="24"/>
              </w:rPr>
              <w:t>optional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extension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</w:t>
            </w:r>
          </w:p>
        </w:tc>
      </w:tr>
      <w:tr>
        <w:trPr>
          <w:trHeight w:val="562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(PPL)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</w:t>
            </w: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acreages</w:t>
            </w:r>
          </w:p>
        </w:tc>
        <w:tc>
          <w:tcPr>
            <w:tcW w:w="29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$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5000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plus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0.10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hectare</w:t>
            </w:r>
          </w:p>
        </w:tc>
        <w:tc>
          <w:tcPr>
            <w:tcW w:w="29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During</w:t>
            </w:r>
            <w:r>
              <w:rPr>
                <w:rFonts w:ascii="Times New Roman"/>
                <w:sz w:val="24"/>
              </w:rPr>
              <w:t> any </w:t>
            </w:r>
            <w:r>
              <w:rPr>
                <w:rFonts w:ascii="Times New Roman"/>
                <w:spacing w:val="-1"/>
                <w:sz w:val="24"/>
              </w:rPr>
              <w:t>period</w:t>
            </w:r>
          </w:p>
        </w:tc>
      </w:tr>
      <w:tr>
        <w:trPr>
          <w:trHeight w:val="564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Mining </w:t>
            </w:r>
            <w:r>
              <w:rPr>
                <w:rFonts w:ascii="Times New Roman"/>
                <w:spacing w:val="-1"/>
                <w:sz w:val="24"/>
              </w:rPr>
              <w:t>Lease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(PML)</w:t>
            </w:r>
          </w:p>
        </w:tc>
        <w:tc>
          <w:tcPr>
            <w:tcW w:w="29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100,000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plus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$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hectare</w:t>
            </w:r>
          </w:p>
        </w:tc>
        <w:tc>
          <w:tcPr>
            <w:tcW w:w="29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During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initial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terms</w:t>
            </w:r>
          </w:p>
        </w:tc>
      </w:tr>
    </w:tbl>
    <w:p>
      <w:pPr>
        <w:pStyle w:val="BodyText"/>
        <w:spacing w:line="268" w:lineRule="exact"/>
        <w:ind w:left="140" w:right="0" w:firstLine="0"/>
        <w:jc w:val="both"/>
      </w:pPr>
      <w:r>
        <w:rPr>
          <w:spacing w:val="-1"/>
        </w:rPr>
        <w:t>Source:</w:t>
      </w:r>
      <w:r>
        <w:rPr/>
        <w:t> </w:t>
      </w:r>
      <w:r>
        <w:rPr>
          <w:spacing w:val="-1"/>
        </w:rPr>
        <w:t>Upstream</w:t>
      </w:r>
      <w:r>
        <w:rPr/>
        <w:t> </w:t>
      </w:r>
      <w:r>
        <w:rPr>
          <w:spacing w:val="-1"/>
        </w:rPr>
        <w:t>Petroleum</w:t>
      </w:r>
      <w:r>
        <w:rPr/>
        <w:t> </w:t>
      </w:r>
      <w:r>
        <w:rPr>
          <w:spacing w:val="-1"/>
        </w:rPr>
        <w:t>Fees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Rent</w:t>
      </w:r>
      <w:r>
        <w:rPr/>
        <w:t> Regulations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41"/>
        </w:numPr>
        <w:tabs>
          <w:tab w:pos="1581" w:val="left" w:leader="none"/>
        </w:tabs>
        <w:spacing w:line="240" w:lineRule="auto" w:before="0" w:after="0"/>
        <w:ind w:left="1580" w:right="0" w:hanging="1440"/>
        <w:jc w:val="both"/>
      </w:pPr>
      <w:bookmarkStart w:name="_bookmark60" w:id="78"/>
      <w:bookmarkEnd w:id="78"/>
      <w:r>
        <w:rPr/>
      </w:r>
      <w:bookmarkStart w:name="_bookmark60" w:id="79"/>
      <w:bookmarkEnd w:id="79"/>
      <w:r>
        <w:rPr>
          <w:color w:val="0E4660"/>
          <w:spacing w:val="-1"/>
        </w:rPr>
        <w:t>Flar</w:t>
      </w:r>
      <w:r>
        <w:rPr>
          <w:color w:val="0E4660"/>
          <w:spacing w:val="-1"/>
        </w:rPr>
        <w:t>ed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Gas</w:t>
      </w:r>
      <w:r>
        <w:rPr>
          <w:color w:val="0E4660"/>
          <w:spacing w:val="1"/>
        </w:rPr>
        <w:t> </w:t>
      </w:r>
      <w:r>
        <w:rPr>
          <w:color w:val="0E4660"/>
          <w:spacing w:val="-2"/>
        </w:rPr>
        <w:t>Payment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33" w:lineRule="auto"/>
        <w:ind w:left="140" w:right="133" w:firstLine="0"/>
        <w:jc w:val="both"/>
      </w:pPr>
      <w:r>
        <w:rPr>
          <w:spacing w:val="-1"/>
        </w:rPr>
        <w:t>Flared</w:t>
      </w:r>
      <w:r>
        <w:rPr>
          <w:spacing w:val="6"/>
        </w:rPr>
        <w:t> </w:t>
      </w:r>
      <w:r>
        <w:rPr>
          <w:spacing w:val="-1"/>
        </w:rPr>
        <w:t>Gas</w:t>
      </w:r>
      <w:r>
        <w:rPr>
          <w:spacing w:val="7"/>
        </w:rPr>
        <w:t> </w:t>
      </w:r>
      <w:r>
        <w:rPr/>
        <w:t>payment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administered</w:t>
      </w:r>
      <w:r>
        <w:rPr>
          <w:spacing w:val="6"/>
        </w:rPr>
        <w:t> </w:t>
      </w:r>
      <w:r>
        <w:rPr/>
        <w:t>by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NUPRC</w:t>
      </w:r>
      <w:r>
        <w:rPr>
          <w:spacing w:val="7"/>
        </w:rPr>
        <w:t> </w:t>
      </w:r>
      <w:r>
        <w:rPr>
          <w:spacing w:val="-1"/>
        </w:rPr>
        <w:t>under</w:t>
      </w:r>
      <w:r>
        <w:rPr>
          <w:spacing w:val="11"/>
        </w:rPr>
        <w:t> </w:t>
      </w:r>
      <w:r>
        <w:rPr>
          <w:spacing w:val="-1"/>
        </w:rPr>
        <w:t>Part</w:t>
      </w:r>
      <w:r>
        <w:rPr>
          <w:spacing w:val="6"/>
        </w:rPr>
        <w:t> </w:t>
      </w:r>
      <w:r>
        <w:rPr/>
        <w:t>III</w:t>
      </w:r>
      <w:r>
        <w:rPr>
          <w:spacing w:val="6"/>
        </w:rPr>
        <w:t> </w:t>
      </w:r>
      <w:r>
        <w:rPr>
          <w:spacing w:val="-1"/>
        </w:rPr>
        <w:t>paragraph</w:t>
      </w:r>
      <w:r>
        <w:rPr>
          <w:spacing w:val="6"/>
        </w:rPr>
        <w:t> </w:t>
      </w:r>
      <w:r>
        <w:rPr/>
        <w:t>13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Flare</w:t>
      </w:r>
      <w:r>
        <w:rPr>
          <w:spacing w:val="8"/>
        </w:rPr>
        <w:t> </w:t>
      </w:r>
      <w:r>
        <w:rPr>
          <w:spacing w:val="-1"/>
        </w:rPr>
        <w:t>Gas</w:t>
      </w:r>
      <w:r>
        <w:rPr>
          <w:spacing w:val="73"/>
        </w:rPr>
        <w:t> </w:t>
      </w:r>
      <w:r>
        <w:rPr>
          <w:spacing w:val="-1"/>
        </w:rPr>
        <w:t>Payment</w:t>
      </w:r>
      <w:r>
        <w:rPr>
          <w:spacing w:val="-10"/>
        </w:rPr>
        <w:t> </w:t>
      </w:r>
      <w:r>
        <w:rPr>
          <w:spacing w:val="-1"/>
        </w:rPr>
        <w:t>set</w:t>
      </w:r>
      <w:r>
        <w:rPr>
          <w:spacing w:val="-10"/>
        </w:rPr>
        <w:t> </w:t>
      </w:r>
      <w:r>
        <w:rPr/>
        <w:t>out</w:t>
      </w:r>
      <w:r>
        <w:rPr>
          <w:spacing w:val="-10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Gas</w:t>
      </w:r>
      <w:r>
        <w:rPr>
          <w:spacing w:val="-10"/>
        </w:rPr>
        <w:t> </w:t>
      </w:r>
      <w:r>
        <w:rPr>
          <w:spacing w:val="-1"/>
        </w:rPr>
        <w:t>Flare</w:t>
      </w:r>
      <w:r>
        <w:rPr>
          <w:spacing w:val="-11"/>
        </w:rPr>
        <w:t> </w:t>
      </w:r>
      <w:r>
        <w:rPr>
          <w:spacing w:val="-1"/>
        </w:rPr>
        <w:t>(Prevention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Control)</w:t>
      </w:r>
      <w:r>
        <w:rPr>
          <w:spacing w:val="-11"/>
        </w:rPr>
        <w:t> </w:t>
      </w:r>
      <w:r>
        <w:rPr>
          <w:spacing w:val="-1"/>
        </w:rPr>
        <w:t>Regulation,</w:t>
      </w:r>
      <w:r>
        <w:rPr>
          <w:spacing w:val="-10"/>
        </w:rPr>
        <w:t> </w:t>
      </w:r>
      <w:r>
        <w:rPr/>
        <w:t>2018</w:t>
      </w:r>
      <w:hyperlink w:history="true" w:anchor="_bookmark63">
        <w:r>
          <w:rPr>
            <w:rFonts w:ascii="Times New Roman"/>
            <w:position w:val="9"/>
            <w:sz w:val="16"/>
          </w:rPr>
          <w:t>29</w:t>
        </w:r>
      </w:hyperlink>
      <w:r>
        <w:rPr>
          <w:rFonts w:ascii="Times New Roman"/>
          <w:spacing w:val="11"/>
          <w:position w:val="9"/>
          <w:sz w:val="16"/>
        </w:rPr>
        <w:t> </w:t>
      </w:r>
      <w:r>
        <w:rPr>
          <w:spacing w:val="-1"/>
        </w:rPr>
        <w:t>as</w:t>
      </w:r>
      <w:r>
        <w:rPr>
          <w:spacing w:val="-10"/>
        </w:rPr>
        <w:t> </w:t>
      </w:r>
      <w:r>
        <w:rPr/>
        <w:t>shown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table</w:t>
      </w:r>
      <w:r>
        <w:rPr>
          <w:spacing w:val="71"/>
        </w:rPr>
        <w:t> </w:t>
      </w:r>
      <w:r>
        <w:rPr>
          <w:spacing w:val="-3"/>
        </w:rPr>
        <w:t>below.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61" w:id="80"/>
      <w:bookmarkEnd w:id="80"/>
      <w:r>
        <w:rPr/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Table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14: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Flare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Gas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Payment</w:t>
      </w:r>
      <w:r>
        <w:rPr>
          <w:rFonts w:ascii="Times New Roman" w:hAnsi="Times New Roman" w:cs="Times New Roman" w:eastAsia="Times New Roman"/>
          <w:i/>
          <w:color w:val="0D2841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2018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Regulation-</w:t>
      </w:r>
      <w:r>
        <w:rPr>
          <w:rFonts w:ascii="Times New Roman" w:hAnsi="Times New Roman" w:cs="Times New Roman" w:eastAsia="Times New Roman"/>
          <w:i/>
          <w:color w:val="0D2841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Pre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 PIA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25"/>
        <w:gridCol w:w="4827"/>
      </w:tblGrid>
      <w:tr>
        <w:trPr>
          <w:trHeight w:val="286" w:hRule="exact"/>
        </w:trPr>
        <w:tc>
          <w:tcPr>
            <w:tcW w:w="4525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Parameters</w:t>
            </w:r>
          </w:p>
        </w:tc>
        <w:tc>
          <w:tcPr>
            <w:tcW w:w="482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Flare 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</w:p>
        </w:tc>
      </w:tr>
      <w:tr>
        <w:trPr>
          <w:trHeight w:val="287" w:hRule="exact"/>
        </w:trPr>
        <w:tc>
          <w:tcPr>
            <w:tcW w:w="452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10,000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</w:t>
            </w:r>
          </w:p>
        </w:tc>
        <w:tc>
          <w:tcPr>
            <w:tcW w:w="48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US$2 per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thousand</w:t>
            </w:r>
            <w:r>
              <w:rPr>
                <w:rFonts w:ascii="Times New Roman"/>
                <w:sz w:val="24"/>
              </w:rPr>
              <w:t> standard </w:t>
            </w:r>
            <w:r>
              <w:rPr>
                <w:rFonts w:ascii="Times New Roman"/>
                <w:spacing w:val="-1"/>
                <w:sz w:val="24"/>
              </w:rPr>
              <w:t>cubic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feet</w:t>
            </w:r>
            <w:r>
              <w:rPr>
                <w:rFonts w:ascii="Times New Roman"/>
                <w:sz w:val="24"/>
              </w:rPr>
              <w:t> of gas</w:t>
            </w:r>
          </w:p>
        </w:tc>
      </w:tr>
      <w:tr>
        <w:trPr>
          <w:trHeight w:val="562" w:hRule="exact"/>
        </w:trPr>
        <w:tc>
          <w:tcPr>
            <w:tcW w:w="452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Less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than</w:t>
            </w:r>
            <w:r>
              <w:rPr>
                <w:rFonts w:ascii="Times New Roman"/>
                <w:sz w:val="24"/>
              </w:rPr>
              <w:t> 10,000 </w:t>
            </w:r>
            <w:r>
              <w:rPr>
                <w:rFonts w:ascii="Times New Roman"/>
                <w:spacing w:val="-1"/>
                <w:sz w:val="24"/>
              </w:rPr>
              <w:t>barrels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per </w:t>
            </w:r>
            <w:r>
              <w:rPr>
                <w:rFonts w:ascii="Times New Roman"/>
                <w:spacing w:val="-1"/>
                <w:sz w:val="24"/>
              </w:rPr>
              <w:t>day</w:t>
            </w:r>
          </w:p>
        </w:tc>
        <w:tc>
          <w:tcPr>
            <w:tcW w:w="48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US$0.50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thousand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standard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cubic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(i.e.</w:t>
            </w:r>
            <w:r>
              <w:rPr>
                <w:rFonts w:ascii="Times New Roman"/>
                <w:sz w:val="24"/>
              </w:rPr>
              <w:t> 28.317 </w:t>
            </w:r>
            <w:r>
              <w:rPr>
                <w:rFonts w:ascii="Times New Roman"/>
                <w:spacing w:val="-1"/>
                <w:sz w:val="24"/>
              </w:rPr>
              <w:t>standard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cubic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meters)</w:t>
            </w:r>
          </w:p>
        </w:tc>
      </w:tr>
    </w:tbl>
    <w:p>
      <w:pPr>
        <w:pStyle w:val="BodyText"/>
        <w:spacing w:line="240" w:lineRule="auto" w:before="3"/>
        <w:ind w:left="140" w:right="0" w:firstLine="0"/>
        <w:jc w:val="left"/>
      </w:pPr>
      <w:r>
        <w:rPr>
          <w:spacing w:val="-1"/>
        </w:rPr>
        <w:t>Source:</w:t>
      </w:r>
      <w:r>
        <w:rPr/>
        <w:t> </w:t>
      </w:r>
      <w:r>
        <w:rPr>
          <w:spacing w:val="-1"/>
        </w:rPr>
        <w:t>Flare </w:t>
      </w:r>
      <w:r>
        <w:rPr/>
        <w:t>Gas Payment set out in the</w:t>
      </w:r>
      <w:r>
        <w:rPr>
          <w:spacing w:val="-1"/>
        </w:rPr>
        <w:t> Gas</w:t>
      </w:r>
      <w:r>
        <w:rPr/>
        <w:t> </w:t>
      </w:r>
      <w:r>
        <w:rPr>
          <w:spacing w:val="-1"/>
        </w:rPr>
        <w:t>Flare (Prevention</w:t>
      </w:r>
      <w:r>
        <w:rPr/>
        <w:t> </w:t>
      </w:r>
      <w:r>
        <w:rPr>
          <w:spacing w:val="-1"/>
        </w:rPr>
        <w:t>and</w:t>
      </w:r>
      <w:r>
        <w:rPr/>
        <w:t> Control) </w:t>
      </w:r>
      <w:r>
        <w:rPr>
          <w:spacing w:val="-1"/>
        </w:rPr>
        <w:t>Regulation,</w:t>
      </w:r>
      <w:r>
        <w:rPr/>
        <w:t> 2018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6" w:firstLine="0"/>
        <w:jc w:val="left"/>
      </w:pPr>
      <w:r>
        <w:rPr/>
        <w:t>NB:</w:t>
      </w:r>
      <w:r>
        <w:rPr>
          <w:spacing w:val="55"/>
        </w:rPr>
        <w:t> </w:t>
      </w:r>
      <w:r>
        <w:rPr>
          <w:spacing w:val="-1"/>
        </w:rPr>
        <w:t>Paragraph</w:t>
      </w:r>
      <w:r>
        <w:rPr>
          <w:spacing w:val="54"/>
        </w:rPr>
        <w:t> </w:t>
      </w:r>
      <w:r>
        <w:rPr/>
        <w:t>24</w:t>
      </w:r>
      <w:r>
        <w:rPr>
          <w:spacing w:val="57"/>
        </w:rPr>
        <w:t> </w:t>
      </w:r>
      <w:r>
        <w:rPr/>
        <w:t>of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/>
        <w:t>regulation</w:t>
      </w:r>
      <w:r>
        <w:rPr>
          <w:spacing w:val="55"/>
        </w:rPr>
        <w:t> </w:t>
      </w:r>
      <w:r>
        <w:rPr/>
        <w:t>specifically</w:t>
      </w:r>
      <w:r>
        <w:rPr>
          <w:spacing w:val="54"/>
        </w:rPr>
        <w:t> </w:t>
      </w:r>
      <w:r>
        <w:rPr>
          <w:spacing w:val="-1"/>
        </w:rPr>
        <w:t>states</w:t>
      </w:r>
      <w:r>
        <w:rPr>
          <w:spacing w:val="55"/>
        </w:rPr>
        <w:t> </w:t>
      </w:r>
      <w:r>
        <w:rPr/>
        <w:t>that</w:t>
      </w:r>
      <w:r>
        <w:rPr>
          <w:spacing w:val="57"/>
        </w:rPr>
        <w:t> </w:t>
      </w:r>
      <w:r>
        <w:rPr/>
        <w:t>the</w:t>
      </w:r>
      <w:r>
        <w:rPr>
          <w:spacing w:val="54"/>
        </w:rPr>
        <w:t> </w:t>
      </w:r>
      <w:r>
        <w:rPr/>
        <w:t>provisions</w:t>
      </w:r>
      <w:r>
        <w:rPr>
          <w:spacing w:val="55"/>
        </w:rPr>
        <w:t> </w:t>
      </w:r>
      <w:r>
        <w:rPr/>
        <w:t>of</w:t>
      </w:r>
      <w:r>
        <w:rPr>
          <w:spacing w:val="54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Gas</w:t>
      </w:r>
      <w:r>
        <w:rPr>
          <w:spacing w:val="57"/>
        </w:rPr>
        <w:t> </w:t>
      </w:r>
      <w:r>
        <w:rPr>
          <w:spacing w:val="-1"/>
        </w:rPr>
        <w:t>Flare</w:t>
      </w:r>
      <w:r>
        <w:rPr>
          <w:spacing w:val="41"/>
        </w:rPr>
        <w:t> </w:t>
      </w:r>
      <w:r>
        <w:rPr>
          <w:spacing w:val="-1"/>
        </w:rPr>
        <w:t>(Prevention</w:t>
      </w:r>
      <w:r>
        <w:rPr/>
        <w:t> </w:t>
      </w:r>
      <w:r>
        <w:rPr>
          <w:spacing w:val="-1"/>
        </w:rPr>
        <w:t>and</w:t>
      </w:r>
      <w:r>
        <w:rPr/>
        <w:t> Control)</w:t>
      </w:r>
      <w:r>
        <w:rPr>
          <w:spacing w:val="1"/>
        </w:rPr>
        <w:t> </w:t>
      </w:r>
      <w:r>
        <w:rPr>
          <w:spacing w:val="-1"/>
        </w:rPr>
        <w:t>Regulation,</w:t>
      </w:r>
      <w:r>
        <w:rPr/>
        <w:t> 2018 is </w:t>
      </w:r>
      <w:r>
        <w:rPr>
          <w:spacing w:val="-1"/>
        </w:rPr>
        <w:t>revoked.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62" w:id="81"/>
      <w:bookmarkEnd w:id="81"/>
      <w:r>
        <w:rPr/>
      </w:r>
      <w:r>
        <w:rPr>
          <w:rFonts w:ascii="Times New Roman"/>
          <w:i/>
          <w:position w:val="7"/>
          <w:sz w:val="13"/>
        </w:rPr>
        <w:t>28</w:t>
      </w:r>
      <w:r>
        <w:rPr>
          <w:rFonts w:ascii="Times New Roman"/>
          <w:i/>
          <w:spacing w:val="18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Upstream</w:t>
      </w:r>
      <w:r>
        <w:rPr>
          <w:rFonts w:ascii="Times New Roman"/>
          <w:i/>
          <w:spacing w:val="1"/>
          <w:sz w:val="20"/>
        </w:rPr>
        <w:t> </w:t>
      </w:r>
      <w:r>
        <w:rPr>
          <w:rFonts w:ascii="Times New Roman"/>
          <w:i/>
          <w:spacing w:val="-1"/>
          <w:sz w:val="20"/>
        </w:rPr>
        <w:t>Petroleum</w:t>
      </w:r>
      <w:r>
        <w:rPr>
          <w:rFonts w:ascii="Times New Roman"/>
          <w:i/>
          <w:spacing w:val="1"/>
          <w:sz w:val="20"/>
        </w:rPr>
        <w:t> </w:t>
      </w:r>
      <w:r>
        <w:rPr>
          <w:rFonts w:ascii="Times New Roman"/>
          <w:i/>
          <w:sz w:val="20"/>
        </w:rPr>
        <w:t>Fees</w:t>
      </w:r>
      <w:r>
        <w:rPr>
          <w:rFonts w:ascii="Times New Roman"/>
          <w:i/>
          <w:spacing w:val="-1"/>
          <w:sz w:val="20"/>
        </w:rPr>
        <w:t> and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z w:val="20"/>
        </w:rPr>
        <w:t>Rent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z w:val="20"/>
        </w:rPr>
        <w:t>Regulations:</w:t>
      </w:r>
      <w:r>
        <w:rPr>
          <w:rFonts w:ascii="Times New Roman"/>
          <w:i/>
          <w:spacing w:val="4"/>
          <w:sz w:val="20"/>
        </w:rPr>
        <w:t> </w:t>
      </w:r>
      <w:r>
        <w:rPr>
          <w:rFonts w:ascii="Times New Roman"/>
          <w:i/>
          <w:color w:val="467885"/>
          <w:spacing w:val="4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32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32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.nuprc.gov.ng/wp-content/uploads/2022/02/Nigeria-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76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Upstream-Fee-and-Rent-Regulations-hamonized-1.pdf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tabs>
          <w:tab w:pos="987" w:val="left" w:leader="none"/>
          <w:tab w:pos="1819" w:val="left" w:leader="none"/>
          <w:tab w:pos="3150" w:val="left" w:leader="none"/>
          <w:tab w:pos="3845" w:val="left" w:leader="none"/>
          <w:tab w:pos="4922" w:val="left" w:leader="none"/>
          <w:tab w:pos="6243" w:val="left" w:leader="none"/>
          <w:tab w:pos="7110" w:val="left" w:leader="none"/>
        </w:tabs>
        <w:spacing w:line="240" w:lineRule="auto" w:before="0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63" w:id="82"/>
      <w:bookmarkEnd w:id="82"/>
      <w:r>
        <w:rPr/>
      </w:r>
      <w:r>
        <w:rPr>
          <w:rFonts w:ascii="Times New Roman"/>
          <w:i/>
          <w:w w:val="95"/>
          <w:position w:val="7"/>
          <w:sz w:val="13"/>
        </w:rPr>
        <w:t>29</w:t>
      </w:r>
      <w:r>
        <w:rPr>
          <w:rFonts w:ascii="Times New Roman"/>
          <w:i/>
          <w:w w:val="95"/>
          <w:sz w:val="20"/>
        </w:rPr>
        <w:t>Gas</w:t>
        <w:tab/>
      </w:r>
      <w:r>
        <w:rPr>
          <w:rFonts w:ascii="Times New Roman"/>
          <w:i/>
          <w:spacing w:val="-2"/>
          <w:w w:val="95"/>
          <w:sz w:val="20"/>
        </w:rPr>
        <w:t>Flare</w:t>
        <w:tab/>
      </w:r>
      <w:r>
        <w:rPr>
          <w:rFonts w:ascii="Times New Roman"/>
          <w:i/>
          <w:spacing w:val="-1"/>
          <w:w w:val="95"/>
          <w:sz w:val="20"/>
        </w:rPr>
        <w:t>(Prevention</w:t>
        <w:tab/>
        <w:t>and</w:t>
        <w:tab/>
        <w:t>Control)</w:t>
        <w:tab/>
      </w:r>
      <w:r>
        <w:rPr>
          <w:rFonts w:ascii="Times New Roman"/>
          <w:i/>
          <w:w w:val="95"/>
          <w:sz w:val="20"/>
        </w:rPr>
        <w:t>Regulation,</w:t>
        <w:tab/>
        <w:t>2018:</w:t>
        <w:tab/>
      </w:r>
      <w:r>
        <w:rPr>
          <w:rFonts w:ascii="Times New Roman"/>
          <w:i/>
          <w:color w:val="467885"/>
          <w:w w:val="95"/>
          <w:sz w:val="20"/>
        </w:rPr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https:</w:t>
      </w:r>
      <w:hyperlink r:id="rId30"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2"/>
          <w:sz w:val="20"/>
          <w:u w:val="single" w:color="467885"/>
        </w:rPr>
        <w:t>ww</w:t>
      </w:r>
      <w:hyperlink r:id="rId30"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.nuprc.gov.ng/wp-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71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content/uploads/2020/06/Flare-Gas-Prevention-of-Waste-Pollution-Regulations-2018.pdf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79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  <w:r>
        <w:rPr/>
        <w:pict>
          <v:group style="position:absolute;margin-left:297.290009pt;margin-top:516.099976pt;width:145pt;height:55.2pt;mso-position-horizontal-relative:page;mso-position-vertical-relative:page;z-index:-416560" coordorigin="5946,10322" coordsize="2900,1104">
            <v:group style="position:absolute;left:5946;top:10322;width:2900;height:276" coordorigin="5946,10322" coordsize="2900,276">
              <v:shape style="position:absolute;left:5946;top:10322;width:2900;height:276" coordorigin="5946,10322" coordsize="2900,276" path="m5946,10598l8845,10598,8845,10322,5946,10322,5946,10598xe" filled="true" fillcolor="#d9f1d0" stroked="false">
                <v:path arrowok="t"/>
                <v:fill type="solid"/>
              </v:shape>
            </v:group>
            <v:group style="position:absolute;left:5946;top:10598;width:2900;height:276" coordorigin="5946,10598" coordsize="2900,276">
              <v:shape style="position:absolute;left:5946;top:10598;width:2900;height:276" coordorigin="5946,10598" coordsize="2900,276" path="m5946,10874l8845,10874,8845,10598,5946,10598,5946,10874xe" filled="true" fillcolor="#d9f1d0" stroked="false">
                <v:path arrowok="t"/>
                <v:fill type="solid"/>
              </v:shape>
            </v:group>
            <v:group style="position:absolute;left:5946;top:10874;width:2900;height:276" coordorigin="5946,10874" coordsize="2900,276">
              <v:shape style="position:absolute;left:5946;top:10874;width:2900;height:276" coordorigin="5946,10874" coordsize="2900,276" path="m5946,11150l8845,11150,8845,10874,5946,10874,5946,11150xe" filled="true" fillcolor="#d9f1d0" stroked="false">
                <v:path arrowok="t"/>
                <v:fill type="solid"/>
              </v:shape>
            </v:group>
            <v:group style="position:absolute;left:5946;top:11150;width:2900;height:276" coordorigin="5946,11150" coordsize="2900,276">
              <v:shape style="position:absolute;left:5946;top:11150;width:2900;height:276" coordorigin="5946,11150" coordsize="2900,276" path="m5946,11426l8845,11426,8845,11150,5946,11150,5946,11426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276" w:lineRule="exact" w:before="72"/>
        <w:ind w:left="140" w:right="137" w:firstLine="0"/>
        <w:jc w:val="both"/>
      </w:pPr>
      <w:r>
        <w:rPr>
          <w:spacing w:val="-1"/>
        </w:rPr>
        <w:t>Flared</w:t>
      </w:r>
      <w:r>
        <w:rPr>
          <w:spacing w:val="4"/>
        </w:rPr>
        <w:t> </w:t>
      </w:r>
      <w:r>
        <w:rPr>
          <w:spacing w:val="-1"/>
        </w:rPr>
        <w:t>Gas</w:t>
      </w:r>
      <w:r>
        <w:rPr>
          <w:spacing w:val="6"/>
        </w:rPr>
        <w:t> </w:t>
      </w:r>
      <w:r>
        <w:rPr>
          <w:spacing w:val="-1"/>
        </w:rPr>
        <w:t>payment</w:t>
      </w:r>
      <w:r>
        <w:rPr>
          <w:spacing w:val="4"/>
        </w:rPr>
        <w:t> </w:t>
      </w:r>
      <w:r>
        <w:rPr/>
        <w:t>is</w:t>
      </w:r>
      <w:r>
        <w:rPr>
          <w:spacing w:val="6"/>
        </w:rPr>
        <w:t> </w:t>
      </w:r>
      <w:r>
        <w:rPr/>
        <w:t>now</w:t>
      </w:r>
      <w:r>
        <w:rPr>
          <w:spacing w:val="5"/>
        </w:rPr>
        <w:t> </w:t>
      </w:r>
      <w:r>
        <w:rPr>
          <w:spacing w:val="-1"/>
        </w:rPr>
        <w:t>administered</w:t>
      </w:r>
      <w:r>
        <w:rPr>
          <w:spacing w:val="5"/>
        </w:rPr>
        <w:t> </w:t>
      </w:r>
      <w:r>
        <w:rPr/>
        <w:t>under</w:t>
      </w:r>
      <w:r>
        <w:rPr>
          <w:spacing w:val="6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Gas</w:t>
      </w:r>
      <w:r>
        <w:rPr>
          <w:spacing w:val="6"/>
        </w:rPr>
        <w:t> </w:t>
      </w:r>
      <w:r>
        <w:rPr>
          <w:spacing w:val="-1"/>
        </w:rPr>
        <w:t>Flaring,</w:t>
      </w:r>
      <w:r>
        <w:rPr/>
        <w:t> </w:t>
      </w:r>
      <w:r>
        <w:rPr>
          <w:spacing w:val="-27"/>
        </w:rPr>
        <w:t>V</w:t>
      </w:r>
      <w:r>
        <w:rPr>
          <w:spacing w:val="-1"/>
        </w:rPr>
        <w:t>e</w:t>
      </w:r>
      <w:r>
        <w:rPr/>
        <w:t>nting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Methane</w:t>
      </w:r>
      <w:r>
        <w:rPr>
          <w:spacing w:val="3"/>
        </w:rPr>
        <w:t> </w:t>
      </w:r>
      <w:r>
        <w:rPr/>
        <w:t>Emissions</w:t>
      </w:r>
      <w:r>
        <w:rPr>
          <w:spacing w:val="23"/>
        </w:rPr>
        <w:t> </w:t>
      </w:r>
      <w:r>
        <w:rPr>
          <w:spacing w:val="-1"/>
        </w:rPr>
        <w:t>(Prevention</w:t>
      </w:r>
      <w:r>
        <w:rPr>
          <w:spacing w:val="-8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4"/>
        </w:rPr>
        <w:t>Waste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Pollution)</w:t>
      </w:r>
      <w:r>
        <w:rPr>
          <w:spacing w:val="-8"/>
        </w:rPr>
        <w:t> </w:t>
      </w:r>
      <w:r>
        <w:rPr/>
        <w:t>Regulations,</w:t>
      </w:r>
      <w:r>
        <w:rPr>
          <w:spacing w:val="-7"/>
        </w:rPr>
        <w:t> </w:t>
      </w:r>
      <w:r>
        <w:rPr/>
        <w:t>2023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provisions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Petroleum</w:t>
      </w:r>
      <w:r>
        <w:rPr>
          <w:spacing w:val="-5"/>
        </w:rPr>
        <w:t> </w:t>
      </w:r>
      <w:r>
        <w:rPr>
          <w:spacing w:val="-1"/>
        </w:rPr>
        <w:t>Industry</w:t>
      </w:r>
      <w:r>
        <w:rPr>
          <w:spacing w:val="57"/>
        </w:rPr>
        <w:t> </w:t>
      </w:r>
      <w:r>
        <w:rPr>
          <w:spacing w:val="-1"/>
        </w:rPr>
        <w:t>Act,</w:t>
      </w:r>
      <w:r>
        <w:rPr>
          <w:spacing w:val="-7"/>
        </w:rPr>
        <w:t> </w:t>
      </w:r>
      <w:r>
        <w:rPr/>
        <w:t>No.</w:t>
      </w:r>
      <w:r>
        <w:rPr>
          <w:spacing w:val="-8"/>
        </w:rPr>
        <w:t> </w:t>
      </w:r>
      <w:r>
        <w:rPr/>
        <w:t>6.</w:t>
      </w:r>
      <w:r>
        <w:rPr>
          <w:spacing w:val="-8"/>
        </w:rPr>
        <w:t> </w:t>
      </w:r>
      <w:r>
        <w:rPr/>
        <w:t>2021</w:t>
      </w:r>
      <w:hyperlink w:history="true" w:anchor="_bookmark65">
        <w:r>
          <w:rPr>
            <w:rFonts w:ascii="Times New Roman"/>
            <w:position w:val="9"/>
            <w:sz w:val="16"/>
          </w:rPr>
          <w:t>30</w:t>
        </w:r>
      </w:hyperlink>
      <w:r>
        <w:rPr/>
        <w:t>.</w:t>
      </w:r>
      <w:r>
        <w:rPr>
          <w:spacing w:val="-12"/>
        </w:rPr>
        <w:t> </w:t>
      </w:r>
      <w:r>
        <w:rPr/>
        <w:t>The</w:t>
      </w:r>
      <w:r>
        <w:rPr>
          <w:spacing w:val="-7"/>
        </w:rPr>
        <w:t> </w:t>
      </w:r>
      <w:r>
        <w:rPr/>
        <w:t>regulations</w:t>
      </w:r>
      <w:r>
        <w:rPr>
          <w:spacing w:val="-7"/>
        </w:rPr>
        <w:t> </w:t>
      </w:r>
      <w:r>
        <w:rPr>
          <w:spacing w:val="-1"/>
        </w:rPr>
        <w:t>apply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regulate</w:t>
      </w:r>
      <w:r>
        <w:rPr>
          <w:spacing w:val="-6"/>
        </w:rPr>
        <w:t> </w:t>
      </w:r>
      <w:r>
        <w:rPr>
          <w:spacing w:val="-1"/>
        </w:rPr>
        <w:t>gas</w:t>
      </w:r>
      <w:r>
        <w:rPr>
          <w:spacing w:val="-7"/>
        </w:rPr>
        <w:t> </w:t>
      </w:r>
      <w:r>
        <w:rPr/>
        <w:t>flaring,</w:t>
      </w:r>
      <w:r>
        <w:rPr>
          <w:spacing w:val="-8"/>
        </w:rPr>
        <w:t> </w:t>
      </w:r>
      <w:r>
        <w:rPr>
          <w:spacing w:val="-1"/>
        </w:rPr>
        <w:t>venting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methane</w:t>
      </w:r>
      <w:r>
        <w:rPr>
          <w:spacing w:val="-9"/>
        </w:rPr>
        <w:t> </w:t>
      </w:r>
      <w:r>
        <w:rPr>
          <w:spacing w:val="-1"/>
        </w:rPr>
        <w:t>emission</w:t>
      </w:r>
      <w:r>
        <w:rPr>
          <w:spacing w:val="-8"/>
        </w:rPr>
        <w:t> </w:t>
      </w:r>
      <w:r>
        <w:rPr/>
        <w:t>by</w:t>
      </w:r>
      <w:r>
        <w:rPr>
          <w:spacing w:val="79"/>
        </w:rPr>
        <w:t> </w:t>
      </w:r>
      <w:r>
        <w:rPr/>
        <w:t>a</w:t>
      </w:r>
      <w:r>
        <w:rPr>
          <w:spacing w:val="-1"/>
        </w:rPr>
        <w:t> licensee,</w:t>
      </w:r>
      <w:r>
        <w:rPr/>
        <w:t> lessee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producer</w:t>
      </w:r>
      <w:r>
        <w:rPr/>
        <w:t> of</w:t>
      </w:r>
      <w:r>
        <w:rPr>
          <w:spacing w:val="-2"/>
        </w:rPr>
        <w:t> </w:t>
      </w:r>
      <w:r>
        <w:rPr/>
        <w:t>gas in the</w:t>
      </w:r>
      <w:r>
        <w:rPr>
          <w:spacing w:val="-1"/>
        </w:rPr>
        <w:t> upstream</w:t>
      </w:r>
      <w:r>
        <w:rPr/>
        <w:t> </w:t>
      </w:r>
      <w:r>
        <w:rPr>
          <w:spacing w:val="-1"/>
        </w:rPr>
        <w:t>petroleum</w:t>
      </w:r>
      <w:r>
        <w:rPr/>
        <w:t> </w:t>
      </w:r>
      <w:r>
        <w:rPr>
          <w:spacing w:val="-1"/>
        </w:rPr>
        <w:t>operations.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137" w:firstLine="0"/>
        <w:jc w:val="both"/>
      </w:pPr>
      <w:r>
        <w:rPr>
          <w:spacing w:val="-1"/>
        </w:rPr>
        <w:t>Paragraph</w:t>
      </w:r>
      <w:r>
        <w:rPr>
          <w:spacing w:val="45"/>
        </w:rPr>
        <w:t> </w:t>
      </w:r>
      <w:r>
        <w:rPr/>
        <w:t>10</w:t>
      </w:r>
      <w:r>
        <w:rPr>
          <w:spacing w:val="47"/>
        </w:rPr>
        <w:t> </w:t>
      </w:r>
      <w:r>
        <w:rPr/>
        <w:t>of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/>
        <w:t>Gas</w:t>
      </w:r>
      <w:r>
        <w:rPr>
          <w:spacing w:val="45"/>
        </w:rPr>
        <w:t> </w:t>
      </w:r>
      <w:r>
        <w:rPr>
          <w:spacing w:val="-1"/>
        </w:rPr>
        <w:t>Flaring,</w:t>
      </w:r>
      <w:r>
        <w:rPr>
          <w:spacing w:val="41"/>
        </w:rPr>
        <w:t> </w:t>
      </w:r>
      <w:r>
        <w:rPr>
          <w:spacing w:val="-27"/>
        </w:rPr>
        <w:t>V</w:t>
      </w:r>
      <w:r>
        <w:rPr>
          <w:spacing w:val="-1"/>
        </w:rPr>
        <w:t>e</w:t>
      </w:r>
      <w:r>
        <w:rPr/>
        <w:t>nting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Methane</w:t>
      </w:r>
      <w:r>
        <w:rPr>
          <w:spacing w:val="43"/>
        </w:rPr>
        <w:t> </w:t>
      </w:r>
      <w:r>
        <w:rPr/>
        <w:t>Emissions</w:t>
      </w:r>
      <w:r>
        <w:rPr>
          <w:spacing w:val="45"/>
        </w:rPr>
        <w:t> </w:t>
      </w:r>
      <w:r>
        <w:rPr>
          <w:spacing w:val="-1"/>
        </w:rPr>
        <w:t>(Prevention</w:t>
      </w:r>
      <w:r>
        <w:rPr>
          <w:spacing w:val="45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4"/>
        </w:rPr>
        <w:t>Waste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/>
        <w:t>Pollution)</w:t>
      </w:r>
      <w:r>
        <w:rPr>
          <w:spacing w:val="6"/>
        </w:rPr>
        <w:t> </w:t>
      </w:r>
      <w:r>
        <w:rPr>
          <w:spacing w:val="-1"/>
        </w:rPr>
        <w:t>Regulations,</w:t>
      </w:r>
      <w:r>
        <w:rPr>
          <w:spacing w:val="6"/>
        </w:rPr>
        <w:t> </w:t>
      </w:r>
      <w:r>
        <w:rPr/>
        <w:t>2023</w:t>
      </w:r>
      <w:r>
        <w:rPr>
          <w:spacing w:val="9"/>
        </w:rPr>
        <w:t> </w:t>
      </w:r>
      <w:r>
        <w:rPr>
          <w:spacing w:val="-1"/>
        </w:rPr>
        <w:t>requires</w:t>
      </w:r>
      <w:r>
        <w:rPr>
          <w:spacing w:val="7"/>
        </w:rPr>
        <w:t> </w:t>
      </w:r>
      <w:r>
        <w:rPr/>
        <w:t>that</w:t>
      </w:r>
      <w:r>
        <w:rPr>
          <w:spacing w:val="9"/>
        </w:rPr>
        <w:t> </w:t>
      </w:r>
      <w:r>
        <w:rPr/>
        <w:t>a</w:t>
      </w:r>
      <w:r>
        <w:rPr>
          <w:spacing w:val="6"/>
        </w:rPr>
        <w:t> </w:t>
      </w:r>
      <w:r>
        <w:rPr/>
        <w:t>permit</w:t>
      </w:r>
      <w:r>
        <w:rPr>
          <w:spacing w:val="7"/>
        </w:rPr>
        <w:t> </w:t>
      </w:r>
      <w:r>
        <w:rPr/>
        <w:t>holder</w:t>
      </w:r>
      <w:r>
        <w:rPr>
          <w:spacing w:val="5"/>
        </w:rPr>
        <w:t> </w:t>
      </w:r>
      <w:r>
        <w:rPr/>
        <w:t>to</w:t>
      </w:r>
      <w:r>
        <w:rPr>
          <w:spacing w:val="-6"/>
        </w:rPr>
        <w:t> </w:t>
      </w:r>
      <w:r>
        <w:rPr/>
        <w:t>Access</w:t>
      </w:r>
      <w:r>
        <w:rPr>
          <w:spacing w:val="7"/>
        </w:rPr>
        <w:t> </w:t>
      </w:r>
      <w:r>
        <w:rPr>
          <w:spacing w:val="-1"/>
        </w:rPr>
        <w:t>Flare</w:t>
      </w:r>
      <w:r>
        <w:rPr>
          <w:spacing w:val="10"/>
        </w:rPr>
        <w:t> </w:t>
      </w:r>
      <w:r>
        <w:rPr>
          <w:spacing w:val="-1"/>
        </w:rPr>
        <w:t>Gas</w:t>
      </w:r>
      <w:r>
        <w:rPr>
          <w:spacing w:val="8"/>
        </w:rPr>
        <w:t> </w:t>
      </w:r>
      <w:r>
        <w:rPr/>
        <w:t>should</w:t>
      </w:r>
      <w:r>
        <w:rPr>
          <w:spacing w:val="10"/>
        </w:rPr>
        <w:t> </w:t>
      </w:r>
      <w:r>
        <w:rPr>
          <w:spacing w:val="-1"/>
        </w:rPr>
        <w:t>ensure</w:t>
      </w:r>
      <w:r>
        <w:rPr>
          <w:spacing w:val="7"/>
        </w:rPr>
        <w:t> </w:t>
      </w:r>
      <w:r>
        <w:rPr/>
        <w:t>the</w:t>
      </w:r>
      <w:r>
        <w:rPr>
          <w:spacing w:val="59"/>
        </w:rPr>
        <w:t> </w:t>
      </w:r>
      <w:r>
        <w:rPr/>
        <w:t>following:</w:t>
      </w:r>
    </w:p>
    <w:p>
      <w:pPr>
        <w:pStyle w:val="BodyText"/>
        <w:numPr>
          <w:ilvl w:val="4"/>
          <w:numId w:val="41"/>
        </w:numPr>
        <w:tabs>
          <w:tab w:pos="1221" w:val="left" w:leader="none"/>
        </w:tabs>
        <w:spacing w:line="248" w:lineRule="exact" w:before="0" w:after="0"/>
        <w:ind w:left="1220" w:right="0" w:hanging="360"/>
        <w:jc w:val="left"/>
      </w:pPr>
      <w:r>
        <w:rPr>
          <w:spacing w:val="-1"/>
        </w:rPr>
        <w:t>Execute</w:t>
      </w:r>
      <w:r>
        <w:rPr/>
        <w:t> a</w:t>
      </w:r>
      <w:r>
        <w:rPr>
          <w:spacing w:val="-2"/>
        </w:rPr>
        <w:t> </w:t>
      </w:r>
      <w:r>
        <w:rPr>
          <w:spacing w:val="-1"/>
        </w:rPr>
        <w:t>Milestone</w:t>
      </w:r>
      <w:r>
        <w:rPr>
          <w:spacing w:val="-13"/>
        </w:rPr>
        <w:t> </w:t>
      </w:r>
      <w:r>
        <w:rPr>
          <w:spacing w:val="-1"/>
        </w:rPr>
        <w:t>Agreement</w:t>
      </w:r>
      <w:r>
        <w:rPr/>
        <w:t> with the</w:t>
      </w:r>
      <w:r>
        <w:rPr>
          <w:spacing w:val="-1"/>
        </w:rPr>
        <w:t> </w:t>
      </w:r>
      <w:r>
        <w:rPr/>
        <w:t>Commission.</w:t>
      </w:r>
    </w:p>
    <w:p>
      <w:pPr>
        <w:pStyle w:val="BodyText"/>
        <w:numPr>
          <w:ilvl w:val="4"/>
          <w:numId w:val="41"/>
        </w:numPr>
        <w:tabs>
          <w:tab w:pos="1221" w:val="left" w:leader="none"/>
        </w:tabs>
        <w:spacing w:line="276" w:lineRule="exact" w:before="0" w:after="0"/>
        <w:ind w:left="1220" w:right="0" w:hanging="360"/>
        <w:jc w:val="left"/>
      </w:pPr>
      <w:r>
        <w:rPr>
          <w:spacing w:val="-1"/>
        </w:rPr>
        <w:t>Execute</w:t>
      </w:r>
      <w:r>
        <w:rPr/>
        <w:t> a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Sales</w:t>
      </w:r>
      <w:r>
        <w:rPr/>
        <w:t> Connection</w:t>
      </w:r>
      <w:r>
        <w:rPr>
          <w:spacing w:val="-14"/>
        </w:rPr>
        <w:t> </w:t>
      </w:r>
      <w:r>
        <w:rPr>
          <w:spacing w:val="-1"/>
        </w:rPr>
        <w:t>Agreement</w:t>
      </w:r>
      <w:r>
        <w:rPr/>
        <w:t> with </w:t>
      </w:r>
      <w:r>
        <w:rPr>
          <w:spacing w:val="1"/>
        </w:rPr>
        <w:t>the</w:t>
      </w:r>
      <w:r>
        <w:rPr>
          <w:spacing w:val="-1"/>
        </w:rPr>
        <w:t> </w:t>
      </w:r>
      <w:r>
        <w:rPr/>
        <w:t>Commission.</w:t>
      </w:r>
    </w:p>
    <w:p>
      <w:pPr>
        <w:pStyle w:val="BodyText"/>
        <w:numPr>
          <w:ilvl w:val="4"/>
          <w:numId w:val="41"/>
        </w:numPr>
        <w:tabs>
          <w:tab w:pos="1221" w:val="left" w:leader="none"/>
        </w:tabs>
        <w:spacing w:line="276" w:lineRule="exact" w:before="0" w:after="0"/>
        <w:ind w:left="1220" w:right="0" w:hanging="360"/>
        <w:jc w:val="left"/>
      </w:pPr>
      <w:r>
        <w:rPr>
          <w:spacing w:val="-1"/>
        </w:rPr>
        <w:t>Execute</w:t>
      </w:r>
      <w:r>
        <w:rPr/>
        <w:t> </w:t>
      </w:r>
      <w:r>
        <w:rPr>
          <w:spacing w:val="-1"/>
        </w:rPr>
        <w:t>an</w:t>
      </w:r>
      <w:r>
        <w:rPr>
          <w:spacing w:val="-13"/>
        </w:rPr>
        <w:t> </w:t>
      </w:r>
      <w:r>
        <w:rPr>
          <w:spacing w:val="-1"/>
        </w:rPr>
        <w:t>Agreement</w:t>
      </w:r>
      <w:r>
        <w:rPr/>
        <w:t> with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licensee </w:t>
      </w:r>
      <w:r>
        <w:rPr/>
        <w:t>or </w:t>
      </w:r>
      <w:r>
        <w:rPr>
          <w:spacing w:val="-1"/>
        </w:rPr>
        <w:t>lessee.</w:t>
      </w:r>
    </w:p>
    <w:p>
      <w:pPr>
        <w:pStyle w:val="BodyText"/>
        <w:numPr>
          <w:ilvl w:val="4"/>
          <w:numId w:val="41"/>
        </w:numPr>
        <w:tabs>
          <w:tab w:pos="1221" w:val="left" w:leader="none"/>
        </w:tabs>
        <w:spacing w:line="276" w:lineRule="exact" w:before="0" w:after="0"/>
        <w:ind w:left="1220" w:right="0" w:hanging="360"/>
        <w:jc w:val="left"/>
      </w:pPr>
      <w:r>
        <w:rPr/>
        <w:t>Submit a </w:t>
      </w:r>
      <w:r>
        <w:rPr>
          <w:spacing w:val="-1"/>
        </w:rPr>
        <w:t>Decommissioning</w:t>
      </w:r>
      <w:r>
        <w:rPr/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/>
        <w:t>Abandonment Plan.</w:t>
      </w:r>
    </w:p>
    <w:p>
      <w:pPr>
        <w:pStyle w:val="BodyText"/>
        <w:numPr>
          <w:ilvl w:val="4"/>
          <w:numId w:val="41"/>
        </w:numPr>
        <w:tabs>
          <w:tab w:pos="1221" w:val="left" w:leader="none"/>
        </w:tabs>
        <w:spacing w:line="276" w:lineRule="exact" w:before="0" w:after="0"/>
        <w:ind w:left="1220" w:right="0" w:hanging="360"/>
        <w:jc w:val="left"/>
      </w:pPr>
      <w:r>
        <w:rPr/>
        <w:t>Establish a </w:t>
      </w:r>
      <w:r>
        <w:rPr>
          <w:spacing w:val="-1"/>
        </w:rPr>
        <w:t>Decommissioning</w:t>
      </w:r>
      <w:r>
        <w:rPr/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>
          <w:spacing w:val="-1"/>
        </w:rPr>
        <w:t>Abandonment</w:t>
      </w:r>
      <w:r>
        <w:rPr/>
        <w:t> Fund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make</w:t>
      </w:r>
      <w:r>
        <w:rPr>
          <w:spacing w:val="-2"/>
        </w:rPr>
        <w:t> </w:t>
      </w:r>
      <w:r>
        <w:rPr/>
        <w:t>contributions.</w:t>
      </w:r>
    </w:p>
    <w:p>
      <w:pPr>
        <w:pStyle w:val="BodyText"/>
        <w:numPr>
          <w:ilvl w:val="4"/>
          <w:numId w:val="41"/>
        </w:numPr>
        <w:tabs>
          <w:tab w:pos="1221" w:val="left" w:leader="none"/>
        </w:tabs>
        <w:spacing w:line="304" w:lineRule="exact" w:before="0" w:after="0"/>
        <w:ind w:left="1220" w:right="0" w:hanging="360"/>
        <w:jc w:val="left"/>
      </w:pPr>
      <w:r>
        <w:rPr>
          <w:spacing w:val="-1"/>
        </w:rPr>
        <w:t>Make contribution</w:t>
      </w:r>
      <w:r>
        <w:rPr/>
        <w:t> to </w:t>
      </w: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Remediation</w:t>
      </w:r>
      <w:r>
        <w:rPr/>
        <w:t> Fund.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7" w:firstLine="0"/>
        <w:jc w:val="both"/>
      </w:pPr>
      <w:r>
        <w:rPr>
          <w:spacing w:val="-1"/>
        </w:rPr>
        <w:t>Paragraph</w:t>
      </w:r>
      <w:r>
        <w:rPr>
          <w:spacing w:val="23"/>
        </w:rPr>
        <w:t> </w:t>
      </w:r>
      <w:r>
        <w:rPr/>
        <w:t>12</w:t>
      </w:r>
      <w:r>
        <w:rPr>
          <w:spacing w:val="26"/>
        </w:rPr>
        <w:t> </w:t>
      </w:r>
      <w:r>
        <w:rPr>
          <w:spacing w:val="-1"/>
        </w:rPr>
        <w:t>(2),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conditions</w:t>
      </w:r>
      <w:r>
        <w:rPr>
          <w:spacing w:val="24"/>
        </w:rPr>
        <w:t> </w:t>
      </w:r>
      <w:r>
        <w:rPr/>
        <w:t>for</w:t>
      </w:r>
      <w:r>
        <w:rPr>
          <w:spacing w:val="22"/>
        </w:rPr>
        <w:t> </w:t>
      </w:r>
      <w:r>
        <w:rPr>
          <w:spacing w:val="-1"/>
        </w:rPr>
        <w:t>permitting</w:t>
      </w:r>
      <w:r>
        <w:rPr>
          <w:spacing w:val="24"/>
        </w:rPr>
        <w:t> </w:t>
      </w:r>
      <w:r>
        <w:rPr>
          <w:spacing w:val="-2"/>
        </w:rPr>
        <w:t>gas</w:t>
      </w:r>
      <w:r>
        <w:rPr>
          <w:spacing w:val="24"/>
        </w:rPr>
        <w:t> </w:t>
      </w:r>
      <w:r>
        <w:rPr>
          <w:spacing w:val="-1"/>
        </w:rPr>
        <w:t>flare</w:t>
      </w:r>
      <w:r>
        <w:rPr>
          <w:spacing w:val="25"/>
        </w:rPr>
        <w:t> </w:t>
      </w:r>
      <w:r>
        <w:rPr>
          <w:spacing w:val="-1"/>
        </w:rPr>
        <w:t>are</w:t>
      </w:r>
      <w:r>
        <w:rPr>
          <w:spacing w:val="24"/>
        </w:rPr>
        <w:t> </w:t>
      </w:r>
      <w:r>
        <w:rPr>
          <w:spacing w:val="-1"/>
        </w:rPr>
        <w:t>when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1"/>
        </w:rPr>
        <w:t>gas</w:t>
      </w:r>
      <w:r>
        <w:rPr>
          <w:spacing w:val="24"/>
        </w:rPr>
        <w:t> </w:t>
      </w:r>
      <w:r>
        <w:rPr>
          <w:spacing w:val="-1"/>
        </w:rPr>
        <w:t>flaring</w:t>
      </w:r>
      <w:r>
        <w:rPr>
          <w:spacing w:val="23"/>
        </w:rPr>
        <w:t> </w:t>
      </w:r>
      <w:r>
        <w:rPr/>
        <w:t>is</w:t>
      </w:r>
      <w:r>
        <w:rPr>
          <w:spacing w:val="24"/>
        </w:rPr>
        <w:t> </w:t>
      </w:r>
      <w:r>
        <w:rPr/>
        <w:t>within</w:t>
      </w:r>
      <w:r>
        <w:rPr>
          <w:spacing w:val="23"/>
        </w:rPr>
        <w:t> </w:t>
      </w:r>
      <w:r>
        <w:rPr/>
        <w:t>the</w:t>
      </w:r>
      <w:r>
        <w:rPr>
          <w:spacing w:val="63"/>
        </w:rPr>
        <w:t> </w:t>
      </w:r>
      <w:r>
        <w:rPr>
          <w:spacing w:val="-1"/>
        </w:rPr>
        <w:t>threshold</w:t>
      </w:r>
      <w:r>
        <w:rPr>
          <w:spacing w:val="11"/>
        </w:rPr>
        <w:t> </w:t>
      </w:r>
      <w:r>
        <w:rPr>
          <w:spacing w:val="-1"/>
        </w:rPr>
        <w:t>approved</w:t>
      </w:r>
      <w:r>
        <w:rPr>
          <w:spacing w:val="11"/>
        </w:rPr>
        <w:t> </w:t>
      </w:r>
      <w:r>
        <w:rPr/>
        <w:t>by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Commission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rFonts w:ascii="Times New Roman"/>
          <w:b/>
          <w:spacing w:val="-1"/>
        </w:rPr>
        <w:t>there</w:t>
      </w:r>
      <w:r>
        <w:rPr>
          <w:rFonts w:ascii="Times New Roman"/>
          <w:b/>
          <w:spacing w:val="8"/>
        </w:rPr>
        <w:t> </w:t>
      </w:r>
      <w:r>
        <w:rPr>
          <w:rFonts w:ascii="Times New Roman"/>
          <w:b/>
        </w:rPr>
        <w:t>is</w:t>
      </w:r>
      <w:r>
        <w:rPr>
          <w:rFonts w:ascii="Times New Roman"/>
          <w:b/>
          <w:spacing w:val="12"/>
        </w:rPr>
        <w:t> </w:t>
      </w:r>
      <w:r>
        <w:rPr>
          <w:rFonts w:ascii="Times New Roman"/>
          <w:b/>
          <w:spacing w:val="-1"/>
        </w:rPr>
        <w:t>payment</w:t>
      </w:r>
      <w:r>
        <w:rPr>
          <w:rFonts w:ascii="Times New Roman"/>
          <w:b/>
          <w:spacing w:val="11"/>
        </w:rPr>
        <w:t> </w:t>
      </w:r>
      <w:r>
        <w:rPr>
          <w:rFonts w:ascii="Times New Roman"/>
          <w:b/>
        </w:rPr>
        <w:t>of</w:t>
      </w:r>
      <w:r>
        <w:rPr>
          <w:rFonts w:ascii="Times New Roman"/>
          <w:b/>
          <w:spacing w:val="11"/>
        </w:rPr>
        <w:t> </w:t>
      </w:r>
      <w:r>
        <w:rPr>
          <w:rFonts w:ascii="Times New Roman"/>
          <w:b/>
        </w:rPr>
        <w:t>a</w:t>
      </w:r>
      <w:r>
        <w:rPr>
          <w:rFonts w:ascii="Times New Roman"/>
          <w:b/>
          <w:spacing w:val="11"/>
        </w:rPr>
        <w:t> </w:t>
      </w:r>
      <w:r>
        <w:rPr>
          <w:rFonts w:ascii="Times New Roman"/>
          <w:b/>
          <w:spacing w:val="-1"/>
        </w:rPr>
        <w:t>flaring</w:t>
      </w:r>
      <w:r>
        <w:rPr>
          <w:rFonts w:ascii="Times New Roman"/>
          <w:b/>
          <w:spacing w:val="9"/>
        </w:rPr>
        <w:t> </w:t>
      </w:r>
      <w:r>
        <w:rPr>
          <w:rFonts w:ascii="Times New Roman"/>
          <w:b/>
          <w:spacing w:val="-1"/>
        </w:rPr>
        <w:t>fee</w:t>
      </w:r>
      <w:r>
        <w:rPr>
          <w:spacing w:val="-1"/>
        </w:rPr>
        <w:t>.</w:t>
      </w:r>
      <w:r>
        <w:rPr>
          <w:spacing w:val="7"/>
        </w:rPr>
        <w:t> </w:t>
      </w:r>
      <w:r>
        <w:rPr/>
        <w:t>The</w:t>
      </w:r>
      <w:r>
        <w:rPr>
          <w:spacing w:val="10"/>
        </w:rPr>
        <w:t> </w:t>
      </w:r>
      <w:r>
        <w:rPr/>
        <w:t>related</w:t>
      </w:r>
      <w:r>
        <w:rPr>
          <w:spacing w:val="11"/>
        </w:rPr>
        <w:t> </w:t>
      </w:r>
      <w:r>
        <w:rPr>
          <w:spacing w:val="-1"/>
        </w:rPr>
        <w:t>flare</w:t>
      </w:r>
      <w:r>
        <w:rPr>
          <w:spacing w:val="65"/>
        </w:rPr>
        <w:t>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payment</w:t>
      </w:r>
      <w:r>
        <w:rPr/>
        <w:t> is shown in the </w:t>
      </w:r>
      <w:r>
        <w:rPr>
          <w:spacing w:val="-1"/>
        </w:rPr>
        <w:t>table</w:t>
      </w:r>
      <w:r>
        <w:rPr/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43.899994pt;margin-top:28.603127pt;width:142.6pt;height:69pt;mso-position-horizontal-relative:page;mso-position-vertical-relative:paragraph;z-index:-416584" coordorigin="2878,572" coordsize="2852,1380">
            <v:group style="position:absolute;left:2878;top:572;width:2852;height:276" coordorigin="2878,572" coordsize="2852,276">
              <v:shape style="position:absolute;left:2878;top:572;width:2852;height:276" coordorigin="2878,572" coordsize="2852,276" path="m2878,848l5730,848,5730,572,2878,572,2878,848xe" filled="true" fillcolor="#d9f1d0" stroked="false">
                <v:path arrowok="t"/>
                <v:fill type="solid"/>
              </v:shape>
            </v:group>
            <v:group style="position:absolute;left:2878;top:848;width:2852;height:276" coordorigin="2878,848" coordsize="2852,276">
              <v:shape style="position:absolute;left:2878;top:848;width:2852;height:276" coordorigin="2878,848" coordsize="2852,276" path="m2878,1124l5730,1124,5730,848,2878,848,2878,1124xe" filled="true" fillcolor="#d9f1d0" stroked="false">
                <v:path arrowok="t"/>
                <v:fill type="solid"/>
              </v:shape>
            </v:group>
            <v:group style="position:absolute;left:2878;top:1124;width:2852;height:276" coordorigin="2878,1124" coordsize="2852,276">
              <v:shape style="position:absolute;left:2878;top:1124;width:2852;height:276" coordorigin="2878,1124" coordsize="2852,276" path="m2878,1400l5730,1400,5730,1124,2878,1124,2878,1400xe" filled="true" fillcolor="#d9f1d0" stroked="false">
                <v:path arrowok="t"/>
                <v:fill type="solid"/>
              </v:shape>
            </v:group>
            <v:group style="position:absolute;left:2878;top:1400;width:2852;height:276" coordorigin="2878,1400" coordsize="2852,276">
              <v:shape style="position:absolute;left:2878;top:1400;width:2852;height:276" coordorigin="2878,1400" coordsize="2852,276" path="m2878,1676l5730,1676,5730,1400,2878,1400,2878,1676xe" filled="true" fillcolor="#d9f1d0" stroked="false">
                <v:path arrowok="t"/>
                <v:fill type="solid"/>
              </v:shape>
            </v:group>
            <v:group style="position:absolute;left:2878;top:1676;width:2852;height:276" coordorigin="2878,1676" coordsize="2852,276">
              <v:shape style="position:absolute;left:2878;top:1676;width:2852;height:276" coordorigin="2878,1676" coordsize="2852,276" path="m2878,1952l5730,1952,5730,1676,2878,1676,2878,1952xe" filled="true" fillcolor="#d9f1d0" stroked="false">
                <v:path arrowok="t"/>
                <v:fill type="solid"/>
              </v:shape>
            </v:group>
            <w10:wrap type="none"/>
          </v:group>
        </w:pict>
      </w:r>
      <w:bookmarkStart w:name="_bookmark64" w:id="83"/>
      <w:bookmarkEnd w:id="83"/>
      <w:r>
        <w:rPr/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Table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15: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Flare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Gas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Payment</w:t>
      </w:r>
      <w:r>
        <w:rPr>
          <w:rFonts w:ascii="Times New Roman" w:hAnsi="Times New Roman" w:cs="Times New Roman" w:eastAsia="Times New Roman"/>
          <w:i/>
          <w:color w:val="0D2841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2023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Regulation-</w:t>
      </w:r>
      <w:r>
        <w:rPr>
          <w:rFonts w:ascii="Times New Roman" w:hAnsi="Times New Roman" w:cs="Times New Roman" w:eastAsia="Times New Roman"/>
          <w:i/>
          <w:color w:val="0D2841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PIA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5"/>
        <w:gridCol w:w="3068"/>
        <w:gridCol w:w="3116"/>
        <w:gridCol w:w="1844"/>
      </w:tblGrid>
      <w:tr>
        <w:trPr>
          <w:trHeight w:val="276" w:hRule="exact"/>
        </w:trPr>
        <w:tc>
          <w:tcPr>
            <w:tcW w:w="1325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Paragraph</w:t>
            </w:r>
          </w:p>
        </w:tc>
        <w:tc>
          <w:tcPr>
            <w:tcW w:w="306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311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Fees</w:t>
            </w:r>
          </w:p>
        </w:tc>
        <w:tc>
          <w:tcPr>
            <w:tcW w:w="184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Amount</w:t>
            </w:r>
          </w:p>
        </w:tc>
      </w:tr>
      <w:tr>
        <w:trPr>
          <w:trHeight w:val="290" w:hRule="exact"/>
        </w:trPr>
        <w:tc>
          <w:tcPr>
            <w:tcW w:w="1325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3068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permit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access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relating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award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permit.</w:t>
            </w:r>
          </w:p>
        </w:tc>
        <w:tc>
          <w:tcPr>
            <w:tcW w:w="31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Data </w:t>
            </w:r>
            <w:r>
              <w:rPr>
                <w:rFonts w:ascii="Times New Roman"/>
                <w:sz w:val="24"/>
              </w:rPr>
              <w:t>prying fee</w:t>
            </w:r>
          </w:p>
        </w:tc>
        <w:tc>
          <w:tcPr>
            <w:tcW w:w="184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</w:p>
        </w:tc>
      </w:tr>
      <w:tr>
        <w:trPr>
          <w:trHeight w:val="286" w:hRule="exact"/>
        </w:trPr>
        <w:tc>
          <w:tcPr>
            <w:tcW w:w="1325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06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leasing</w:t>
            </w:r>
            <w:r>
              <w:rPr>
                <w:rFonts w:ascii="Times New Roman"/>
                <w:sz w:val="24"/>
              </w:rPr>
              <w:t> fee</w:t>
            </w:r>
          </w:p>
        </w:tc>
        <w:tc>
          <w:tcPr>
            <w:tcW w:w="18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</w:p>
        </w:tc>
      </w:tr>
      <w:tr>
        <w:trPr>
          <w:trHeight w:val="563" w:hRule="exact"/>
        </w:trPr>
        <w:tc>
          <w:tcPr>
            <w:tcW w:w="1325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06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Award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fee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grant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permit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Access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Flare </w:t>
            </w:r>
            <w:r>
              <w:rPr>
                <w:rFonts w:ascii="Times New Roman"/>
                <w:sz w:val="24"/>
              </w:rPr>
              <w:t>Gas</w:t>
            </w:r>
          </w:p>
        </w:tc>
        <w:tc>
          <w:tcPr>
            <w:tcW w:w="18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</w:p>
        </w:tc>
      </w:tr>
      <w:tr>
        <w:trPr>
          <w:trHeight w:val="838" w:hRule="exact"/>
        </w:trPr>
        <w:tc>
          <w:tcPr>
            <w:tcW w:w="1325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06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Handling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fee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payable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pursuant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connection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</w:p>
        </w:tc>
        <w:tc>
          <w:tcPr>
            <w:tcW w:w="18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</w:p>
        </w:tc>
      </w:tr>
      <w:tr>
        <w:trPr>
          <w:trHeight w:val="1114" w:hRule="exact"/>
        </w:trPr>
        <w:tc>
          <w:tcPr>
            <w:tcW w:w="1325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06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Guarantee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fee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payable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pursuant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Agreement,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 be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</w:p>
        </w:tc>
        <w:tc>
          <w:tcPr>
            <w:tcW w:w="18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</w:p>
        </w:tc>
      </w:tr>
      <w:tr>
        <w:trPr>
          <w:trHeight w:val="838" w:hRule="exact"/>
        </w:trPr>
        <w:tc>
          <w:tcPr>
            <w:tcW w:w="1325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06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 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</w:p>
        </w:tc>
        <w:tc>
          <w:tcPr>
            <w:tcW w:w="18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</w:p>
        </w:tc>
      </w:tr>
      <w:tr>
        <w:trPr>
          <w:trHeight w:val="1114" w:hRule="exact"/>
        </w:trPr>
        <w:tc>
          <w:tcPr>
            <w:tcW w:w="132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30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permitted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flaring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Regulations.</w:t>
            </w:r>
          </w:p>
        </w:tc>
        <w:tc>
          <w:tcPr>
            <w:tcW w:w="3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Fees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permitted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18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 $ 50,000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65" w:id="84"/>
      <w:bookmarkEnd w:id="84"/>
      <w:r>
        <w:rPr/>
      </w:r>
      <w:r>
        <w:rPr>
          <w:rFonts w:ascii="Times New Roman"/>
          <w:i/>
          <w:position w:val="7"/>
          <w:sz w:val="13"/>
        </w:rPr>
        <w:t>30</w:t>
      </w:r>
      <w:r>
        <w:rPr>
          <w:rFonts w:ascii="Times New Roman"/>
          <w:i/>
          <w:spacing w:val="-4"/>
          <w:position w:val="7"/>
          <w:sz w:val="13"/>
        </w:rPr>
        <w:t> </w:t>
      </w:r>
      <w:r>
        <w:rPr>
          <w:rFonts w:ascii="Times New Roman"/>
          <w:i/>
          <w:color w:val="467885"/>
          <w:spacing w:val="-4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GAS-FLARING-REGULATIONS.pdf</w:t>
      </w:r>
      <w:r>
        <w:rPr>
          <w:rFonts w:ascii="Times New Roman"/>
          <w:i/>
          <w:color w:val="467885"/>
          <w:spacing w:val="-22"/>
          <w:sz w:val="20"/>
          <w:u w:val="single" w:color="467885"/>
        </w:rPr>
        <w:t> </w:t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(nuprc.gov.ng)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79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5"/>
        <w:gridCol w:w="3068"/>
        <w:gridCol w:w="3116"/>
        <w:gridCol w:w="1844"/>
      </w:tblGrid>
      <w:tr>
        <w:trPr>
          <w:trHeight w:val="276" w:hRule="exact"/>
        </w:trPr>
        <w:tc>
          <w:tcPr>
            <w:tcW w:w="1325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Paragraph</w:t>
            </w:r>
          </w:p>
        </w:tc>
        <w:tc>
          <w:tcPr>
            <w:tcW w:w="306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311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Fees</w:t>
            </w:r>
          </w:p>
        </w:tc>
        <w:tc>
          <w:tcPr>
            <w:tcW w:w="184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Amount</w:t>
            </w:r>
          </w:p>
        </w:tc>
      </w:tr>
      <w:tr>
        <w:trPr>
          <w:trHeight w:val="1402" w:hRule="exact"/>
        </w:trPr>
        <w:tc>
          <w:tcPr>
            <w:tcW w:w="1325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306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lessee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flares,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vents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waste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without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authorization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-1"/>
                <w:sz w:val="24"/>
              </w:rPr>
              <w:t> fined.</w:t>
            </w:r>
          </w:p>
        </w:tc>
        <w:tc>
          <w:tcPr>
            <w:tcW w:w="31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Administrative </w:t>
            </w:r>
            <w:r>
              <w:rPr>
                <w:rFonts w:ascii="Times New Roman"/>
                <w:sz w:val="24"/>
              </w:rPr>
              <w:t>fine</w:t>
            </w:r>
          </w:p>
        </w:tc>
        <w:tc>
          <w:tcPr>
            <w:tcW w:w="184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313" w:val="left" w:leader="none"/>
              </w:tabs>
              <w:spacing w:line="240" w:lineRule="auto" w:before="3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US$3.50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1000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Cubic</w:t>
              <w:tab/>
            </w:r>
            <w:r>
              <w:rPr>
                <w:rFonts w:ascii="Times New Roman"/>
                <w:spacing w:val="-1"/>
                <w:sz w:val="24"/>
              </w:rPr>
              <w:t>Feet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(28.317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standard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cubic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meters).</w:t>
            </w:r>
          </w:p>
        </w:tc>
      </w:tr>
      <w:tr>
        <w:trPr>
          <w:trHeight w:val="1943" w:hRule="exact"/>
        </w:trPr>
        <w:tc>
          <w:tcPr>
            <w:tcW w:w="1325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0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licensee,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lessee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producer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who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fails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submit;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data,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accurate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data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manner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-1"/>
                <w:sz w:val="24"/>
              </w:rPr>
              <w:t> fined.</w:t>
            </w:r>
          </w:p>
        </w:tc>
        <w:tc>
          <w:tcPr>
            <w:tcW w:w="3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Administrative </w:t>
            </w:r>
            <w:r>
              <w:rPr>
                <w:rFonts w:ascii="Times New Roman"/>
                <w:sz w:val="24"/>
              </w:rPr>
              <w:t>fine</w:t>
            </w:r>
          </w:p>
        </w:tc>
        <w:tc>
          <w:tcPr>
            <w:tcW w:w="18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527" w:val="left" w:leader="none"/>
              </w:tabs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US$10,000</w:t>
              <w:tab/>
            </w:r>
            <w:r>
              <w:rPr>
                <w:rFonts w:ascii="Times New Roman"/>
                <w:sz w:val="24"/>
              </w:rPr>
              <w:t>or</w:t>
            </w:r>
          </w:p>
          <w:p>
            <w:pPr>
              <w:pStyle w:val="TableParagraph"/>
              <w:tabs>
                <w:tab w:pos="1193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  <w:tab/>
            </w:r>
            <w:r>
              <w:rPr>
                <w:rFonts w:ascii="Times New Roman"/>
                <w:spacing w:val="-1"/>
                <w:sz w:val="24"/>
              </w:rPr>
              <w:t>Naira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equivalent.</w:t>
            </w:r>
          </w:p>
        </w:tc>
      </w:tr>
    </w:tbl>
    <w:p>
      <w:pPr>
        <w:pStyle w:val="BodyText"/>
        <w:spacing w:line="240" w:lineRule="auto"/>
        <w:ind w:left="140" w:right="136" w:firstLine="0"/>
        <w:jc w:val="left"/>
      </w:pPr>
      <w:r>
        <w:rPr/>
        <w:pict>
          <v:group style="position:absolute;margin-left:453.070007pt;margin-top:-97.060875pt;width:81.4pt;height:55.25pt;mso-position-horizontal-relative:page;mso-position-vertical-relative:paragraph;z-index:-416536" coordorigin="9061,-1941" coordsize="1628,1105">
            <v:group style="position:absolute;left:9061;top:-1941;width:1628;height:277" coordorigin="9061,-1941" coordsize="1628,277">
              <v:shape style="position:absolute;left:9061;top:-1941;width:1628;height:277" coordorigin="9061,-1941" coordsize="1628,277" path="m9061,-1665l10689,-1665,10689,-1941,9061,-1941,9061,-1665xe" filled="true" fillcolor="#d9f1d0" stroked="false">
                <v:path arrowok="t"/>
                <v:fill type="solid"/>
              </v:shape>
            </v:group>
            <v:group style="position:absolute;left:9061;top:-1665;width:1628;height:276" coordorigin="9061,-1665" coordsize="1628,276">
              <v:shape style="position:absolute;left:9061;top:-1665;width:1628;height:276" coordorigin="9061,-1665" coordsize="1628,276" path="m9061,-1389l10689,-1389,10689,-1665,9061,-1665,9061,-1389xe" filled="true" fillcolor="#d9f1d0" stroked="false">
                <v:path arrowok="t"/>
                <v:fill type="solid"/>
              </v:shape>
            </v:group>
            <v:group style="position:absolute;left:9061;top:-1389;width:1628;height:276" coordorigin="9061,-1389" coordsize="1628,276">
              <v:shape style="position:absolute;left:9061;top:-1389;width:1628;height:276" coordorigin="9061,-1389" coordsize="1628,276" path="m9061,-1113l10689,-1113,10689,-1389,9061,-1389,9061,-1113xe" filled="true" fillcolor="#d9f1d0" stroked="false">
                <v:path arrowok="t"/>
                <v:fill type="solid"/>
              </v:shape>
            </v:group>
            <v:group style="position:absolute;left:9061;top:-1113;width:1628;height:276" coordorigin="9061,-1113" coordsize="1628,276">
              <v:shape style="position:absolute;left:9061;top:-1113;width:1628;height:276" coordorigin="9061,-1113" coordsize="1628,276" path="m9061,-837l10689,-837,10689,-1113,9061,-1113,9061,-837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Source: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Gas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Flaring,</w:t>
      </w:r>
      <w:r>
        <w:rPr>
          <w:spacing w:val="60"/>
        </w:rPr>
        <w:t> </w:t>
      </w:r>
      <w:r>
        <w:rPr>
          <w:spacing w:val="-27"/>
        </w:rPr>
        <w:t>V</w:t>
      </w:r>
      <w:r>
        <w:rPr>
          <w:spacing w:val="-1"/>
        </w:rPr>
        <w:t>e</w:t>
      </w:r>
      <w:r>
        <w:rPr/>
        <w:t>nting </w:t>
      </w:r>
      <w:r>
        <w:rPr>
          <w:spacing w:val="6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Methane</w:t>
      </w:r>
      <w:r>
        <w:rPr/>
        <w:t> </w:t>
      </w:r>
      <w:r>
        <w:rPr>
          <w:spacing w:val="5"/>
        </w:rPr>
        <w:t> </w:t>
      </w:r>
      <w:r>
        <w:rPr/>
        <w:t>Emissions </w:t>
      </w:r>
      <w:r>
        <w:rPr>
          <w:spacing w:val="7"/>
        </w:rPr>
        <w:t> </w:t>
      </w:r>
      <w:r>
        <w:rPr>
          <w:spacing w:val="-1"/>
        </w:rPr>
        <w:t>(Prevention</w:t>
      </w:r>
      <w:r>
        <w:rPr/>
        <w:t> </w:t>
      </w:r>
      <w:r>
        <w:rPr>
          <w:spacing w:val="6"/>
        </w:rPr>
        <w:t> </w:t>
      </w:r>
      <w:r>
        <w:rPr/>
        <w:t>of</w:t>
      </w:r>
      <w:r>
        <w:rPr>
          <w:spacing w:val="56"/>
        </w:rPr>
        <w:t> </w:t>
      </w:r>
      <w:r>
        <w:rPr>
          <w:spacing w:val="-5"/>
        </w:rPr>
        <w:t>Waste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6"/>
        </w:rPr>
        <w:t> </w:t>
      </w:r>
      <w:r>
        <w:rPr/>
        <w:t>Pollution)</w:t>
      </w:r>
      <w:r>
        <w:rPr>
          <w:spacing w:val="25"/>
        </w:rPr>
        <w:t> </w:t>
      </w:r>
      <w:r>
        <w:rPr>
          <w:spacing w:val="-1"/>
        </w:rPr>
        <w:t>Regulations,</w:t>
      </w:r>
      <w:r>
        <w:rPr/>
        <w:t> 2023 </w:t>
      </w:r>
      <w:r>
        <w:rPr>
          <w:spacing w:val="-1"/>
        </w:rPr>
        <w:t>and</w:t>
      </w:r>
      <w:r>
        <w:rPr/>
        <w:t> the </w:t>
      </w:r>
      <w:r>
        <w:rPr>
          <w:spacing w:val="-1"/>
        </w:rPr>
        <w:t>Upstream</w:t>
      </w:r>
      <w:r>
        <w:rPr/>
        <w:t> </w:t>
      </w:r>
      <w:r>
        <w:rPr>
          <w:spacing w:val="-1"/>
        </w:rPr>
        <w:t>Petroleum</w:t>
      </w:r>
      <w:r>
        <w:rPr/>
        <w:t> Fees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Rent</w:t>
      </w:r>
      <w:r>
        <w:rPr/>
        <w:t> </w:t>
      </w:r>
      <w:r>
        <w:rPr>
          <w:spacing w:val="-1"/>
        </w:rPr>
        <w:t>Regulations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144" w:firstLine="0"/>
        <w:jc w:val="both"/>
      </w:pPr>
      <w:r>
        <w:rPr>
          <w:spacing w:val="-1"/>
        </w:rPr>
        <w:t>Paragraph</w:t>
      </w:r>
      <w:r>
        <w:rPr>
          <w:spacing w:val="45"/>
        </w:rPr>
        <w:t> </w:t>
      </w:r>
      <w:r>
        <w:rPr/>
        <w:t>20</w:t>
      </w:r>
      <w:r>
        <w:rPr>
          <w:spacing w:val="47"/>
        </w:rPr>
        <w:t> </w:t>
      </w:r>
      <w:r>
        <w:rPr/>
        <w:t>of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/>
        <w:t>Gas</w:t>
      </w:r>
      <w:r>
        <w:rPr>
          <w:spacing w:val="45"/>
        </w:rPr>
        <w:t> </w:t>
      </w:r>
      <w:r>
        <w:rPr>
          <w:spacing w:val="-1"/>
        </w:rPr>
        <w:t>Flaring,</w:t>
      </w:r>
      <w:r>
        <w:rPr>
          <w:spacing w:val="38"/>
        </w:rPr>
        <w:t> </w:t>
      </w:r>
      <w:r>
        <w:rPr>
          <w:spacing w:val="-27"/>
        </w:rPr>
        <w:t>V</w:t>
      </w:r>
      <w:r>
        <w:rPr>
          <w:spacing w:val="-1"/>
        </w:rPr>
        <w:t>e</w:t>
      </w:r>
      <w:r>
        <w:rPr/>
        <w:t>nting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Methane</w:t>
      </w:r>
      <w:r>
        <w:rPr>
          <w:spacing w:val="43"/>
        </w:rPr>
        <w:t> </w:t>
      </w:r>
      <w:r>
        <w:rPr/>
        <w:t>Emissions</w:t>
      </w:r>
      <w:r>
        <w:rPr>
          <w:spacing w:val="45"/>
        </w:rPr>
        <w:t> </w:t>
      </w:r>
      <w:r>
        <w:rPr>
          <w:spacing w:val="-1"/>
        </w:rPr>
        <w:t>(Prevention</w:t>
      </w:r>
      <w:r>
        <w:rPr>
          <w:spacing w:val="45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4"/>
        </w:rPr>
        <w:t>Waste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/>
        <w:t>Pollution)</w:t>
      </w:r>
      <w:r>
        <w:rPr>
          <w:spacing w:val="20"/>
        </w:rPr>
        <w:t> </w:t>
      </w:r>
      <w:r>
        <w:rPr>
          <w:spacing w:val="-1"/>
        </w:rPr>
        <w:t>Regulations,</w:t>
      </w:r>
      <w:r>
        <w:rPr>
          <w:spacing w:val="21"/>
        </w:rPr>
        <w:t> </w:t>
      </w:r>
      <w:r>
        <w:rPr>
          <w:spacing w:val="-1"/>
        </w:rPr>
        <w:t>2023</w:t>
      </w:r>
      <w:r>
        <w:rPr>
          <w:spacing w:val="21"/>
        </w:rPr>
        <w:t> </w:t>
      </w:r>
      <w:r>
        <w:rPr>
          <w:spacing w:val="-1"/>
        </w:rPr>
        <w:t>requires</w:t>
      </w:r>
      <w:r>
        <w:rPr>
          <w:spacing w:val="21"/>
        </w:rPr>
        <w:t> </w:t>
      </w:r>
      <w:r>
        <w:rPr/>
        <w:t>that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Commission</w:t>
      </w:r>
      <w:r>
        <w:rPr>
          <w:spacing w:val="21"/>
        </w:rPr>
        <w:t> </w:t>
      </w:r>
      <w:r>
        <w:rPr>
          <w:spacing w:val="-1"/>
        </w:rPr>
        <w:t>shall</w:t>
      </w:r>
      <w:r>
        <w:rPr>
          <w:spacing w:val="22"/>
        </w:rPr>
        <w:t> </w:t>
      </w:r>
      <w:r>
        <w:rPr>
          <w:spacing w:val="-1"/>
        </w:rPr>
        <w:t>prepare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publish</w:t>
      </w:r>
      <w:r>
        <w:rPr>
          <w:spacing w:val="21"/>
        </w:rPr>
        <w:t> </w:t>
      </w:r>
      <w:r>
        <w:rPr>
          <w:spacing w:val="-1"/>
        </w:rPr>
        <w:t>an</w:t>
      </w:r>
      <w:r>
        <w:rPr>
          <w:spacing w:val="21"/>
        </w:rPr>
        <w:t> </w:t>
      </w:r>
      <w:r>
        <w:rPr>
          <w:spacing w:val="-1"/>
        </w:rPr>
        <w:t>annual</w:t>
      </w:r>
      <w:r>
        <w:rPr>
          <w:spacing w:val="63"/>
        </w:rPr>
        <w:t> </w:t>
      </w:r>
      <w:r>
        <w:rPr>
          <w:spacing w:val="-1"/>
        </w:rPr>
        <w:t>report</w:t>
      </w:r>
      <w:r>
        <w:rPr/>
        <w:t>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previous</w:t>
      </w:r>
      <w:r>
        <w:rPr/>
        <w:t> </w:t>
      </w:r>
      <w:r>
        <w:rPr>
          <w:spacing w:val="-3"/>
        </w:rPr>
        <w:t>year,</w:t>
      </w:r>
      <w:r>
        <w:rPr/>
        <w:t> on its </w:t>
      </w:r>
      <w:r>
        <w:rPr>
          <w:spacing w:val="-1"/>
        </w:rPr>
        <w:t>website </w:t>
      </w:r>
      <w:r>
        <w:rPr/>
        <w:t>not later </w:t>
      </w:r>
      <w:r>
        <w:rPr>
          <w:spacing w:val="-1"/>
        </w:rPr>
        <w:t>than</w:t>
      </w:r>
      <w:r>
        <w:rPr/>
        <w:t> June</w:t>
      </w:r>
      <w:r>
        <w:rPr>
          <w:spacing w:val="-1"/>
        </w:rPr>
        <w:t> </w:t>
      </w:r>
      <w:r>
        <w:rPr/>
        <w:t>30</w:t>
      </w:r>
      <w:r>
        <w:rPr>
          <w:position w:val="9"/>
          <w:sz w:val="16"/>
        </w:rPr>
        <w:t>th</w:t>
      </w:r>
      <w:r>
        <w:rPr/>
        <w:t>, </w:t>
      </w:r>
      <w:r>
        <w:rPr>
          <w:spacing w:val="-1"/>
        </w:rPr>
        <w:t>describing</w:t>
      </w:r>
      <w:r>
        <w:rPr/>
        <w:t> the</w:t>
      </w:r>
      <w:r>
        <w:rPr>
          <w:spacing w:val="-1"/>
        </w:rPr>
        <w:t> </w:t>
      </w:r>
      <w:r>
        <w:rPr/>
        <w:t>following: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44"/>
        </w:numPr>
        <w:tabs>
          <w:tab w:pos="501" w:val="left" w:leader="none"/>
        </w:tabs>
        <w:spacing w:line="240" w:lineRule="auto" w:before="0" w:after="0"/>
        <w:ind w:left="500" w:right="139" w:hanging="360"/>
        <w:jc w:val="both"/>
      </w:pPr>
      <w:r>
        <w:rPr>
          <w:spacing w:val="-1"/>
        </w:rPr>
        <w:t>Flaring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venting</w:t>
      </w:r>
      <w:r>
        <w:rPr>
          <w:spacing w:val="23"/>
        </w:rPr>
        <w:t> </w:t>
      </w:r>
      <w:r>
        <w:rPr/>
        <w:t>by</w:t>
      </w:r>
      <w:r>
        <w:rPr>
          <w:spacing w:val="21"/>
        </w:rPr>
        <w:t> </w:t>
      </w:r>
      <w:r>
        <w:rPr>
          <w:spacing w:val="-1"/>
        </w:rPr>
        <w:t>producer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gas,</w:t>
      </w:r>
      <w:r>
        <w:rPr>
          <w:spacing w:val="24"/>
        </w:rPr>
        <w:t> </w:t>
      </w:r>
      <w:r>
        <w:rPr/>
        <w:t>including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total</w:t>
      </w:r>
      <w:r>
        <w:rPr>
          <w:spacing w:val="24"/>
        </w:rPr>
        <w:t> </w:t>
      </w:r>
      <w:r>
        <w:rPr>
          <w:spacing w:val="-1"/>
        </w:rPr>
        <w:t>volume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disposed</w:t>
      </w:r>
      <w:r>
        <w:rPr>
          <w:spacing w:val="23"/>
        </w:rPr>
        <w:t> </w:t>
      </w:r>
      <w:r>
        <w:rPr>
          <w:spacing w:val="-1"/>
        </w:rPr>
        <w:t>gas</w:t>
      </w:r>
      <w:r>
        <w:rPr>
          <w:spacing w:val="81"/>
        </w:rPr>
        <w:t> </w:t>
      </w:r>
      <w:r>
        <w:rPr>
          <w:spacing w:val="-1"/>
        </w:rPr>
        <w:t>disaggregated</w:t>
      </w:r>
      <w:r>
        <w:rPr>
          <w:spacing w:val="23"/>
        </w:rPr>
        <w:t> </w:t>
      </w:r>
      <w:r>
        <w:rPr/>
        <w:t>into</w:t>
      </w:r>
      <w:r>
        <w:rPr>
          <w:spacing w:val="21"/>
        </w:rPr>
        <w:t> </w:t>
      </w:r>
      <w:r>
        <w:rPr>
          <w:spacing w:val="-1"/>
        </w:rPr>
        <w:t>flare</w:t>
      </w:r>
      <w:r>
        <w:rPr>
          <w:spacing w:val="24"/>
        </w:rPr>
        <w:t> </w:t>
      </w:r>
      <w:r>
        <w:rPr>
          <w:spacing w:val="-1"/>
        </w:rPr>
        <w:t>gas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vented</w:t>
      </w:r>
      <w:r>
        <w:rPr>
          <w:spacing w:val="21"/>
        </w:rPr>
        <w:t> </w:t>
      </w:r>
      <w:r>
        <w:rPr>
          <w:spacing w:val="-1"/>
        </w:rPr>
        <w:t>gas</w:t>
      </w:r>
      <w:r>
        <w:rPr>
          <w:spacing w:val="24"/>
        </w:rPr>
        <w:t> </w:t>
      </w:r>
      <w:r>
        <w:rPr>
          <w:spacing w:val="-1"/>
        </w:rPr>
        <w:t>as</w:t>
      </w:r>
      <w:r>
        <w:rPr>
          <w:spacing w:val="21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percentage</w:t>
      </w:r>
      <w:r>
        <w:rPr>
          <w:spacing w:val="20"/>
        </w:rPr>
        <w:t> </w:t>
      </w:r>
      <w:r>
        <w:rPr>
          <w:spacing w:val="1"/>
        </w:rPr>
        <w:t>of</w:t>
      </w:r>
      <w:r>
        <w:rPr>
          <w:spacing w:val="20"/>
        </w:rPr>
        <w:t> </w:t>
      </w:r>
      <w:r>
        <w:rPr>
          <w:spacing w:val="-1"/>
        </w:rPr>
        <w:t>natural</w:t>
      </w:r>
      <w:r>
        <w:rPr>
          <w:spacing w:val="21"/>
        </w:rPr>
        <w:t> </w:t>
      </w:r>
      <w:r>
        <w:rPr/>
        <w:t>gas</w:t>
      </w:r>
      <w:r>
        <w:rPr>
          <w:spacing w:val="21"/>
        </w:rPr>
        <w:t> </w:t>
      </w:r>
      <w:r>
        <w:rPr>
          <w:spacing w:val="-1"/>
        </w:rPr>
        <w:t>produced</w:t>
      </w:r>
      <w:r>
        <w:rPr>
          <w:spacing w:val="23"/>
        </w:rPr>
        <w:t> </w:t>
      </w:r>
      <w:r>
        <w:rPr/>
        <w:t>for</w:t>
      </w:r>
      <w:r>
        <w:rPr>
          <w:spacing w:val="19"/>
        </w:rPr>
        <w:t> </w:t>
      </w:r>
      <w:r>
        <w:rPr/>
        <w:t>the</w:t>
      </w:r>
      <w:r>
        <w:rPr>
          <w:spacing w:val="79"/>
        </w:rPr>
        <w:t> </w:t>
      </w:r>
      <w:r>
        <w:rPr>
          <w:spacing w:val="-1"/>
        </w:rPr>
        <w:t>preceding</w:t>
      </w:r>
      <w:r>
        <w:rPr/>
        <w:t> </w:t>
      </w:r>
      <w:r>
        <w:rPr>
          <w:spacing w:val="-3"/>
        </w:rPr>
        <w:t>year.</w:t>
      </w:r>
    </w:p>
    <w:p>
      <w:pPr>
        <w:pStyle w:val="BodyText"/>
        <w:numPr>
          <w:ilvl w:val="0"/>
          <w:numId w:val="44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"/>
        </w:rPr>
        <w:t>Associated</w:t>
      </w:r>
      <w:r>
        <w:rPr/>
        <w:t>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produced</w:t>
      </w:r>
      <w:r>
        <w:rPr>
          <w:spacing w:val="2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1"/>
        </w:rPr>
        <w:t>association</w:t>
      </w:r>
      <w:r>
        <w:rPr/>
        <w:t> with </w:t>
      </w:r>
      <w:r>
        <w:rPr>
          <w:spacing w:val="-1"/>
        </w:rPr>
        <w:t>crude</w:t>
      </w:r>
      <w:r>
        <w:rPr>
          <w:spacing w:val="1"/>
        </w:rPr>
        <w:t> </w:t>
      </w:r>
      <w:r>
        <w:rPr/>
        <w:t>oil</w:t>
      </w:r>
    </w:p>
    <w:p>
      <w:pPr>
        <w:pStyle w:val="BodyText"/>
        <w:numPr>
          <w:ilvl w:val="0"/>
          <w:numId w:val="44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"/>
        </w:rPr>
        <w:t>Natural</w:t>
      </w:r>
      <w:r>
        <w:rPr/>
        <w:t> gas</w:t>
      </w:r>
      <w:r>
        <w:rPr>
          <w:spacing w:val="1"/>
        </w:rPr>
        <w:t> </w:t>
      </w:r>
      <w:r>
        <w:rPr>
          <w:spacing w:val="-1"/>
        </w:rPr>
        <w:t>consumed</w:t>
      </w:r>
      <w:r>
        <w:rPr/>
        <w:t> by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producer</w:t>
      </w:r>
      <w:r>
        <w:rPr/>
        <w:t> 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gas</w:t>
      </w:r>
      <w:r>
        <w:rPr>
          <w:spacing w:val="2"/>
        </w:rPr>
        <w:t> </w:t>
      </w:r>
      <w:r>
        <w:rPr/>
        <w:t>for </w:t>
      </w:r>
      <w:r>
        <w:rPr>
          <w:spacing w:val="-1"/>
        </w:rPr>
        <w:t>own</w:t>
      </w:r>
      <w:r>
        <w:rPr/>
        <w:t> </w:t>
      </w:r>
      <w:r>
        <w:rPr>
          <w:spacing w:val="-1"/>
        </w:rPr>
        <w:t>use.</w:t>
      </w:r>
    </w:p>
    <w:p>
      <w:pPr>
        <w:pStyle w:val="BodyText"/>
        <w:numPr>
          <w:ilvl w:val="0"/>
          <w:numId w:val="44"/>
        </w:numPr>
        <w:tabs>
          <w:tab w:pos="501" w:val="left" w:leader="none"/>
        </w:tabs>
        <w:spacing w:line="240" w:lineRule="auto" w:before="0" w:after="0"/>
        <w:ind w:left="500" w:right="142" w:hanging="360"/>
        <w:jc w:val="both"/>
      </w:pPr>
      <w:r>
        <w:rPr/>
        <w:t>The</w:t>
      </w:r>
      <w:r>
        <w:rPr>
          <w:spacing w:val="5"/>
        </w:rPr>
        <w:t> </w:t>
      </w:r>
      <w:r>
        <w:rPr>
          <w:spacing w:val="-1"/>
        </w:rPr>
        <w:t>result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comparative</w:t>
      </w:r>
      <w:r>
        <w:rPr>
          <w:spacing w:val="6"/>
        </w:rPr>
        <w:t> </w:t>
      </w:r>
      <w:r>
        <w:rPr>
          <w:spacing w:val="-1"/>
        </w:rPr>
        <w:t>analysis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performance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each</w:t>
      </w:r>
      <w:r>
        <w:rPr>
          <w:spacing w:val="6"/>
        </w:rPr>
        <w:t> </w:t>
      </w:r>
      <w:r>
        <w:rPr>
          <w:spacing w:val="-1"/>
        </w:rPr>
        <w:t>licensee,</w:t>
      </w:r>
      <w:r>
        <w:rPr>
          <w:spacing w:val="6"/>
        </w:rPr>
        <w:t> </w:t>
      </w:r>
      <w:r>
        <w:rPr/>
        <w:t>lessee</w:t>
      </w:r>
      <w:r>
        <w:rPr>
          <w:spacing w:val="6"/>
        </w:rPr>
        <w:t> </w:t>
      </w:r>
      <w:r>
        <w:rPr/>
        <w:t>or</w:t>
      </w:r>
      <w:r>
        <w:rPr>
          <w:spacing w:val="6"/>
        </w:rPr>
        <w:t> </w:t>
      </w:r>
      <w:r>
        <w:rPr>
          <w:spacing w:val="-1"/>
        </w:rPr>
        <w:t>producer</w:t>
      </w:r>
      <w:r>
        <w:rPr>
          <w:spacing w:val="6"/>
        </w:rPr>
        <w:t> </w:t>
      </w:r>
      <w:r>
        <w:rPr/>
        <w:t>of</w:t>
      </w:r>
      <w:r>
        <w:rPr>
          <w:spacing w:val="87"/>
        </w:rPr>
        <w:t> </w:t>
      </w:r>
      <w:r>
        <w:rPr>
          <w:spacing w:val="-1"/>
        </w:rPr>
        <w:t>gas</w:t>
      </w:r>
      <w:r>
        <w:rPr/>
        <w:t> in </w:t>
      </w:r>
      <w:r>
        <w:rPr>
          <w:spacing w:val="-1"/>
        </w:rPr>
        <w:t>flare</w:t>
      </w:r>
      <w:r>
        <w:rPr>
          <w:spacing w:val="1"/>
        </w:rPr>
        <w:t> </w:t>
      </w:r>
      <w:r>
        <w:rPr>
          <w:spacing w:val="-1"/>
        </w:rPr>
        <w:t>reduction</w:t>
      </w:r>
    </w:p>
    <w:p>
      <w:pPr>
        <w:pStyle w:val="BodyText"/>
        <w:numPr>
          <w:ilvl w:val="0"/>
          <w:numId w:val="44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"/>
        </w:rPr>
        <w:t>Ranking</w:t>
      </w:r>
      <w:r>
        <w:rPr/>
        <w:t> of </w:t>
      </w:r>
      <w:r>
        <w:rPr>
          <w:spacing w:val="-1"/>
        </w:rPr>
        <w:t>Producers</w:t>
      </w:r>
      <w:r>
        <w:rPr/>
        <w:t> of </w:t>
      </w:r>
      <w:r>
        <w:rPr>
          <w:spacing w:val="-1"/>
        </w:rPr>
        <w:t>gas</w:t>
      </w:r>
      <w:r>
        <w:rPr/>
        <w:t> by the</w:t>
      </w:r>
      <w:r>
        <w:rPr>
          <w:spacing w:val="-16"/>
        </w:rPr>
        <w:t> </w:t>
      </w:r>
      <w:r>
        <w:rPr/>
        <w:t>Associated Gas</w:t>
      </w:r>
      <w:r>
        <w:rPr>
          <w:spacing w:val="2"/>
        </w:rPr>
        <w:t> </w:t>
      </w:r>
      <w:r>
        <w:rPr>
          <w:spacing w:val="-1"/>
        </w:rPr>
        <w:t>utilisation</w:t>
      </w:r>
      <w:r>
        <w:rPr/>
        <w:t> </w:t>
      </w:r>
      <w:r>
        <w:rPr>
          <w:spacing w:val="-1"/>
        </w:rPr>
        <w:t>Factor</w:t>
      </w:r>
    </w:p>
    <w:p>
      <w:pPr>
        <w:pStyle w:val="BodyText"/>
        <w:numPr>
          <w:ilvl w:val="0"/>
          <w:numId w:val="44"/>
        </w:numPr>
        <w:tabs>
          <w:tab w:pos="501" w:val="left" w:leader="none"/>
        </w:tabs>
        <w:spacing w:line="240" w:lineRule="auto" w:before="0" w:after="0"/>
        <w:ind w:left="500" w:right="140" w:hanging="360"/>
        <w:jc w:val="both"/>
      </w:pPr>
      <w:r>
        <w:rPr>
          <w:spacing w:val="-32"/>
        </w:rPr>
        <w:t>V</w:t>
      </w:r>
      <w:r>
        <w:rPr/>
        <w:t>olume</w:t>
      </w:r>
      <w:r>
        <w:rPr>
          <w:spacing w:val="-4"/>
        </w:rPr>
        <w:t> </w:t>
      </w:r>
      <w:r>
        <w:rPr/>
        <w:t>of </w:t>
      </w:r>
      <w:r>
        <w:rPr>
          <w:spacing w:val="-1"/>
        </w:rPr>
        <w:t>Disposed</w:t>
      </w:r>
      <w:r>
        <w:rPr>
          <w:spacing w:val="-3"/>
        </w:rPr>
        <w:t> </w:t>
      </w:r>
      <w:r>
        <w:rPr/>
        <w:t>Gas </w:t>
      </w:r>
      <w:r>
        <w:rPr>
          <w:spacing w:val="-1"/>
        </w:rPr>
        <w:t>received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Permit</w:t>
      </w:r>
      <w:r>
        <w:rPr>
          <w:spacing w:val="-2"/>
        </w:rPr>
        <w:t> </w:t>
      </w:r>
      <w:r>
        <w:rPr/>
        <w:t>Holder</w:t>
      </w:r>
      <w:r>
        <w:rPr>
          <w:spacing w:val="-4"/>
        </w:rPr>
        <w:t> </w:t>
      </w:r>
      <w:r>
        <w:rPr>
          <w:spacing w:val="-1"/>
        </w:rPr>
        <w:t>disaggregated </w:t>
      </w:r>
      <w:r>
        <w:rPr/>
        <w:t>into </w:t>
      </w:r>
      <w:r>
        <w:rPr>
          <w:spacing w:val="-1"/>
        </w:rPr>
        <w:t>utilised,</w:t>
      </w:r>
      <w:r>
        <w:rPr>
          <w:spacing w:val="-3"/>
        </w:rPr>
        <w:t> </w:t>
      </w:r>
      <w:r>
        <w:rPr>
          <w:spacing w:val="-1"/>
        </w:rPr>
        <w:t>flared</w:t>
      </w:r>
      <w:r>
        <w:rPr/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vented.</w:t>
      </w:r>
    </w:p>
    <w:p>
      <w:pPr>
        <w:pStyle w:val="BodyText"/>
        <w:numPr>
          <w:ilvl w:val="0"/>
          <w:numId w:val="44"/>
        </w:numPr>
        <w:tabs>
          <w:tab w:pos="501" w:val="left" w:leader="none"/>
        </w:tabs>
        <w:spacing w:line="240" w:lineRule="auto" w:before="0" w:after="0"/>
        <w:ind w:left="500" w:right="140" w:hanging="360"/>
        <w:jc w:val="both"/>
      </w:pPr>
      <w:r>
        <w:rPr/>
        <w:t>The</w:t>
      </w:r>
      <w:r>
        <w:rPr>
          <w:spacing w:val="22"/>
        </w:rPr>
        <w:t> </w:t>
      </w:r>
      <w:r>
        <w:rPr/>
        <w:t>result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comparative</w:t>
      </w:r>
      <w:r>
        <w:rPr>
          <w:spacing w:val="22"/>
        </w:rPr>
        <w:t> </w:t>
      </w:r>
      <w:r>
        <w:rPr/>
        <w:t>analysis</w:t>
      </w:r>
      <w:r>
        <w:rPr>
          <w:spacing w:val="24"/>
        </w:rPr>
        <w:t> </w:t>
      </w:r>
      <w:r>
        <w:rPr/>
        <w:t>by</w:t>
      </w:r>
      <w:r>
        <w:rPr>
          <w:spacing w:val="23"/>
        </w:rPr>
        <w:t> </w:t>
      </w:r>
      <w:r>
        <w:rPr/>
        <w:t>the</w:t>
      </w:r>
      <w:r>
        <w:rPr>
          <w:spacing w:val="27"/>
        </w:rPr>
        <w:t> </w:t>
      </w:r>
      <w:r>
        <w:rPr/>
        <w:t>Commission</w:t>
      </w:r>
      <w:r>
        <w:rPr>
          <w:spacing w:val="25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total</w:t>
      </w:r>
      <w:r>
        <w:rPr>
          <w:spacing w:val="24"/>
        </w:rPr>
        <w:t> </w:t>
      </w:r>
      <w:r>
        <w:rPr/>
        <w:t>volume</w:t>
      </w:r>
      <w:r>
        <w:rPr>
          <w:spacing w:val="22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disposed</w:t>
      </w:r>
      <w:r>
        <w:rPr>
          <w:spacing w:val="25"/>
        </w:rPr>
        <w:t> </w:t>
      </w:r>
      <w:r>
        <w:rPr>
          <w:spacing w:val="-1"/>
        </w:rPr>
        <w:t>gas</w:t>
      </w:r>
      <w:r>
        <w:rPr>
          <w:spacing w:val="38"/>
        </w:rPr>
        <w:t> </w:t>
      </w:r>
      <w:r>
        <w:rPr>
          <w:spacing w:val="-1"/>
        </w:rPr>
        <w:t>received</w:t>
      </w:r>
      <w:r>
        <w:rPr>
          <w:spacing w:val="11"/>
        </w:rPr>
        <w:t> </w:t>
      </w:r>
      <w:r>
        <w:rPr/>
        <w:t>by</w:t>
      </w:r>
      <w:r>
        <w:rPr>
          <w:spacing w:val="13"/>
        </w:rPr>
        <w:t> </w:t>
      </w:r>
      <w:r>
        <w:rPr/>
        <w:t>a</w:t>
      </w:r>
      <w:r>
        <w:rPr>
          <w:spacing w:val="10"/>
        </w:rPr>
        <w:t> </w:t>
      </w:r>
      <w:r>
        <w:rPr/>
        <w:t>permit</w:t>
      </w:r>
      <w:r>
        <w:rPr>
          <w:spacing w:val="12"/>
        </w:rPr>
        <w:t> </w:t>
      </w:r>
      <w:r>
        <w:rPr/>
        <w:t>holder</w:t>
      </w:r>
      <w:r>
        <w:rPr>
          <w:spacing w:val="11"/>
        </w:rPr>
        <w:t> </w:t>
      </w:r>
      <w:r>
        <w:rPr/>
        <w:t>in</w:t>
      </w:r>
      <w:r>
        <w:rPr>
          <w:spacing w:val="14"/>
        </w:rPr>
        <w:t> </w:t>
      </w:r>
      <w:r>
        <w:rPr/>
        <w:t>a</w:t>
      </w:r>
      <w:r>
        <w:rPr>
          <w:spacing w:val="10"/>
        </w:rPr>
        <w:t> </w:t>
      </w:r>
      <w:r>
        <w:rPr/>
        <w:t>biennial</w:t>
      </w:r>
      <w:r>
        <w:rPr>
          <w:spacing w:val="12"/>
        </w:rPr>
        <w:t> </w:t>
      </w:r>
      <w:r>
        <w:rPr>
          <w:spacing w:val="-1"/>
        </w:rPr>
        <w:t>period</w:t>
      </w:r>
      <w:r>
        <w:rPr>
          <w:spacing w:val="13"/>
        </w:rPr>
        <w:t> </w:t>
      </w:r>
      <w:r>
        <w:rPr>
          <w:spacing w:val="-1"/>
        </w:rPr>
        <w:t>indicating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quantity</w:t>
      </w:r>
      <w:r>
        <w:rPr>
          <w:spacing w:val="12"/>
        </w:rPr>
        <w:t> </w:t>
      </w:r>
      <w:r>
        <w:rPr>
          <w:spacing w:val="-1"/>
        </w:rPr>
        <w:t>utilized,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quantity</w:t>
      </w:r>
      <w:r>
        <w:rPr>
          <w:spacing w:val="70"/>
        </w:rPr>
        <w:t> </w:t>
      </w:r>
      <w:r>
        <w:rPr>
          <w:spacing w:val="-1"/>
        </w:rPr>
        <w:t>flared,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the </w:t>
      </w:r>
      <w:r>
        <w:rPr>
          <w:spacing w:val="-1"/>
        </w:rPr>
        <w:t>quantity</w:t>
      </w:r>
      <w:r>
        <w:rPr/>
        <w:t> vented</w:t>
      </w:r>
    </w:p>
    <w:p>
      <w:pPr>
        <w:pStyle w:val="BodyText"/>
        <w:numPr>
          <w:ilvl w:val="0"/>
          <w:numId w:val="44"/>
        </w:numPr>
        <w:tabs>
          <w:tab w:pos="501" w:val="left" w:leader="none"/>
        </w:tabs>
        <w:spacing w:line="240" w:lineRule="auto" w:before="0" w:after="0"/>
        <w:ind w:left="500" w:right="141" w:hanging="360"/>
        <w:jc w:val="both"/>
      </w:pPr>
      <w:r>
        <w:rPr/>
        <w:t>The</w:t>
      </w:r>
      <w:r>
        <w:rPr>
          <w:spacing w:val="41"/>
        </w:rPr>
        <w:t> </w:t>
      </w:r>
      <w:r>
        <w:rPr>
          <w:spacing w:val="-1"/>
        </w:rPr>
        <w:t>flare</w:t>
      </w:r>
      <w:r>
        <w:rPr>
          <w:spacing w:val="41"/>
        </w:rPr>
        <w:t> </w:t>
      </w:r>
      <w:r>
        <w:rPr/>
        <w:t>penalties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volumes</w:t>
      </w:r>
      <w:r>
        <w:rPr>
          <w:spacing w:val="43"/>
        </w:rPr>
        <w:t> </w:t>
      </w:r>
      <w:r>
        <w:rPr/>
        <w:t>due</w:t>
      </w:r>
      <w:r>
        <w:rPr>
          <w:spacing w:val="42"/>
        </w:rPr>
        <w:t> </w:t>
      </w:r>
      <w:r>
        <w:rPr/>
        <w:t>in</w:t>
      </w:r>
      <w:r>
        <w:rPr>
          <w:spacing w:val="43"/>
        </w:rPr>
        <w:t> </w:t>
      </w:r>
      <w:r>
        <w:rPr>
          <w:spacing w:val="-1"/>
        </w:rPr>
        <w:t>relation</w:t>
      </w:r>
      <w:r>
        <w:rPr>
          <w:spacing w:val="43"/>
        </w:rPr>
        <w:t> </w:t>
      </w:r>
      <w:r>
        <w:rPr/>
        <w:t>to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flaring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venting</w:t>
      </w:r>
      <w:r>
        <w:rPr>
          <w:spacing w:val="43"/>
        </w:rPr>
        <w:t> </w:t>
      </w:r>
      <w:r>
        <w:rPr/>
        <w:t>of</w:t>
      </w:r>
      <w:r>
        <w:rPr>
          <w:spacing w:val="42"/>
        </w:rPr>
        <w:t> </w:t>
      </w:r>
      <w:r>
        <w:rPr>
          <w:spacing w:val="-1"/>
        </w:rPr>
        <w:t>natural</w:t>
      </w:r>
      <w:r>
        <w:rPr>
          <w:spacing w:val="43"/>
        </w:rPr>
        <w:t> </w:t>
      </w:r>
      <w:r>
        <w:rPr>
          <w:spacing w:val="-1"/>
        </w:rPr>
        <w:t>gas</w:t>
      </w:r>
      <w:r>
        <w:rPr>
          <w:spacing w:val="69"/>
        </w:rPr>
        <w:t> </w:t>
      </w:r>
      <w:r>
        <w:rPr>
          <w:spacing w:val="-1"/>
        </w:rPr>
        <w:t>produced</w:t>
      </w:r>
      <w:r>
        <w:rPr/>
        <w:t> in association with </w:t>
      </w:r>
      <w:r>
        <w:rPr>
          <w:spacing w:val="-1"/>
        </w:rPr>
        <w:t>crude</w:t>
      </w:r>
      <w:r>
        <w:rPr>
          <w:spacing w:val="-2"/>
        </w:rPr>
        <w:t> </w:t>
      </w:r>
      <w:r>
        <w:rPr/>
        <w:t>oil by </w:t>
      </w:r>
      <w:r>
        <w:rPr>
          <w:spacing w:val="-1"/>
        </w:rPr>
        <w:t>each</w:t>
      </w:r>
      <w:r>
        <w:rPr/>
        <w:t> </w:t>
      </w:r>
      <w:r>
        <w:rPr>
          <w:spacing w:val="-2"/>
        </w:rPr>
        <w:t>Producer.</w:t>
      </w:r>
    </w:p>
    <w:p>
      <w:pPr>
        <w:spacing w:after="0" w:line="240" w:lineRule="auto"/>
        <w:jc w:val="both"/>
        <w:sectPr>
          <w:headerReference w:type="default" r:id="rId33"/>
          <w:footerReference w:type="default" r:id="rId34"/>
          <w:pgSz w:w="12240" w:h="15840"/>
          <w:pgMar w:header="720" w:footer="1079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7.664001pt;margin-top:407.950012pt;width:102.4pt;height:27.6pt;mso-position-horizontal-relative:page;mso-position-vertical-relative:page;z-index:-416488" coordorigin="1553,8159" coordsize="2048,552">
            <v:group style="position:absolute;left:1553;top:8159;width:2048;height:276" coordorigin="1553,8159" coordsize="2048,276">
              <v:shape style="position:absolute;left:1553;top:8159;width:2048;height:276" coordorigin="1553,8159" coordsize="2048,276" path="m1553,8435l3600,8435,3600,8159,1553,8159,1553,8435xe" filled="true" fillcolor="#d9f1d0" stroked="false">
                <v:path arrowok="t"/>
                <v:fill type="solid"/>
              </v:shape>
            </v:group>
            <v:group style="position:absolute;left:1553;top:8435;width:2048;height:276" coordorigin="1553,8435" coordsize="2048,276">
              <v:shape style="position:absolute;left:1553;top:8435;width:2048;height:276" coordorigin="1553,8435" coordsize="2048,276" path="m1553,8711l3600,8711,3600,8435,1553,8435,1553,8711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3"/>
        <w:numPr>
          <w:ilvl w:val="3"/>
          <w:numId w:val="41"/>
        </w:numPr>
        <w:tabs>
          <w:tab w:pos="1581" w:val="left" w:leader="none"/>
        </w:tabs>
        <w:spacing w:line="240" w:lineRule="auto" w:before="64" w:after="0"/>
        <w:ind w:left="1580" w:right="0" w:hanging="1440"/>
        <w:jc w:val="both"/>
      </w:pPr>
      <w:bookmarkStart w:name="_bookmark66" w:id="85"/>
      <w:bookmarkEnd w:id="85"/>
      <w:r>
        <w:rPr/>
      </w:r>
      <w:bookmarkStart w:name="_bookmark66" w:id="86"/>
      <w:bookmarkEnd w:id="86"/>
      <w:r>
        <w:rPr>
          <w:color w:val="0E4660"/>
          <w:spacing w:val="-1"/>
        </w:rPr>
        <w:t>U</w:t>
      </w:r>
      <w:r>
        <w:rPr>
          <w:color w:val="0E4660"/>
          <w:spacing w:val="-1"/>
        </w:rPr>
        <w:t>pstream</w:t>
      </w:r>
      <w:r>
        <w:rPr>
          <w:color w:val="0E4660"/>
        </w:rPr>
        <w:t> </w:t>
      </w:r>
      <w:r>
        <w:rPr>
          <w:color w:val="0E4660"/>
          <w:spacing w:val="-2"/>
        </w:rPr>
        <w:t>Environmental</w:t>
      </w:r>
      <w:r>
        <w:rPr>
          <w:color w:val="0E4660"/>
          <w:spacing w:val="2"/>
        </w:rPr>
        <w:t> </w:t>
      </w:r>
      <w:r>
        <w:rPr>
          <w:color w:val="0E4660"/>
          <w:spacing w:val="-2"/>
        </w:rPr>
        <w:t>Remediation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Fund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139" w:firstLine="0"/>
        <w:jc w:val="both"/>
      </w:pPr>
      <w:r>
        <w:rPr/>
        <w:t>The</w:t>
      </w:r>
      <w:r>
        <w:rPr>
          <w:spacing w:val="32"/>
        </w:rPr>
        <w:t> </w:t>
      </w:r>
      <w:r>
        <w:rPr/>
        <w:t>Fund</w:t>
      </w:r>
      <w:r>
        <w:rPr>
          <w:spacing w:val="33"/>
        </w:rPr>
        <w:t> </w:t>
      </w:r>
      <w:r>
        <w:rPr/>
        <w:t>is</w:t>
      </w:r>
      <w:r>
        <w:rPr>
          <w:spacing w:val="34"/>
        </w:rPr>
        <w:t> </w:t>
      </w:r>
      <w:r>
        <w:rPr>
          <w:spacing w:val="-1"/>
        </w:rPr>
        <w:t>regulated</w:t>
      </w:r>
      <w:r>
        <w:rPr>
          <w:spacing w:val="33"/>
        </w:rPr>
        <w:t> </w:t>
      </w:r>
      <w:r>
        <w:rPr>
          <w:spacing w:val="1"/>
        </w:rPr>
        <w:t>by</w:t>
      </w:r>
      <w:r>
        <w:rPr>
          <w:spacing w:val="33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Upstream</w:t>
      </w:r>
      <w:r>
        <w:rPr>
          <w:spacing w:val="33"/>
        </w:rPr>
        <w:t> </w:t>
      </w:r>
      <w:r>
        <w:rPr/>
        <w:t>Environmental</w:t>
      </w:r>
      <w:r>
        <w:rPr>
          <w:spacing w:val="33"/>
        </w:rPr>
        <w:t> </w:t>
      </w:r>
      <w:r>
        <w:rPr>
          <w:spacing w:val="-1"/>
        </w:rPr>
        <w:t>Remediation</w:t>
      </w:r>
      <w:r>
        <w:rPr>
          <w:spacing w:val="33"/>
        </w:rPr>
        <w:t> </w:t>
      </w:r>
      <w:r>
        <w:rPr/>
        <w:t>Fund</w:t>
      </w:r>
      <w:r>
        <w:rPr>
          <w:spacing w:val="33"/>
        </w:rPr>
        <w:t> </w:t>
      </w:r>
      <w:r>
        <w:rPr/>
        <w:t>Regulation.</w:t>
      </w:r>
      <w:r>
        <w:rPr>
          <w:spacing w:val="26"/>
        </w:rPr>
        <w:t> </w:t>
      </w:r>
      <w:r>
        <w:rPr/>
        <w:t>This</w:t>
      </w:r>
      <w:r>
        <w:rPr>
          <w:spacing w:val="33"/>
        </w:rPr>
        <w:t> </w:t>
      </w:r>
      <w:r>
        <w:rPr/>
        <w:t>is</w:t>
      </w:r>
      <w:r>
        <w:rPr>
          <w:spacing w:val="58"/>
        </w:rPr>
        <w:t> </w:t>
      </w:r>
      <w:r>
        <w:rPr>
          <w:spacing w:val="-1"/>
        </w:rPr>
        <w:t>established</w:t>
      </w:r>
      <w:r>
        <w:rPr>
          <w:spacing w:val="6"/>
        </w:rPr>
        <w:t> </w:t>
      </w:r>
      <w:r>
        <w:rPr/>
        <w:t>for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upstream</w:t>
      </w:r>
      <w:r>
        <w:rPr>
          <w:spacing w:val="7"/>
        </w:rPr>
        <w:t> </w:t>
      </w:r>
      <w:r>
        <w:rPr>
          <w:spacing w:val="-1"/>
        </w:rPr>
        <w:t>petroleum</w:t>
      </w:r>
      <w:r>
        <w:rPr>
          <w:spacing w:val="7"/>
        </w:rPr>
        <w:t> </w:t>
      </w:r>
      <w:r>
        <w:rPr>
          <w:spacing w:val="-1"/>
        </w:rPr>
        <w:t>operations</w:t>
      </w:r>
      <w:r>
        <w:rPr>
          <w:spacing w:val="9"/>
        </w:rPr>
        <w:t> </w:t>
      </w:r>
      <w:r>
        <w:rPr>
          <w:spacing w:val="-1"/>
        </w:rPr>
        <w:t>under</w:t>
      </w:r>
      <w:r>
        <w:rPr>
          <w:spacing w:val="6"/>
        </w:rPr>
        <w:t> </w:t>
      </w:r>
      <w:r>
        <w:rPr>
          <w:spacing w:val="-1"/>
        </w:rPr>
        <w:t>licences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leases,</w:t>
      </w:r>
      <w:r>
        <w:rPr>
          <w:spacing w:val="7"/>
        </w:rPr>
        <w:t> </w:t>
      </w:r>
      <w:r>
        <w:rPr>
          <w:spacing w:val="-1"/>
        </w:rPr>
        <w:t>administered</w:t>
      </w:r>
      <w:r>
        <w:rPr>
          <w:spacing w:val="6"/>
        </w:rPr>
        <w:t> </w:t>
      </w:r>
      <w:r>
        <w:rPr/>
        <w:t>by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101"/>
        </w:rPr>
        <w:t> </w:t>
      </w:r>
      <w:r>
        <w:rPr/>
        <w:t>Commission under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Petroleum</w:t>
      </w:r>
      <w:r>
        <w:rPr/>
        <w:t> Industry</w:t>
      </w:r>
      <w:r>
        <w:rPr>
          <w:spacing w:val="-15"/>
        </w:rPr>
        <w:t> </w:t>
      </w:r>
      <w:r>
        <w:rPr/>
        <w:t>Act, 2021.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136" w:firstLine="0"/>
        <w:jc w:val="both"/>
      </w:pPr>
      <w:r>
        <w:rPr/>
        <w:t>The</w:t>
      </w:r>
      <w:r>
        <w:rPr>
          <w:spacing w:val="51"/>
        </w:rPr>
        <w:t> </w:t>
      </w:r>
      <w:r>
        <w:rPr/>
        <w:t>Fund</w:t>
      </w:r>
      <w:r>
        <w:rPr>
          <w:spacing w:val="53"/>
        </w:rPr>
        <w:t> </w:t>
      </w:r>
      <w:r>
        <w:rPr/>
        <w:t>inflows</w:t>
      </w:r>
      <w:r>
        <w:rPr>
          <w:spacing w:val="52"/>
        </w:rPr>
        <w:t> </w:t>
      </w:r>
      <w:r>
        <w:rPr>
          <w:spacing w:val="-1"/>
        </w:rPr>
        <w:t>shall</w:t>
      </w:r>
      <w:r>
        <w:rPr>
          <w:spacing w:val="51"/>
        </w:rPr>
        <w:t> </w:t>
      </w:r>
      <w:r>
        <w:rPr/>
        <w:t>be</w:t>
      </w:r>
      <w:r>
        <w:rPr>
          <w:spacing w:val="52"/>
        </w:rPr>
        <w:t> </w:t>
      </w:r>
      <w:r>
        <w:rPr/>
        <w:t>through</w:t>
      </w:r>
      <w:r>
        <w:rPr>
          <w:spacing w:val="52"/>
        </w:rPr>
        <w:t> </w:t>
      </w:r>
      <w:r>
        <w:rPr>
          <w:spacing w:val="-1"/>
        </w:rPr>
        <w:t>financial</w:t>
      </w:r>
      <w:r>
        <w:rPr>
          <w:spacing w:val="52"/>
        </w:rPr>
        <w:t> </w:t>
      </w:r>
      <w:r>
        <w:rPr>
          <w:spacing w:val="-1"/>
        </w:rPr>
        <w:t>contributions</w:t>
      </w:r>
      <w:r>
        <w:rPr>
          <w:spacing w:val="53"/>
        </w:rPr>
        <w:t> </w:t>
      </w:r>
      <w:r>
        <w:rPr/>
        <w:t>for</w:t>
      </w:r>
      <w:r>
        <w:rPr>
          <w:spacing w:val="51"/>
        </w:rPr>
        <w:t> </w:t>
      </w:r>
      <w:r>
        <w:rPr>
          <w:spacing w:val="-1"/>
        </w:rPr>
        <w:t>remediation</w:t>
      </w:r>
      <w:r>
        <w:rPr>
          <w:spacing w:val="52"/>
        </w:rPr>
        <w:t> </w:t>
      </w:r>
      <w:r>
        <w:rPr/>
        <w:t>of</w:t>
      </w:r>
      <w:r>
        <w:rPr>
          <w:spacing w:val="51"/>
        </w:rPr>
        <w:t> </w:t>
      </w:r>
      <w:r>
        <w:rPr>
          <w:spacing w:val="-1"/>
        </w:rPr>
        <w:t>environmental</w:t>
      </w:r>
      <w:r>
        <w:rPr>
          <w:spacing w:val="83"/>
        </w:rPr>
        <w:t> </w:t>
      </w:r>
      <w:r>
        <w:rPr>
          <w:spacing w:val="-1"/>
        </w:rPr>
        <w:t>damage</w:t>
      </w:r>
      <w:r>
        <w:rPr>
          <w:spacing w:val="-7"/>
        </w:rPr>
        <w:t> </w:t>
      </w:r>
      <w:r>
        <w:rPr>
          <w:spacing w:val="-1"/>
        </w:rPr>
        <w:t>levied</w:t>
      </w:r>
      <w:r>
        <w:rPr>
          <w:spacing w:val="-3"/>
        </w:rPr>
        <w:t> </w:t>
      </w:r>
      <w:r>
        <w:rPr/>
        <w:t>on</w:t>
      </w:r>
      <w:r>
        <w:rPr>
          <w:spacing w:val="-5"/>
        </w:rPr>
        <w:t> </w:t>
      </w:r>
      <w:r>
        <w:rPr>
          <w:spacing w:val="-1"/>
        </w:rPr>
        <w:t>licensees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petroleum</w:t>
      </w:r>
      <w:r>
        <w:rPr>
          <w:spacing w:val="-5"/>
        </w:rPr>
        <w:t> </w:t>
      </w:r>
      <w:r>
        <w:rPr/>
        <w:t>prospecting</w:t>
      </w:r>
      <w:r>
        <w:rPr>
          <w:spacing w:val="-5"/>
        </w:rPr>
        <w:t> </w:t>
      </w:r>
      <w:r>
        <w:rPr>
          <w:spacing w:val="-1"/>
        </w:rPr>
        <w:t>licenses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lessees</w:t>
      </w:r>
      <w:r>
        <w:rPr>
          <w:spacing w:val="-5"/>
        </w:rPr>
        <w:t> </w:t>
      </w:r>
      <w:r>
        <w:rPr/>
        <w:t>under</w:t>
      </w:r>
      <w:r>
        <w:rPr>
          <w:spacing w:val="-6"/>
        </w:rPr>
        <w:t> </w:t>
      </w:r>
      <w:r>
        <w:rPr/>
        <w:t>section</w:t>
      </w:r>
      <w:r>
        <w:rPr>
          <w:spacing w:val="-5"/>
        </w:rPr>
        <w:t> </w:t>
      </w:r>
      <w:r>
        <w:rPr/>
        <w:t>103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69"/>
        </w:rPr>
        <w:t> </w:t>
      </w:r>
      <w:r>
        <w:rPr>
          <w:spacing w:val="-1"/>
        </w:rPr>
        <w:t>Petroleum</w:t>
      </w:r>
      <w:r>
        <w:rPr>
          <w:spacing w:val="29"/>
        </w:rPr>
        <w:t> </w:t>
      </w:r>
      <w:r>
        <w:rPr>
          <w:spacing w:val="-1"/>
        </w:rPr>
        <w:t>Industry</w:t>
      </w:r>
      <w:r>
        <w:rPr>
          <w:spacing w:val="9"/>
        </w:rPr>
        <w:t> </w:t>
      </w:r>
      <w:r>
        <w:rPr/>
        <w:t>Act,</w:t>
      </w:r>
      <w:r>
        <w:rPr>
          <w:spacing w:val="31"/>
        </w:rPr>
        <w:t> </w:t>
      </w:r>
      <w:r>
        <w:rPr/>
        <w:t>2021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under</w:t>
      </w:r>
      <w:r>
        <w:rPr>
          <w:spacing w:val="27"/>
        </w:rPr>
        <w:t> </w:t>
      </w:r>
      <w:r>
        <w:rPr/>
        <w:t>the</w:t>
      </w:r>
      <w:r>
        <w:rPr>
          <w:spacing w:val="27"/>
        </w:rPr>
        <w:t> </w:t>
      </w:r>
      <w:r>
        <w:rPr/>
        <w:t>Regulations</w:t>
      </w:r>
      <w:hyperlink w:history="true" w:anchor="_bookmark68">
        <w:r>
          <w:rPr/>
          <w:t>.</w:t>
        </w:r>
        <w:r>
          <w:rPr>
            <w:rFonts w:ascii="Times New Roman"/>
            <w:position w:val="9"/>
            <w:sz w:val="16"/>
          </w:rPr>
          <w:t>31</w:t>
        </w:r>
      </w:hyperlink>
      <w:r>
        <w:rPr>
          <w:rFonts w:ascii="Times New Roman"/>
          <w:spacing w:val="10"/>
          <w:position w:val="9"/>
          <w:sz w:val="16"/>
        </w:rPr>
        <w:t> </w:t>
      </w:r>
      <w:r>
        <w:rPr/>
        <w:t>Contribution</w:t>
      </w:r>
      <w:r>
        <w:rPr>
          <w:spacing w:val="29"/>
        </w:rPr>
        <w:t> </w:t>
      </w:r>
      <w:r>
        <w:rPr>
          <w:spacing w:val="-1"/>
        </w:rPr>
        <w:t>shall</w:t>
      </w:r>
      <w:r>
        <w:rPr>
          <w:spacing w:val="29"/>
        </w:rPr>
        <w:t> </w:t>
      </w:r>
      <w:r>
        <w:rPr/>
        <w:t>be</w:t>
      </w:r>
      <w:r>
        <w:rPr>
          <w:spacing w:val="27"/>
        </w:rPr>
        <w:t> </w:t>
      </w:r>
      <w:r>
        <w:rPr/>
        <w:t>based</w:t>
      </w:r>
      <w:r>
        <w:rPr>
          <w:spacing w:val="28"/>
        </w:rPr>
        <w:t> </w:t>
      </w:r>
      <w:r>
        <w:rPr/>
        <w:t>on</w:t>
      </w:r>
      <w:r>
        <w:rPr>
          <w:spacing w:val="30"/>
        </w:rPr>
        <w:t> </w:t>
      </w:r>
      <w:r>
        <w:rPr/>
        <w:t>the</w:t>
      </w:r>
      <w:r>
        <w:rPr>
          <w:spacing w:val="58"/>
        </w:rPr>
        <w:t> </w:t>
      </w:r>
      <w:r>
        <w:rPr>
          <w:spacing w:val="-1"/>
        </w:rPr>
        <w:t>categories</w:t>
      </w:r>
      <w:r>
        <w:rPr/>
        <w:t> of </w:t>
      </w:r>
      <w:r>
        <w:rPr>
          <w:spacing w:val="-1"/>
        </w:rPr>
        <w:t>areas</w:t>
      </w:r>
      <w:r>
        <w:rPr/>
        <w:t> of petroleum </w:t>
      </w:r>
      <w:r>
        <w:rPr>
          <w:spacing w:val="-1"/>
        </w:rPr>
        <w:t>operations</w:t>
      </w:r>
      <w:r>
        <w:rPr/>
        <w:t> </w:t>
      </w:r>
      <w:r>
        <w:rPr>
          <w:spacing w:val="-1"/>
        </w:rPr>
        <w:t>as</w:t>
      </w:r>
      <w:r>
        <w:rPr/>
        <w:t> shown in the </w:t>
      </w:r>
      <w:r>
        <w:rPr>
          <w:spacing w:val="-1"/>
        </w:rPr>
        <w:t>table</w:t>
      </w:r>
      <w:r>
        <w:rPr/>
        <w:t> </w:t>
      </w:r>
      <w:r>
        <w:rPr>
          <w:spacing w:val="-3"/>
        </w:rPr>
        <w:t>below.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67" w:id="87"/>
      <w:bookmarkEnd w:id="87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16: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Contribution </w:t>
      </w:r>
      <w:r>
        <w:rPr>
          <w:rFonts w:ascii="Times New Roman"/>
          <w:i/>
          <w:color w:val="0D2841"/>
          <w:spacing w:val="-1"/>
          <w:sz w:val="24"/>
        </w:rPr>
        <w:t>Based</w:t>
      </w:r>
      <w:r>
        <w:rPr>
          <w:rFonts w:ascii="Times New Roman"/>
          <w:i/>
          <w:color w:val="0D2841"/>
          <w:sz w:val="24"/>
        </w:rPr>
        <w:t> on </w:t>
      </w:r>
      <w:r>
        <w:rPr>
          <w:rFonts w:ascii="Times New Roman"/>
          <w:i/>
          <w:color w:val="0D2841"/>
          <w:spacing w:val="-1"/>
          <w:sz w:val="24"/>
        </w:rPr>
        <w:t>Categories</w:t>
      </w:r>
      <w:r>
        <w:rPr>
          <w:rFonts w:ascii="Times New Roman"/>
          <w:i/>
          <w:color w:val="0D2841"/>
          <w:sz w:val="24"/>
        </w:rPr>
        <w:t> of </w:t>
      </w:r>
      <w:r>
        <w:rPr>
          <w:rFonts w:ascii="Times New Roman"/>
          <w:i/>
          <w:color w:val="0D2841"/>
          <w:spacing w:val="-1"/>
          <w:sz w:val="24"/>
        </w:rPr>
        <w:t>Areas</w:t>
      </w:r>
      <w:r>
        <w:rPr>
          <w:rFonts w:ascii="Times New Roman"/>
          <w:i/>
          <w:color w:val="0D2841"/>
          <w:sz w:val="24"/>
        </w:rPr>
        <w:t> of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Petroleum </w:t>
      </w:r>
      <w:r>
        <w:rPr>
          <w:rFonts w:ascii="Times New Roman"/>
          <w:i/>
          <w:color w:val="0D2841"/>
          <w:sz w:val="24"/>
        </w:rPr>
        <w:t>Operations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3"/>
        <w:gridCol w:w="5245"/>
        <w:gridCol w:w="1844"/>
      </w:tblGrid>
      <w:tr>
        <w:trPr>
          <w:trHeight w:val="562" w:hRule="exact"/>
        </w:trPr>
        <w:tc>
          <w:tcPr>
            <w:tcW w:w="226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Terrain</w:t>
            </w:r>
          </w:p>
        </w:tc>
        <w:tc>
          <w:tcPr>
            <w:tcW w:w="524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184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03" w:right="198" w:firstLine="22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(%) </w:t>
            </w:r>
            <w:r>
              <w:rPr>
                <w:rFonts w:ascii="Times New Roman"/>
                <w:sz w:val="24"/>
              </w:rPr>
              <w:t>/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Amount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(US$)</w:t>
            </w:r>
          </w:p>
        </w:tc>
      </w:tr>
      <w:tr>
        <w:trPr>
          <w:trHeight w:val="286" w:hRule="exact"/>
        </w:trPr>
        <w:tc>
          <w:tcPr>
            <w:tcW w:w="2263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Onshore High-Risk</w:t>
            </w:r>
          </w:p>
        </w:tc>
        <w:tc>
          <w:tcPr>
            <w:tcW w:w="524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Mangrove areas</w:t>
            </w:r>
          </w:p>
        </w:tc>
        <w:tc>
          <w:tcPr>
            <w:tcW w:w="184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</w:p>
        </w:tc>
      </w:tr>
      <w:tr>
        <w:trPr>
          <w:trHeight w:val="288" w:hRule="exact"/>
        </w:trPr>
        <w:tc>
          <w:tcPr>
            <w:tcW w:w="2263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2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Wetland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swamp areas</w:t>
            </w:r>
          </w:p>
        </w:tc>
        <w:tc>
          <w:tcPr>
            <w:tcW w:w="18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</w:p>
        </w:tc>
      </w:tr>
      <w:tr>
        <w:trPr>
          <w:trHeight w:val="286" w:hRule="exact"/>
        </w:trPr>
        <w:tc>
          <w:tcPr>
            <w:tcW w:w="2263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2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Zone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500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along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river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lake</w:t>
            </w:r>
          </w:p>
        </w:tc>
        <w:tc>
          <w:tcPr>
            <w:tcW w:w="18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</w:p>
        </w:tc>
      </w:tr>
      <w:tr>
        <w:trPr>
          <w:trHeight w:val="838" w:hRule="exact"/>
        </w:trPr>
        <w:tc>
          <w:tcPr>
            <w:tcW w:w="2263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2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 as</w:t>
            </w:r>
            <w:r>
              <w:rPr>
                <w:rFonts w:ascii="Times New Roman"/>
                <w:sz w:val="24"/>
              </w:rPr>
              <w:t> high-risk.</w:t>
            </w:r>
          </w:p>
        </w:tc>
        <w:tc>
          <w:tcPr>
            <w:tcW w:w="18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</w:p>
        </w:tc>
      </w:tr>
      <w:tr>
        <w:trPr>
          <w:trHeight w:val="286" w:hRule="exact"/>
        </w:trPr>
        <w:tc>
          <w:tcPr>
            <w:tcW w:w="2263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Shallow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Water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High-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</w:t>
            </w:r>
          </w:p>
        </w:tc>
        <w:tc>
          <w:tcPr>
            <w:tcW w:w="52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Zone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10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km </w:t>
            </w:r>
            <w:r>
              <w:rPr>
                <w:rFonts w:ascii="Times New Roman"/>
                <w:spacing w:val="-1"/>
                <w:sz w:val="24"/>
              </w:rPr>
              <w:t>seawards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high-water </w:t>
            </w:r>
            <w:r>
              <w:rPr>
                <w:rFonts w:ascii="Times New Roman"/>
                <w:spacing w:val="-1"/>
                <w:sz w:val="24"/>
              </w:rPr>
              <w:t>mark</w:t>
            </w:r>
          </w:p>
        </w:tc>
        <w:tc>
          <w:tcPr>
            <w:tcW w:w="18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</w:p>
        </w:tc>
      </w:tr>
      <w:tr>
        <w:trPr>
          <w:trHeight w:val="838" w:hRule="exact"/>
        </w:trPr>
        <w:tc>
          <w:tcPr>
            <w:tcW w:w="2263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2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shallow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water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high risk</w:t>
            </w:r>
          </w:p>
        </w:tc>
        <w:tc>
          <w:tcPr>
            <w:tcW w:w="18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</w:p>
        </w:tc>
      </w:tr>
      <w:tr>
        <w:trPr>
          <w:trHeight w:val="1114" w:hRule="exact"/>
        </w:trPr>
        <w:tc>
          <w:tcPr>
            <w:tcW w:w="22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Onshore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</w:t>
            </w:r>
          </w:p>
        </w:tc>
        <w:tc>
          <w:tcPr>
            <w:tcW w:w="52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onshore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acreages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Act,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2021,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Onshore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High-Risk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Areas.</w:t>
            </w:r>
          </w:p>
        </w:tc>
        <w:tc>
          <w:tcPr>
            <w:tcW w:w="18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</w:p>
        </w:tc>
      </w:tr>
      <w:tr>
        <w:trPr>
          <w:trHeight w:val="1114" w:hRule="exact"/>
        </w:trPr>
        <w:tc>
          <w:tcPr>
            <w:tcW w:w="22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Shallow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Water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</w:t>
            </w:r>
          </w:p>
        </w:tc>
        <w:tc>
          <w:tcPr>
            <w:tcW w:w="52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39" w:lineRule="auto" w:before="1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defined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shallow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water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Shallow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Water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High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18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</w:p>
        </w:tc>
      </w:tr>
      <w:tr>
        <w:trPr>
          <w:trHeight w:val="839" w:hRule="exact"/>
        </w:trPr>
        <w:tc>
          <w:tcPr>
            <w:tcW w:w="22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Deep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Water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</w:t>
            </w:r>
          </w:p>
        </w:tc>
        <w:tc>
          <w:tcPr>
            <w:tcW w:w="52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deep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Act,</w:t>
            </w:r>
            <w:r>
              <w:rPr>
                <w:rFonts w:ascii="Times New Roman"/>
                <w:sz w:val="24"/>
              </w:rPr>
              <w:t> 2021.</w:t>
            </w:r>
          </w:p>
        </w:tc>
        <w:tc>
          <w:tcPr>
            <w:tcW w:w="18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</w:p>
        </w:tc>
      </w:tr>
    </w:tbl>
    <w:p>
      <w:pPr>
        <w:pStyle w:val="BodyText"/>
        <w:spacing w:line="240" w:lineRule="auto" w:before="4"/>
        <w:ind w:left="140" w:right="0" w:firstLine="0"/>
        <w:jc w:val="left"/>
      </w:pPr>
      <w:r>
        <w:rPr/>
        <w:pict>
          <v:group style="position:absolute;margin-left:190.820007pt;margin-top:-153.146881pt;width:251.45pt;height:55.25pt;mso-position-horizontal-relative:page;mso-position-vertical-relative:paragraph;z-index:-416464" coordorigin="3816,-3063" coordsize="5029,1105">
            <v:group style="position:absolute;left:3816;top:-3063;width:5029;height:276" coordorigin="3816,-3063" coordsize="5029,276">
              <v:shape style="position:absolute;left:3816;top:-3063;width:5029;height:276" coordorigin="3816,-3063" coordsize="5029,276" path="m3816,-2787l8845,-2787,8845,-3063,3816,-3063,3816,-2787xe" filled="true" fillcolor="#d9f1d0" stroked="false">
                <v:path arrowok="t"/>
                <v:fill type="solid"/>
              </v:shape>
            </v:group>
            <v:group style="position:absolute;left:3816;top:-2787;width:5029;height:276" coordorigin="3816,-2787" coordsize="5029,276">
              <v:shape style="position:absolute;left:3816;top:-2787;width:5029;height:276" coordorigin="3816,-2787" coordsize="5029,276" path="m3816,-2511l8845,-2511,8845,-2787,3816,-2787,3816,-2511xe" filled="true" fillcolor="#d9f1d0" stroked="false">
                <v:path arrowok="t"/>
                <v:fill type="solid"/>
              </v:shape>
            </v:group>
            <v:group style="position:absolute;left:3816;top:-2511;width:5029;height:277" coordorigin="3816,-2511" coordsize="5029,277">
              <v:shape style="position:absolute;left:3816;top:-2511;width:5029;height:277" coordorigin="3816,-2511" coordsize="5029,277" path="m3816,-2234l8845,-2234,8845,-2511,3816,-2511,3816,-2234xe" filled="true" fillcolor="#d9f1d0" stroked="false">
                <v:path arrowok="t"/>
                <v:fill type="solid"/>
              </v:shape>
            </v:group>
            <v:group style="position:absolute;left:3816;top:-2234;width:5029;height:276" coordorigin="3816,-2234" coordsize="5029,276">
              <v:shape style="position:absolute;left:3816;top:-2234;width:5029;height:276" coordorigin="3816,-2234" coordsize="5029,276" path="m3816,-1958l8845,-1958,8845,-2234,3816,-2234,3816,-1958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Source:</w:t>
      </w:r>
      <w:r>
        <w:rPr/>
        <w:t> </w:t>
      </w:r>
      <w:r>
        <w:rPr>
          <w:spacing w:val="-1"/>
        </w:rPr>
        <w:t>Upstream</w:t>
      </w:r>
      <w:r>
        <w:rPr/>
        <w:t> </w:t>
      </w: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Remediation</w:t>
      </w:r>
      <w:r>
        <w:rPr/>
        <w:t> Fund </w:t>
      </w:r>
      <w:r>
        <w:rPr>
          <w:spacing w:val="-1"/>
        </w:rPr>
        <w:t>Regulation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10" w:val="left" w:leader="none"/>
        </w:tabs>
        <w:spacing w:before="121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68" w:id="88"/>
      <w:bookmarkEnd w:id="88"/>
      <w:r>
        <w:rPr/>
      </w:r>
      <w:r>
        <w:rPr>
          <w:rFonts w:ascii="Times New Roman"/>
          <w:i/>
          <w:w w:val="95"/>
          <w:position w:val="7"/>
          <w:sz w:val="13"/>
        </w:rPr>
        <w:t>31</w:t>
        <w:tab/>
      </w:r>
      <w:r>
        <w:rPr>
          <w:rFonts w:ascii="Times New Roman"/>
          <w:i/>
          <w:color w:val="467885"/>
          <w:w w:val="95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36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36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.nuprc.gov.ng/wp-content/uploads/2022/08/Upstream-Petroleum-Environmental-Remediation-Fund-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114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regulation.pdf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35"/>
          <w:pgSz w:w="12240" w:h="15840"/>
          <w:pgMar w:footer="1020" w:header="720" w:top="2020" w:bottom="1200" w:left="1300" w:right="1300"/>
          <w:pgNumType w:start="4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Heading3"/>
        <w:numPr>
          <w:ilvl w:val="3"/>
          <w:numId w:val="41"/>
        </w:numPr>
        <w:tabs>
          <w:tab w:pos="1581" w:val="left" w:leader="none"/>
        </w:tabs>
        <w:spacing w:line="240" w:lineRule="auto" w:before="64" w:after="0"/>
        <w:ind w:left="1580" w:right="0" w:hanging="1440"/>
        <w:jc w:val="both"/>
      </w:pPr>
      <w:bookmarkStart w:name="_bookmark69" w:id="89"/>
      <w:bookmarkEnd w:id="89"/>
      <w:r>
        <w:rPr/>
      </w:r>
      <w:bookmarkStart w:name="_bookmark69" w:id="90"/>
      <w:bookmarkEnd w:id="90"/>
      <w:r>
        <w:rPr>
          <w:color w:val="0E4660"/>
          <w:spacing w:val="-1"/>
        </w:rPr>
        <w:t>D</w:t>
      </w:r>
      <w:r>
        <w:rPr>
          <w:color w:val="0E4660"/>
          <w:spacing w:val="-1"/>
        </w:rPr>
        <w:t>ecommissioning</w:t>
      </w:r>
      <w:r>
        <w:rPr>
          <w:color w:val="0E4660"/>
          <w:spacing w:val="1"/>
        </w:rPr>
        <w:t> </w:t>
      </w:r>
      <w:r>
        <w:rPr>
          <w:color w:val="0E4660"/>
          <w:spacing w:val="-2"/>
        </w:rPr>
        <w:t>and</w:t>
      </w:r>
      <w:r>
        <w:rPr>
          <w:color w:val="0E4660"/>
          <w:spacing w:val="-14"/>
        </w:rPr>
        <w:t> </w:t>
      </w:r>
      <w:r>
        <w:rPr>
          <w:color w:val="0E4660"/>
          <w:spacing w:val="-2"/>
        </w:rPr>
        <w:t>Abandonment</w:t>
      </w:r>
      <w:r>
        <w:rPr>
          <w:color w:val="0E4660"/>
          <w:spacing w:val="1"/>
        </w:rPr>
        <w:t> </w:t>
      </w:r>
      <w:r>
        <w:rPr>
          <w:color w:val="0E4660"/>
          <w:spacing w:val="-2"/>
        </w:rPr>
        <w:t>Fund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36" w:lineRule="auto"/>
        <w:ind w:left="140" w:right="135" w:firstLine="0"/>
        <w:jc w:val="both"/>
      </w:pPr>
      <w:r>
        <w:rPr/>
        <w:t>The</w:t>
      </w:r>
      <w:r>
        <w:rPr>
          <w:spacing w:val="3"/>
        </w:rPr>
        <w:t> </w:t>
      </w:r>
      <w:r>
        <w:rPr/>
        <w:t>Fund</w:t>
      </w:r>
      <w:r>
        <w:rPr>
          <w:spacing w:val="4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regulated</w:t>
      </w:r>
      <w:r>
        <w:rPr>
          <w:spacing w:val="5"/>
        </w:rPr>
        <w:t> </w:t>
      </w:r>
      <w:r>
        <w:rPr/>
        <w:t>by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Nigerian</w:t>
      </w:r>
      <w:r>
        <w:rPr>
          <w:spacing w:val="4"/>
        </w:rPr>
        <w:t> </w:t>
      </w:r>
      <w:r>
        <w:rPr>
          <w:spacing w:val="-1"/>
        </w:rPr>
        <w:t>Upstream</w:t>
      </w:r>
      <w:r>
        <w:rPr>
          <w:spacing w:val="5"/>
        </w:rPr>
        <w:t> </w:t>
      </w:r>
      <w:r>
        <w:rPr>
          <w:spacing w:val="-1"/>
        </w:rPr>
        <w:t>Petroleum</w:t>
      </w:r>
      <w:r>
        <w:rPr>
          <w:spacing w:val="5"/>
        </w:rPr>
        <w:t> </w:t>
      </w:r>
      <w:r>
        <w:rPr>
          <w:spacing w:val="-1"/>
        </w:rPr>
        <w:t>Decommissioning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Abandonment</w:t>
      </w:r>
      <w:r>
        <w:rPr>
          <w:spacing w:val="79"/>
        </w:rPr>
        <w:t> </w:t>
      </w:r>
      <w:r>
        <w:rPr>
          <w:spacing w:val="-1"/>
        </w:rPr>
        <w:t>Regulations,</w:t>
      </w:r>
      <w:r>
        <w:rPr>
          <w:spacing w:val="-10"/>
        </w:rPr>
        <w:t> </w:t>
      </w:r>
      <w:r>
        <w:rPr/>
        <w:t>2023</w:t>
      </w:r>
      <w:hyperlink w:history="true" w:anchor="_bookmark71">
        <w:r>
          <w:rPr>
            <w:rFonts w:ascii="Times New Roman"/>
            <w:position w:val="9"/>
            <w:sz w:val="16"/>
          </w:rPr>
          <w:t>32</w:t>
        </w:r>
      </w:hyperlink>
      <w:r>
        <w:rPr>
          <w:rFonts w:ascii="Times New Roman"/>
          <w:spacing w:val="11"/>
          <w:position w:val="9"/>
          <w:sz w:val="16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PIA,</w:t>
      </w:r>
      <w:r>
        <w:rPr>
          <w:spacing w:val="-10"/>
        </w:rPr>
        <w:t> </w:t>
      </w:r>
      <w:r>
        <w:rPr/>
        <w:t>No.</w:t>
      </w:r>
      <w:r>
        <w:rPr>
          <w:spacing w:val="-11"/>
        </w:rPr>
        <w:t> </w:t>
      </w:r>
      <w:r>
        <w:rPr/>
        <w:t>6,</w:t>
      </w:r>
      <w:r>
        <w:rPr>
          <w:spacing w:val="-10"/>
        </w:rPr>
        <w:t> </w:t>
      </w:r>
      <w:r>
        <w:rPr/>
        <w:t>2021.</w:t>
      </w:r>
      <w:r>
        <w:rPr>
          <w:spacing w:val="-14"/>
        </w:rPr>
        <w:t> </w:t>
      </w:r>
      <w:r>
        <w:rPr/>
        <w:t>The</w:t>
      </w:r>
      <w:r>
        <w:rPr>
          <w:spacing w:val="-11"/>
        </w:rPr>
        <w:t> </w:t>
      </w:r>
      <w:r>
        <w:rPr/>
        <w:t>regulation</w:t>
      </w:r>
      <w:r>
        <w:rPr>
          <w:spacing w:val="-9"/>
        </w:rPr>
        <w:t> </w:t>
      </w:r>
      <w:r>
        <w:rPr>
          <w:spacing w:val="-1"/>
        </w:rPr>
        <w:t>also</w:t>
      </w:r>
      <w:r>
        <w:rPr>
          <w:spacing w:val="-9"/>
        </w:rPr>
        <w:t> </w:t>
      </w:r>
      <w:r>
        <w:rPr>
          <w:spacing w:val="-1"/>
        </w:rPr>
        <w:t>seeks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ensure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decommission</w:t>
      </w:r>
      <w:r>
        <w:rPr>
          <w:spacing w:val="65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abandonment</w:t>
      </w:r>
      <w:r>
        <w:rPr>
          <w:spacing w:val="31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petroleum</w:t>
      </w:r>
      <w:r>
        <w:rPr>
          <w:spacing w:val="31"/>
        </w:rPr>
        <w:t> </w:t>
      </w:r>
      <w:r>
        <w:rPr>
          <w:spacing w:val="-1"/>
        </w:rPr>
        <w:t>wells,</w:t>
      </w:r>
      <w:r>
        <w:rPr>
          <w:spacing w:val="31"/>
        </w:rPr>
        <w:t> </w:t>
      </w:r>
      <w:r>
        <w:rPr/>
        <w:t>installation,</w:t>
      </w:r>
      <w:r>
        <w:rPr>
          <w:spacing w:val="30"/>
        </w:rPr>
        <w:t> </w:t>
      </w:r>
      <w:r>
        <w:rPr>
          <w:spacing w:val="-1"/>
        </w:rPr>
        <w:t>structures,</w:t>
      </w:r>
      <w:r>
        <w:rPr>
          <w:spacing w:val="33"/>
        </w:rPr>
        <w:t> </w:t>
      </w:r>
      <w:r>
        <w:rPr>
          <w:spacing w:val="-1"/>
        </w:rPr>
        <w:t>utilities,</w:t>
      </w:r>
      <w:r>
        <w:rPr>
          <w:spacing w:val="31"/>
        </w:rPr>
        <w:t> </w:t>
      </w:r>
      <w:r>
        <w:rPr/>
        <w:t>plants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pipelines</w:t>
      </w:r>
      <w:r>
        <w:rPr>
          <w:spacing w:val="31"/>
        </w:rPr>
        <w:t> </w:t>
      </w:r>
      <w:r>
        <w:rPr/>
        <w:t>for</w:t>
      </w:r>
      <w:r>
        <w:rPr>
          <w:spacing w:val="69"/>
        </w:rPr>
        <w:t> </w:t>
      </w:r>
      <w:r>
        <w:rPr>
          <w:spacing w:val="-1"/>
        </w:rPr>
        <w:t>upstream</w:t>
      </w:r>
      <w:r>
        <w:rPr>
          <w:spacing w:val="45"/>
        </w:rPr>
        <w:t> </w:t>
      </w:r>
      <w:r>
        <w:rPr>
          <w:spacing w:val="-1"/>
        </w:rPr>
        <w:t>petroleum</w:t>
      </w:r>
      <w:r>
        <w:rPr>
          <w:spacing w:val="45"/>
        </w:rPr>
        <w:t> </w:t>
      </w:r>
      <w:r>
        <w:rPr>
          <w:spacing w:val="-1"/>
        </w:rPr>
        <w:t>operations</w:t>
      </w:r>
      <w:r>
        <w:rPr>
          <w:spacing w:val="45"/>
        </w:rPr>
        <w:t> </w:t>
      </w:r>
      <w:r>
        <w:rPr/>
        <w:t>on</w:t>
      </w:r>
      <w:r>
        <w:rPr>
          <w:spacing w:val="45"/>
        </w:rPr>
        <w:t> </w:t>
      </w:r>
      <w:r>
        <w:rPr/>
        <w:t>land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offshore</w:t>
      </w:r>
      <w:r>
        <w:rPr>
          <w:spacing w:val="43"/>
        </w:rPr>
        <w:t> </w:t>
      </w:r>
      <w:r>
        <w:rPr/>
        <w:t>are</w:t>
      </w:r>
      <w:r>
        <w:rPr>
          <w:spacing w:val="44"/>
        </w:rPr>
        <w:t> </w:t>
      </w:r>
      <w:r>
        <w:rPr>
          <w:spacing w:val="-1"/>
        </w:rPr>
        <w:t>conducted</w:t>
      </w:r>
      <w:r>
        <w:rPr>
          <w:spacing w:val="44"/>
        </w:rPr>
        <w:t> </w:t>
      </w:r>
      <w:r>
        <w:rPr/>
        <w:t>in</w:t>
      </w:r>
      <w:r>
        <w:rPr>
          <w:spacing w:val="45"/>
        </w:rPr>
        <w:t> </w:t>
      </w:r>
      <w:r>
        <w:rPr>
          <w:spacing w:val="-1"/>
        </w:rPr>
        <w:t>accordance</w:t>
      </w:r>
      <w:r>
        <w:rPr>
          <w:spacing w:val="44"/>
        </w:rPr>
        <w:t> </w:t>
      </w:r>
      <w:r>
        <w:rPr/>
        <w:t>with</w:t>
      </w:r>
      <w:r>
        <w:rPr>
          <w:spacing w:val="45"/>
        </w:rPr>
        <w:t> </w:t>
      </w:r>
      <w:r>
        <w:rPr/>
        <w:t>good</w:t>
      </w:r>
      <w:r>
        <w:rPr>
          <w:spacing w:val="83"/>
        </w:rPr>
        <w:t> </w:t>
      </w:r>
      <w:r>
        <w:rPr>
          <w:spacing w:val="-1"/>
        </w:rPr>
        <w:t>international</w:t>
      </w:r>
      <w:r>
        <w:rPr/>
        <w:t> </w:t>
      </w:r>
      <w:r>
        <w:rPr>
          <w:spacing w:val="-1"/>
        </w:rPr>
        <w:t>petroleum</w:t>
      </w:r>
      <w:r>
        <w:rPr/>
        <w:t> industry </w:t>
      </w:r>
      <w:r>
        <w:rPr>
          <w:spacing w:val="-1"/>
        </w:rPr>
        <w:t>practice.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9" w:firstLine="0"/>
        <w:jc w:val="both"/>
      </w:pPr>
      <w:r>
        <w:rPr>
          <w:spacing w:val="-1"/>
        </w:rPr>
        <w:t>Paragraph</w:t>
      </w:r>
      <w:r>
        <w:rPr>
          <w:spacing w:val="2"/>
        </w:rPr>
        <w:t> </w:t>
      </w:r>
      <w:r>
        <w:rPr/>
        <w:t>19</w:t>
      </w:r>
      <w:r>
        <w:rPr>
          <w:spacing w:val="2"/>
        </w:rPr>
        <w:t> </w:t>
      </w:r>
      <w:r>
        <w:rPr>
          <w:spacing w:val="-1"/>
        </w:rPr>
        <w:t>stipulates</w:t>
      </w:r>
      <w:r>
        <w:rPr>
          <w:spacing w:val="2"/>
        </w:rPr>
        <w:t> </w:t>
      </w:r>
      <w:r>
        <w:rPr/>
        <w:t>that</w:t>
      </w:r>
      <w:r>
        <w:rPr>
          <w:spacing w:val="3"/>
        </w:rPr>
        <w:t> </w:t>
      </w:r>
      <w:r>
        <w:rPr>
          <w:spacing w:val="-1"/>
        </w:rPr>
        <w:t>each</w:t>
      </w:r>
      <w:r>
        <w:rPr>
          <w:spacing w:val="2"/>
        </w:rPr>
        <w:t> </w:t>
      </w:r>
      <w:r>
        <w:rPr>
          <w:spacing w:val="-1"/>
        </w:rPr>
        <w:t>license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lease</w:t>
      </w:r>
      <w:r>
        <w:rPr>
          <w:spacing w:val="3"/>
        </w:rPr>
        <w:t> </w:t>
      </w:r>
      <w:r>
        <w:rPr>
          <w:spacing w:val="-1"/>
        </w:rPr>
        <w:t>shall</w:t>
      </w:r>
      <w:r>
        <w:rPr>
          <w:spacing w:val="2"/>
        </w:rPr>
        <w:t> </w:t>
      </w:r>
      <w:r>
        <w:rPr>
          <w:spacing w:val="-1"/>
        </w:rPr>
        <w:t>set</w:t>
      </w:r>
      <w:r>
        <w:rPr>
          <w:spacing w:val="2"/>
        </w:rPr>
        <w:t> </w:t>
      </w:r>
      <w:r>
        <w:rPr/>
        <w:t>up</w:t>
      </w:r>
      <w:r>
        <w:rPr>
          <w:spacing w:val="2"/>
        </w:rPr>
        <w:t> </w:t>
      </w:r>
      <w:r>
        <w:rPr>
          <w:spacing w:val="-1"/>
        </w:rPr>
        <w:t>decommissioning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abandonment</w:t>
      </w:r>
      <w:r>
        <w:rPr>
          <w:spacing w:val="95"/>
        </w:rPr>
        <w:t> </w:t>
      </w:r>
      <w:r>
        <w:rPr>
          <w:spacing w:val="-1"/>
        </w:rPr>
        <w:t>fund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respect</w:t>
      </w:r>
      <w:r>
        <w:rPr>
          <w:spacing w:val="14"/>
        </w:rPr>
        <w:t> </w:t>
      </w:r>
      <w:r>
        <w:rPr>
          <w:spacing w:val="1"/>
        </w:rPr>
        <w:t>of</w:t>
      </w:r>
      <w:r>
        <w:rPr>
          <w:spacing w:val="13"/>
        </w:rPr>
        <w:t> </w:t>
      </w:r>
      <w:r>
        <w:rPr/>
        <w:t>petroleum</w:t>
      </w:r>
      <w:r>
        <w:rPr>
          <w:spacing w:val="14"/>
        </w:rPr>
        <w:t> </w:t>
      </w:r>
      <w:r>
        <w:rPr>
          <w:spacing w:val="-1"/>
        </w:rPr>
        <w:t>operations.</w:t>
      </w:r>
      <w:r>
        <w:rPr>
          <w:spacing w:val="17"/>
        </w:rPr>
        <w:t> </w:t>
      </w:r>
      <w:r>
        <w:rPr>
          <w:spacing w:val="-1"/>
        </w:rPr>
        <w:t>Furthermore,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Fund</w:t>
      </w:r>
      <w:r>
        <w:rPr>
          <w:spacing w:val="14"/>
        </w:rPr>
        <w:t> </w:t>
      </w:r>
      <w:r>
        <w:rPr/>
        <w:t>shall</w:t>
      </w:r>
      <w:r>
        <w:rPr>
          <w:spacing w:val="14"/>
        </w:rPr>
        <w:t> </w:t>
      </w:r>
      <w:r>
        <w:rPr/>
        <w:t>be</w:t>
      </w:r>
      <w:r>
        <w:rPr>
          <w:spacing w:val="15"/>
        </w:rPr>
        <w:t> </w:t>
      </w:r>
      <w:r>
        <w:rPr>
          <w:spacing w:val="-1"/>
        </w:rPr>
        <w:t>set</w:t>
      </w:r>
      <w:r>
        <w:rPr>
          <w:spacing w:val="14"/>
        </w:rPr>
        <w:t> </w:t>
      </w:r>
      <w:r>
        <w:rPr/>
        <w:t>up</w:t>
      </w:r>
      <w:r>
        <w:rPr>
          <w:spacing w:val="14"/>
        </w:rPr>
        <w:t> </w:t>
      </w:r>
      <w:r>
        <w:rPr/>
        <w:t>not</w:t>
      </w:r>
      <w:r>
        <w:rPr>
          <w:spacing w:val="14"/>
        </w:rPr>
        <w:t> </w:t>
      </w:r>
      <w:r>
        <w:rPr>
          <w:spacing w:val="-1"/>
        </w:rPr>
        <w:t>later</w:t>
      </w:r>
      <w:r>
        <w:rPr>
          <w:spacing w:val="15"/>
        </w:rPr>
        <w:t> </w:t>
      </w:r>
      <w:r>
        <w:rPr/>
        <w:t>than</w:t>
      </w:r>
      <w:r>
        <w:rPr>
          <w:spacing w:val="13"/>
        </w:rPr>
        <w:t> </w:t>
      </w:r>
      <w:r>
        <w:rPr/>
        <w:t>90</w:t>
      </w:r>
      <w:r>
        <w:rPr>
          <w:spacing w:val="71"/>
        </w:rPr>
        <w:t> </w:t>
      </w:r>
      <w:r>
        <w:rPr>
          <w:spacing w:val="-1"/>
        </w:rPr>
        <w:t>days</w:t>
      </w:r>
      <w:r>
        <w:rPr>
          <w:spacing w:val="-10"/>
        </w:rPr>
        <w:t> </w:t>
      </w:r>
      <w:r>
        <w:rPr>
          <w:spacing w:val="-1"/>
        </w:rPr>
        <w:t>either</w:t>
      </w:r>
      <w:r>
        <w:rPr>
          <w:spacing w:val="-8"/>
        </w:rPr>
        <w:t> </w:t>
      </w:r>
      <w:r>
        <w:rPr>
          <w:spacing w:val="-1"/>
        </w:rPr>
        <w:t>from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date</w:t>
      </w:r>
      <w:r>
        <w:rPr>
          <w:spacing w:val="-8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commencement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/>
        <w:t>production</w:t>
      </w:r>
      <w:r>
        <w:rPr>
          <w:spacing w:val="-10"/>
        </w:rPr>
        <w:t> </w:t>
      </w:r>
      <w:r>
        <w:rPr/>
        <w:t>for</w:t>
      </w:r>
      <w:r>
        <w:rPr>
          <w:spacing w:val="-12"/>
        </w:rPr>
        <w:t> </w:t>
      </w:r>
      <w:r>
        <w:rPr/>
        <w:t>new</w:t>
      </w:r>
      <w:r>
        <w:rPr>
          <w:spacing w:val="-11"/>
        </w:rPr>
        <w:t> </w:t>
      </w:r>
      <w:r>
        <w:rPr>
          <w:spacing w:val="-1"/>
        </w:rPr>
        <w:t>licenses/</w:t>
      </w:r>
      <w:r>
        <w:rPr>
          <w:spacing w:val="-7"/>
        </w:rPr>
        <w:t> </w:t>
      </w:r>
      <w:r>
        <w:rPr>
          <w:spacing w:val="-1"/>
        </w:rPr>
        <w:t>leases</w:t>
      </w:r>
      <w:r>
        <w:rPr>
          <w:spacing w:val="-10"/>
        </w:rPr>
        <w:t> </w:t>
      </w:r>
      <w:r>
        <w:rPr/>
        <w:t>or</w:t>
      </w:r>
      <w:r>
        <w:rPr>
          <w:spacing w:val="-9"/>
        </w:rPr>
        <w:t> </w:t>
      </w:r>
      <w:r>
        <w:rPr>
          <w:spacing w:val="-1"/>
        </w:rPr>
        <w:t>from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date</w:t>
      </w:r>
      <w:r>
        <w:rPr>
          <w:spacing w:val="81"/>
        </w:rPr>
        <w:t> </w:t>
      </w:r>
      <w:r>
        <w:rPr/>
        <w:t>of </w:t>
      </w:r>
      <w:r>
        <w:rPr>
          <w:spacing w:val="-1"/>
        </w:rPr>
        <w:t>commencement</w:t>
      </w:r>
      <w:r>
        <w:rPr/>
        <w:t> of the </w:t>
      </w:r>
      <w:r>
        <w:rPr>
          <w:spacing w:val="-1"/>
        </w:rPr>
        <w:t>Regulations</w:t>
      </w:r>
      <w:r>
        <w:rPr/>
        <w:t> for</w:t>
      </w:r>
      <w:r>
        <w:rPr>
          <w:spacing w:val="-2"/>
        </w:rPr>
        <w:t> </w:t>
      </w:r>
      <w:r>
        <w:rPr>
          <w:spacing w:val="-1"/>
        </w:rPr>
        <w:t>existing</w:t>
      </w:r>
      <w:r>
        <w:rPr/>
        <w:t> </w:t>
      </w:r>
      <w:r>
        <w:rPr>
          <w:spacing w:val="-1"/>
        </w:rPr>
        <w:t>licenses/leases</w:t>
      </w:r>
      <w:r>
        <w:rPr/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producing</w:t>
      </w:r>
      <w:r>
        <w:rPr/>
        <w:t> </w:t>
      </w:r>
      <w:r>
        <w:rPr>
          <w:spacing w:val="-1"/>
        </w:rPr>
        <w:t>field.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5" w:firstLine="0"/>
        <w:jc w:val="both"/>
      </w:pPr>
      <w:r>
        <w:rPr/>
        <w:t>In</w:t>
      </w:r>
      <w:r>
        <w:rPr>
          <w:spacing w:val="25"/>
        </w:rPr>
        <w:t> </w:t>
      </w:r>
      <w:r>
        <w:rPr/>
        <w:t>line</w:t>
      </w:r>
      <w:r>
        <w:rPr>
          <w:spacing w:val="25"/>
        </w:rPr>
        <w:t> </w:t>
      </w:r>
      <w:r>
        <w:rPr/>
        <w:t>with</w:t>
      </w:r>
      <w:r>
        <w:rPr>
          <w:spacing w:val="26"/>
        </w:rPr>
        <w:t> </w:t>
      </w:r>
      <w:r>
        <w:rPr>
          <w:spacing w:val="-1"/>
        </w:rPr>
        <w:t>paragraph</w:t>
      </w:r>
      <w:r>
        <w:rPr>
          <w:spacing w:val="26"/>
        </w:rPr>
        <w:t> </w:t>
      </w:r>
      <w:r>
        <w:rPr>
          <w:spacing w:val="1"/>
        </w:rPr>
        <w:t>20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Regulation,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contributions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Fund</w:t>
      </w:r>
      <w:r>
        <w:rPr>
          <w:spacing w:val="28"/>
        </w:rPr>
        <w:t> </w:t>
      </w:r>
      <w:r>
        <w:rPr>
          <w:spacing w:val="-1"/>
        </w:rPr>
        <w:t>shall</w:t>
      </w:r>
      <w:r>
        <w:rPr>
          <w:spacing w:val="26"/>
        </w:rPr>
        <w:t> </w:t>
      </w:r>
      <w:r>
        <w:rPr/>
        <w:t>be</w:t>
      </w:r>
      <w:r>
        <w:rPr>
          <w:spacing w:val="26"/>
        </w:rPr>
        <w:t> </w:t>
      </w:r>
      <w:r>
        <w:rPr/>
        <w:t>through</w:t>
      </w:r>
      <w:r>
        <w:rPr>
          <w:spacing w:val="26"/>
        </w:rPr>
        <w:t> </w:t>
      </w:r>
      <w:r>
        <w:rPr>
          <w:spacing w:val="-1"/>
        </w:rPr>
        <w:t>an</w:t>
      </w:r>
      <w:r>
        <w:rPr>
          <w:spacing w:val="47"/>
        </w:rPr>
        <w:t> </w:t>
      </w:r>
      <w:r>
        <w:rPr>
          <w:spacing w:val="-1"/>
        </w:rPr>
        <w:t>annual</w:t>
      </w:r>
      <w:r>
        <w:rPr>
          <w:spacing w:val="-7"/>
        </w:rPr>
        <w:t> </w:t>
      </w:r>
      <w:r>
        <w:rPr>
          <w:spacing w:val="-1"/>
        </w:rPr>
        <w:t>payment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cash</w:t>
      </w:r>
      <w:r>
        <w:rPr>
          <w:spacing w:val="-7"/>
        </w:rPr>
        <w:t> </w:t>
      </w:r>
      <w:r>
        <w:rPr/>
        <w:t>as</w:t>
      </w:r>
      <w:r>
        <w:rPr>
          <w:spacing w:val="-7"/>
        </w:rPr>
        <w:t> </w:t>
      </w:r>
      <w:r>
        <w:rPr>
          <w:spacing w:val="-1"/>
        </w:rPr>
        <w:t>stipulated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applicable</w:t>
      </w:r>
      <w:r>
        <w:rPr>
          <w:spacing w:val="-8"/>
        </w:rPr>
        <w:t> </w:t>
      </w:r>
      <w:r>
        <w:rPr>
          <w:spacing w:val="-1"/>
        </w:rPr>
        <w:t>decommissioning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abandonment</w:t>
      </w:r>
      <w:r>
        <w:rPr>
          <w:spacing w:val="-8"/>
        </w:rPr>
        <w:t> </w:t>
      </w:r>
      <w:r>
        <w:rPr/>
        <w:t>plan</w:t>
      </w:r>
      <w:r>
        <w:rPr>
          <w:spacing w:val="-8"/>
        </w:rPr>
        <w:t> </w:t>
      </w:r>
      <w:r>
        <w:rPr/>
        <w:t>by</w:t>
      </w:r>
      <w:r>
        <w:rPr>
          <w:spacing w:val="101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licensee</w:t>
      </w:r>
      <w:r>
        <w:rPr>
          <w:spacing w:val="22"/>
        </w:rPr>
        <w:t> </w:t>
      </w:r>
      <w:r>
        <w:rPr/>
        <w:t>or</w:t>
      </w:r>
      <w:r>
        <w:rPr>
          <w:spacing w:val="25"/>
        </w:rPr>
        <w:t> </w:t>
      </w:r>
      <w:r>
        <w:rPr>
          <w:spacing w:val="-1"/>
        </w:rPr>
        <w:t>lessee.</w:t>
      </w:r>
      <w:r>
        <w:rPr>
          <w:spacing w:val="22"/>
        </w:rPr>
        <w:t> </w:t>
      </w:r>
      <w:r>
        <w:rPr>
          <w:spacing w:val="-1"/>
        </w:rPr>
        <w:t>Where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Fund</w:t>
      </w:r>
      <w:r>
        <w:rPr>
          <w:spacing w:val="23"/>
        </w:rPr>
        <w:t> </w:t>
      </w:r>
      <w:r>
        <w:rPr/>
        <w:t>is</w:t>
      </w:r>
      <w:r>
        <w:rPr>
          <w:spacing w:val="24"/>
        </w:rPr>
        <w:t> </w:t>
      </w:r>
      <w:r>
        <w:rPr/>
        <w:t>partly</w:t>
      </w:r>
      <w:r>
        <w:rPr>
          <w:spacing w:val="23"/>
        </w:rPr>
        <w:t> </w:t>
      </w:r>
      <w:r>
        <w:rPr>
          <w:spacing w:val="-1"/>
        </w:rPr>
        <w:t>held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/>
        <w:t>a</w:t>
      </w:r>
      <w:r>
        <w:rPr>
          <w:spacing w:val="29"/>
        </w:rPr>
        <w:t> </w:t>
      </w:r>
      <w:r>
        <w:rPr>
          <w:spacing w:val="-1"/>
        </w:rPr>
        <w:t>financial</w:t>
      </w:r>
      <w:r>
        <w:rPr>
          <w:spacing w:val="23"/>
        </w:rPr>
        <w:t> </w:t>
      </w:r>
      <w:r>
        <w:rPr/>
        <w:t>institution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Nigeria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/>
        <w:t>a</w:t>
      </w:r>
      <w:r>
        <w:rPr>
          <w:spacing w:val="75"/>
        </w:rPr>
        <w:t> </w:t>
      </w:r>
      <w:r>
        <w:rPr>
          <w:spacing w:val="-1"/>
        </w:rPr>
        <w:t>foreign</w:t>
      </w:r>
      <w:r>
        <w:rPr>
          <w:spacing w:val="17"/>
        </w:rPr>
        <w:t> </w:t>
      </w:r>
      <w:r>
        <w:rPr>
          <w:spacing w:val="-1"/>
        </w:rPr>
        <w:t>financial</w:t>
      </w:r>
      <w:r>
        <w:rPr>
          <w:spacing w:val="16"/>
        </w:rPr>
        <w:t> </w:t>
      </w:r>
      <w:r>
        <w:rPr/>
        <w:t>institution</w:t>
      </w:r>
      <w:r>
        <w:rPr>
          <w:spacing w:val="18"/>
        </w:rPr>
        <w:t> </w:t>
      </w:r>
      <w:r>
        <w:rPr/>
        <w:t>in</w:t>
      </w:r>
      <w:r>
        <w:rPr>
          <w:spacing w:val="17"/>
        </w:rPr>
        <w:t> </w:t>
      </w:r>
      <w:r>
        <w:rPr/>
        <w:t>a</w:t>
      </w:r>
      <w:r>
        <w:rPr>
          <w:spacing w:val="15"/>
        </w:rPr>
        <w:t> </w:t>
      </w:r>
      <w:r>
        <w:rPr/>
        <w:t>Joint</w:t>
      </w:r>
      <w:r>
        <w:rPr>
          <w:spacing w:val="10"/>
        </w:rPr>
        <w:t> </w:t>
      </w:r>
      <w:r>
        <w:rPr>
          <w:spacing w:val="-27"/>
        </w:rPr>
        <w:t>V</w:t>
      </w:r>
      <w:r>
        <w:rPr>
          <w:spacing w:val="-1"/>
        </w:rPr>
        <w:t>e</w:t>
      </w:r>
      <w:r>
        <w:rPr/>
        <w:t>nture</w:t>
      </w:r>
      <w:r>
        <w:rPr>
          <w:spacing w:val="15"/>
        </w:rPr>
        <w:t> </w:t>
      </w:r>
      <w:r>
        <w:rPr>
          <w:spacing w:val="-1"/>
        </w:rPr>
        <w:t>arrangement,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contribution</w:t>
      </w:r>
      <w:r>
        <w:rPr>
          <w:spacing w:val="17"/>
        </w:rPr>
        <w:t> </w:t>
      </w:r>
      <w:r>
        <w:rPr>
          <w:spacing w:val="-1"/>
        </w:rPr>
        <w:t>therein</w:t>
      </w:r>
      <w:r>
        <w:rPr>
          <w:spacing w:val="17"/>
        </w:rPr>
        <w:t> </w:t>
      </w:r>
      <w:r>
        <w:rPr/>
        <w:t>is</w:t>
      </w:r>
      <w:r>
        <w:rPr>
          <w:spacing w:val="17"/>
        </w:rPr>
        <w:t> </w:t>
      </w:r>
      <w:r>
        <w:rPr/>
        <w:t>shown</w:t>
      </w:r>
      <w:r>
        <w:rPr>
          <w:spacing w:val="16"/>
        </w:rPr>
        <w:t> </w:t>
      </w:r>
      <w:r>
        <w:rPr>
          <w:spacing w:val="-1"/>
        </w:rPr>
        <w:t>in</w:t>
      </w:r>
      <w:r>
        <w:rPr>
          <w:spacing w:val="28"/>
        </w:rPr>
        <w:t> </w:t>
      </w:r>
      <w:r>
        <w:rPr/>
        <w:t>the </w:t>
      </w:r>
      <w:r>
        <w:rPr>
          <w:spacing w:val="-1"/>
        </w:rPr>
        <w:t>table</w:t>
      </w:r>
      <w:r>
        <w:rPr/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70" w:id="91"/>
      <w:bookmarkEnd w:id="91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17: Contributions </w:t>
      </w:r>
      <w:r>
        <w:rPr>
          <w:rFonts w:ascii="Times New Roman"/>
          <w:i/>
          <w:color w:val="0D2841"/>
          <w:spacing w:val="-1"/>
          <w:sz w:val="24"/>
        </w:rPr>
        <w:t>to</w:t>
      </w:r>
      <w:r>
        <w:rPr>
          <w:rFonts w:ascii="Times New Roman"/>
          <w:i/>
          <w:color w:val="0D2841"/>
          <w:sz w:val="24"/>
        </w:rPr>
        <w:t> the </w:t>
      </w:r>
      <w:r>
        <w:rPr>
          <w:rFonts w:ascii="Times New Roman"/>
          <w:i/>
          <w:color w:val="0D2841"/>
          <w:spacing w:val="-1"/>
          <w:sz w:val="24"/>
        </w:rPr>
        <w:t>Decommissioning</w:t>
      </w:r>
      <w:r>
        <w:rPr>
          <w:rFonts w:ascii="Times New Roman"/>
          <w:i/>
          <w:color w:val="0D2841"/>
          <w:sz w:val="24"/>
        </w:rPr>
        <w:t> and </w:t>
      </w:r>
      <w:r>
        <w:rPr>
          <w:rFonts w:ascii="Times New Roman"/>
          <w:i/>
          <w:color w:val="0D2841"/>
          <w:spacing w:val="-1"/>
          <w:sz w:val="24"/>
        </w:rPr>
        <w:t>Abandonment</w:t>
      </w:r>
      <w:r>
        <w:rPr>
          <w:rFonts w:ascii="Times New Roman"/>
          <w:i/>
          <w:color w:val="0D2841"/>
          <w:sz w:val="24"/>
        </w:rPr>
        <w:t> Fund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4"/>
        <w:gridCol w:w="4823"/>
        <w:gridCol w:w="3116"/>
      </w:tblGrid>
      <w:tr>
        <w:trPr>
          <w:trHeight w:val="286" w:hRule="exact"/>
        </w:trPr>
        <w:tc>
          <w:tcPr>
            <w:tcW w:w="1414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Partner</w:t>
            </w:r>
          </w:p>
        </w:tc>
        <w:tc>
          <w:tcPr>
            <w:tcW w:w="482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Rate</w:t>
            </w:r>
          </w:p>
        </w:tc>
        <w:tc>
          <w:tcPr>
            <w:tcW w:w="311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Custodian</w:t>
            </w:r>
          </w:p>
        </w:tc>
      </w:tr>
      <w:tr>
        <w:trPr>
          <w:trHeight w:val="287" w:hRule="exact"/>
        </w:trPr>
        <w:tc>
          <w:tcPr>
            <w:tcW w:w="141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Ltd</w:t>
            </w:r>
          </w:p>
        </w:tc>
        <w:tc>
          <w:tcPr>
            <w:tcW w:w="48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portion</w:t>
            </w:r>
          </w:p>
        </w:tc>
        <w:tc>
          <w:tcPr>
            <w:tcW w:w="31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Central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Bank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Nigeria</w:t>
            </w:r>
          </w:p>
        </w:tc>
      </w:tr>
      <w:tr>
        <w:trPr>
          <w:trHeight w:val="890" w:hRule="exact"/>
        </w:trPr>
        <w:tc>
          <w:tcPr>
            <w:tcW w:w="14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IOC</w:t>
            </w:r>
          </w:p>
        </w:tc>
        <w:tc>
          <w:tcPr>
            <w:tcW w:w="48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45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Minimum of </w:t>
            </w:r>
            <w:r>
              <w:rPr>
                <w:rFonts w:ascii="Times New Roman"/>
                <w:spacing w:val="-1"/>
                <w:sz w:val="24"/>
              </w:rPr>
              <w:t>15%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IOC</w:t>
            </w:r>
            <w:r>
              <w:rPr>
                <w:rFonts w:ascii="Times New Roman"/>
                <w:sz w:val="24"/>
              </w:rPr>
              <w:t> portion</w:t>
            </w:r>
          </w:p>
          <w:p>
            <w:pPr>
              <w:pStyle w:val="ListParagraph"/>
              <w:numPr>
                <w:ilvl w:val="0"/>
                <w:numId w:val="45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25%</w:t>
            </w:r>
            <w:r>
              <w:rPr>
                <w:rFonts w:ascii="Times New Roman"/>
                <w:spacing w:val="-1"/>
                <w:sz w:val="24"/>
              </w:rPr>
              <w:t> after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(3)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years</w:t>
            </w:r>
          </w:p>
          <w:p>
            <w:pPr>
              <w:pStyle w:val="ListParagraph"/>
              <w:numPr>
                <w:ilvl w:val="0"/>
                <w:numId w:val="45"/>
              </w:numPr>
              <w:tabs>
                <w:tab w:pos="463" w:val="left" w:leader="none"/>
              </w:tabs>
              <w:spacing w:line="292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100%</w:t>
            </w:r>
            <w:r>
              <w:rPr>
                <w:rFonts w:ascii="Times New Roman"/>
                <w:spacing w:val="-1"/>
                <w:sz w:val="24"/>
              </w:rPr>
              <w:t> from</w:t>
            </w:r>
            <w:r>
              <w:rPr>
                <w:rFonts w:ascii="Times New Roman"/>
                <w:sz w:val="24"/>
              </w:rPr>
              <w:t> 5</w:t>
            </w:r>
            <w:r>
              <w:rPr>
                <w:rFonts w:ascii="Times New Roman"/>
                <w:position w:val="9"/>
                <w:sz w:val="16"/>
              </w:rPr>
              <w:t>th</w:t>
            </w:r>
            <w:r>
              <w:rPr>
                <w:rFonts w:ascii="Times New Roman"/>
                <w:spacing w:val="21"/>
                <w:position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 </w:t>
            </w:r>
            <w:r>
              <w:rPr>
                <w:rFonts w:ascii="Times New Roman"/>
                <w:sz w:val="24"/>
              </w:rPr>
              <w:t>onward</w:t>
            </w:r>
          </w:p>
        </w:tc>
        <w:tc>
          <w:tcPr>
            <w:tcW w:w="3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Central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Bank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Nigeria</w:t>
            </w:r>
          </w:p>
        </w:tc>
      </w:tr>
    </w:tbl>
    <w:p>
      <w:pPr>
        <w:pStyle w:val="BodyText"/>
        <w:spacing w:line="240" w:lineRule="auto" w:before="3"/>
        <w:ind w:left="140" w:right="0" w:firstLine="0"/>
        <w:jc w:val="both"/>
      </w:pPr>
      <w:r>
        <w:rPr>
          <w:spacing w:val="-1"/>
        </w:rPr>
        <w:t>Source:</w:t>
      </w:r>
      <w:r>
        <w:rPr/>
        <w:t> </w:t>
      </w:r>
      <w:r>
        <w:rPr>
          <w:spacing w:val="-1"/>
        </w:rPr>
        <w:t>Nigerian</w:t>
      </w:r>
      <w:r>
        <w:rPr>
          <w:spacing w:val="1"/>
        </w:rPr>
        <w:t> </w:t>
      </w:r>
      <w:r>
        <w:rPr>
          <w:spacing w:val="-1"/>
        </w:rPr>
        <w:t>Upstream</w:t>
      </w:r>
      <w:r>
        <w:rPr/>
        <w:t> </w:t>
      </w:r>
      <w:r>
        <w:rPr>
          <w:spacing w:val="-1"/>
        </w:rPr>
        <w:t>Petroleum</w:t>
      </w:r>
      <w:r>
        <w:rPr/>
        <w:t> </w:t>
      </w:r>
      <w:r>
        <w:rPr>
          <w:spacing w:val="-1"/>
        </w:rPr>
        <w:t>Decommissioning</w:t>
      </w:r>
      <w:r>
        <w:rPr/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>
          <w:spacing w:val="-1"/>
        </w:rPr>
        <w:t>Abandonment</w:t>
      </w:r>
      <w:r>
        <w:rPr>
          <w:spacing w:val="2"/>
        </w:rPr>
        <w:t> </w:t>
      </w:r>
      <w:r>
        <w:rPr>
          <w:spacing w:val="-1"/>
        </w:rPr>
        <w:t>Regulations,</w:t>
      </w:r>
      <w:r>
        <w:rPr/>
        <w:t> 2023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5" w:firstLine="0"/>
        <w:jc w:val="both"/>
      </w:pPr>
      <w:r>
        <w:rPr/>
        <w:t>NB:</w:t>
      </w:r>
      <w:r>
        <w:rPr>
          <w:spacing w:val="57"/>
        </w:rPr>
        <w:t> </w:t>
      </w:r>
      <w:r>
        <w:rPr/>
        <w:t>Contributions</w:t>
      </w:r>
      <w:r>
        <w:rPr>
          <w:spacing w:val="55"/>
        </w:rPr>
        <w:t> </w:t>
      </w:r>
      <w:r>
        <w:rPr/>
        <w:t>to</w:t>
      </w:r>
      <w:r>
        <w:rPr>
          <w:spacing w:val="57"/>
        </w:rPr>
        <w:t> </w:t>
      </w:r>
      <w:r>
        <w:rPr>
          <w:spacing w:val="-1"/>
        </w:rPr>
        <w:t>Fund</w:t>
      </w:r>
      <w:r>
        <w:rPr>
          <w:spacing w:val="59"/>
        </w:rPr>
        <w:t> </w:t>
      </w:r>
      <w:r>
        <w:rPr/>
        <w:t>may</w:t>
      </w:r>
      <w:r>
        <w:rPr>
          <w:spacing w:val="56"/>
        </w:rPr>
        <w:t> </w:t>
      </w:r>
      <w:r>
        <w:rPr/>
        <w:t>be</w:t>
      </w:r>
      <w:r>
        <w:rPr>
          <w:spacing w:val="56"/>
        </w:rPr>
        <w:t> </w:t>
      </w:r>
      <w:r>
        <w:rPr>
          <w:spacing w:val="-1"/>
        </w:rPr>
        <w:t>partly</w:t>
      </w:r>
      <w:r>
        <w:rPr>
          <w:spacing w:val="57"/>
        </w:rPr>
        <w:t> </w:t>
      </w:r>
      <w:r>
        <w:rPr>
          <w:spacing w:val="-1"/>
        </w:rPr>
        <w:t>Central</w:t>
      </w:r>
      <w:r>
        <w:rPr>
          <w:spacing w:val="57"/>
        </w:rPr>
        <w:t> </w:t>
      </w:r>
      <w:r>
        <w:rPr>
          <w:spacing w:val="-1"/>
        </w:rPr>
        <w:t>Bank</w:t>
      </w:r>
      <w:r>
        <w:rPr>
          <w:spacing w:val="57"/>
        </w:rPr>
        <w:t> </w:t>
      </w:r>
      <w:r>
        <w:rPr/>
        <w:t>of</w:t>
      </w:r>
      <w:r>
        <w:rPr>
          <w:spacing w:val="56"/>
        </w:rPr>
        <w:t> </w:t>
      </w:r>
      <w:r>
        <w:rPr>
          <w:spacing w:val="-1"/>
        </w:rPr>
        <w:t>Nigeria</w:t>
      </w:r>
      <w:r>
        <w:rPr>
          <w:spacing w:val="56"/>
        </w:rPr>
        <w:t> </w:t>
      </w:r>
      <w:r>
        <w:rPr/>
        <w:t>and</w:t>
      </w:r>
      <w:r>
        <w:rPr>
          <w:spacing w:val="57"/>
        </w:rPr>
        <w:t> </w:t>
      </w:r>
      <w:r>
        <w:rPr/>
        <w:t>a</w:t>
      </w:r>
      <w:r>
        <w:rPr>
          <w:spacing w:val="56"/>
        </w:rPr>
        <w:t> </w:t>
      </w:r>
      <w:r>
        <w:rPr>
          <w:spacing w:val="-1"/>
        </w:rPr>
        <w:t>foreign</w:t>
      </w:r>
      <w:r>
        <w:rPr>
          <w:spacing w:val="1"/>
        </w:rPr>
        <w:t> </w:t>
      </w:r>
      <w:r>
        <w:rPr>
          <w:spacing w:val="-1"/>
        </w:rPr>
        <w:t>financial</w:t>
      </w:r>
      <w:r>
        <w:rPr>
          <w:spacing w:val="67"/>
        </w:rPr>
        <w:t> </w:t>
      </w:r>
      <w:r>
        <w:rPr/>
        <w:t>institution</w:t>
      </w:r>
      <w:r>
        <w:rPr>
          <w:spacing w:val="18"/>
        </w:rPr>
        <w:t> </w:t>
      </w:r>
      <w:r>
        <w:rPr/>
        <w:t>for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case</w:t>
      </w:r>
      <w:r>
        <w:rPr>
          <w:spacing w:val="20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production</w:t>
      </w:r>
      <w:r>
        <w:rPr>
          <w:spacing w:val="21"/>
        </w:rPr>
        <w:t> </w:t>
      </w:r>
      <w:r>
        <w:rPr>
          <w:spacing w:val="-1"/>
        </w:rPr>
        <w:t>Sharing</w:t>
      </w:r>
      <w:r>
        <w:rPr>
          <w:spacing w:val="21"/>
        </w:rPr>
        <w:t> </w:t>
      </w:r>
      <w:r>
        <w:rPr>
          <w:spacing w:val="-1"/>
        </w:rPr>
        <w:t>Contract</w:t>
      </w:r>
      <w:r>
        <w:rPr>
          <w:spacing w:val="21"/>
        </w:rPr>
        <w:t> </w:t>
      </w:r>
      <w:r>
        <w:rPr/>
        <w:t>with</w:t>
      </w:r>
      <w:r>
        <w:rPr>
          <w:spacing w:val="21"/>
        </w:rPr>
        <w:t> </w:t>
      </w:r>
      <w:r>
        <w:rPr>
          <w:spacing w:val="-1"/>
        </w:rPr>
        <w:t>NNPC.</w:t>
      </w:r>
      <w:r>
        <w:rPr>
          <w:spacing w:val="24"/>
        </w:rPr>
        <w:t> </w:t>
      </w:r>
      <w:r>
        <w:rPr>
          <w:spacing w:val="-1"/>
        </w:rPr>
        <w:t>Paragraph</w:t>
      </w:r>
      <w:r>
        <w:rPr>
          <w:spacing w:val="21"/>
        </w:rPr>
        <w:t> </w:t>
      </w:r>
      <w:r>
        <w:rPr/>
        <w:t>21</w:t>
      </w:r>
      <w:r>
        <w:rPr>
          <w:spacing w:val="21"/>
        </w:rPr>
        <w:t> </w:t>
      </w:r>
      <w:r>
        <w:rPr>
          <w:spacing w:val="-1"/>
        </w:rPr>
        <w:t>stipulates</w:t>
      </w:r>
      <w:r>
        <w:rPr>
          <w:spacing w:val="77"/>
        </w:rPr>
        <w:t> </w:t>
      </w:r>
      <w:r>
        <w:rPr/>
        <w:t>that</w:t>
      </w:r>
      <w:r>
        <w:rPr>
          <w:spacing w:val="-5"/>
        </w:rPr>
        <w:t> </w:t>
      </w:r>
      <w:r>
        <w:rPr>
          <w:spacing w:val="-1"/>
        </w:rPr>
        <w:t>each</w:t>
      </w:r>
      <w:r>
        <w:rPr>
          <w:spacing w:val="-5"/>
        </w:rPr>
        <w:t> </w:t>
      </w:r>
      <w:r>
        <w:rPr/>
        <w:t>license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lease</w:t>
      </w:r>
      <w:r>
        <w:rPr>
          <w:spacing w:val="-4"/>
        </w:rPr>
        <w:t> </w:t>
      </w:r>
      <w:r>
        <w:rPr>
          <w:spacing w:val="-1"/>
        </w:rPr>
        <w:t>shall</w:t>
      </w:r>
      <w:r>
        <w:rPr>
          <w:spacing w:val="-3"/>
        </w:rPr>
        <w:t> </w:t>
      </w:r>
      <w:r>
        <w:rPr/>
        <w:t>submit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statement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accounts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>
          <w:spacing w:val="-1"/>
        </w:rPr>
        <w:t>respect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its</w:t>
      </w:r>
      <w:r>
        <w:rPr>
          <w:spacing w:val="-5"/>
        </w:rPr>
        <w:t> </w:t>
      </w:r>
      <w:r>
        <w:rPr>
          <w:spacing w:val="-1"/>
        </w:rPr>
        <w:t>contributions</w:t>
      </w:r>
      <w:r>
        <w:rPr>
          <w:spacing w:val="-5"/>
        </w:rPr>
        <w:t> </w:t>
      </w:r>
      <w:r>
        <w:rPr>
          <w:spacing w:val="-1"/>
        </w:rPr>
        <w:t>into</w:t>
      </w:r>
      <w:r>
        <w:rPr>
          <w:spacing w:val="75"/>
        </w:rPr>
        <w:t> </w:t>
      </w:r>
      <w:r>
        <w:rPr/>
        <w:t>the</w:t>
      </w:r>
      <w:r>
        <w:rPr>
          <w:spacing w:val="8"/>
        </w:rPr>
        <w:t> </w:t>
      </w:r>
      <w:r>
        <w:rPr/>
        <w:t>Fund</w:t>
      </w:r>
      <w:r>
        <w:rPr>
          <w:spacing w:val="9"/>
        </w:rPr>
        <w:t> </w:t>
      </w:r>
      <w:r>
        <w:rPr/>
        <w:t>for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preceding</w:t>
      </w:r>
      <w:r>
        <w:rPr>
          <w:spacing w:val="9"/>
        </w:rPr>
        <w:t> </w:t>
      </w:r>
      <w:r>
        <w:rPr>
          <w:spacing w:val="-1"/>
        </w:rPr>
        <w:t>year</w:t>
      </w:r>
      <w:r>
        <w:rPr>
          <w:spacing w:val="11"/>
        </w:rPr>
        <w:t> </w:t>
      </w:r>
      <w:r>
        <w:rPr/>
        <w:t>to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Commission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FIRS.</w:t>
      </w:r>
      <w:r>
        <w:rPr>
          <w:spacing w:val="4"/>
        </w:rPr>
        <w:t> </w:t>
      </w:r>
      <w:r>
        <w:rPr/>
        <w:t>This</w:t>
      </w:r>
      <w:r>
        <w:rPr>
          <w:spacing w:val="9"/>
        </w:rPr>
        <w:t> </w:t>
      </w:r>
      <w:r>
        <w:rPr>
          <w:spacing w:val="-1"/>
        </w:rPr>
        <w:t>shall</w:t>
      </w:r>
      <w:r>
        <w:rPr>
          <w:spacing w:val="10"/>
        </w:rPr>
        <w:t> </w:t>
      </w:r>
      <w:r>
        <w:rPr/>
        <w:t>be</w:t>
      </w:r>
      <w:r>
        <w:rPr>
          <w:spacing w:val="8"/>
        </w:rPr>
        <w:t> </w:t>
      </w:r>
      <w:r>
        <w:rPr/>
        <w:t>not</w:t>
      </w:r>
      <w:r>
        <w:rPr>
          <w:spacing w:val="9"/>
        </w:rPr>
        <w:t> </w:t>
      </w:r>
      <w:r>
        <w:rPr>
          <w:spacing w:val="-1"/>
        </w:rPr>
        <w:t>later</w:t>
      </w:r>
      <w:r>
        <w:rPr>
          <w:spacing w:val="8"/>
        </w:rPr>
        <w:t> </w:t>
      </w:r>
      <w:r>
        <w:rPr/>
        <w:t>than</w:t>
      </w:r>
      <w:r>
        <w:rPr>
          <w:spacing w:val="14"/>
        </w:rPr>
        <w:t> </w:t>
      </w:r>
      <w:r>
        <w:rPr>
          <w:rFonts w:ascii="Times New Roman"/>
          <w:b/>
        </w:rPr>
        <w:t>90</w:t>
      </w:r>
      <w:r>
        <w:rPr>
          <w:rFonts w:ascii="Times New Roman"/>
          <w:b/>
          <w:spacing w:val="25"/>
        </w:rPr>
        <w:t> </w:t>
      </w:r>
      <w:r>
        <w:rPr>
          <w:rFonts w:ascii="Times New Roman"/>
          <w:b/>
        </w:rPr>
        <w:t>days </w:t>
      </w:r>
      <w:r>
        <w:rPr>
          <w:rFonts w:ascii="Times New Roman"/>
          <w:b/>
          <w:spacing w:val="-1"/>
        </w:rPr>
        <w:t>succeeding</w:t>
      </w:r>
      <w:r>
        <w:rPr>
          <w:rFonts w:ascii="Times New Roman"/>
          <w:b/>
        </w:rPr>
        <w:t> </w:t>
      </w:r>
      <w:r>
        <w:rPr/>
        <w:t>the </w:t>
      </w:r>
      <w:r>
        <w:rPr>
          <w:spacing w:val="-1"/>
        </w:rPr>
        <w:t>end</w:t>
      </w:r>
      <w:r>
        <w:rPr/>
        <w:t> of</w:t>
      </w:r>
      <w:r>
        <w:rPr>
          <w:spacing w:val="-1"/>
        </w:rPr>
        <w:t> each</w:t>
      </w:r>
      <w:r>
        <w:rPr>
          <w:spacing w:val="2"/>
        </w:rPr>
        <w:t> </w:t>
      </w:r>
      <w:r>
        <w:rPr>
          <w:spacing w:val="-1"/>
        </w:rPr>
        <w:t>calendar</w:t>
      </w:r>
      <w:r>
        <w:rPr/>
        <w:t> </w:t>
      </w:r>
      <w:r>
        <w:rPr>
          <w:spacing w:val="-3"/>
        </w:rPr>
        <w:t>year.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1351" w:val="left" w:leader="none"/>
          <w:tab w:pos="2503" w:val="left" w:leader="none"/>
          <w:tab w:pos="3702" w:val="left" w:leader="none"/>
          <w:tab w:pos="5505" w:val="left" w:leader="none"/>
          <w:tab w:pos="6171" w:val="left" w:leader="none"/>
          <w:tab w:pos="7650" w:val="left" w:leader="none"/>
          <w:tab w:pos="9026" w:val="left" w:leader="none"/>
        </w:tabs>
        <w:spacing w:before="121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71" w:id="92"/>
      <w:bookmarkEnd w:id="92"/>
      <w:r>
        <w:rPr/>
      </w:r>
      <w:r>
        <w:rPr>
          <w:rFonts w:ascii="Times New Roman"/>
          <w:i/>
          <w:spacing w:val="-1"/>
          <w:w w:val="95"/>
          <w:position w:val="7"/>
          <w:sz w:val="13"/>
        </w:rPr>
        <w:t>32</w:t>
      </w:r>
      <w:r>
        <w:rPr>
          <w:rFonts w:ascii="Times New Roman"/>
          <w:i/>
          <w:spacing w:val="-1"/>
          <w:w w:val="95"/>
          <w:sz w:val="20"/>
        </w:rPr>
        <w:t>Nigerian</w:t>
        <w:tab/>
        <w:t>Upstream</w:t>
        <w:tab/>
        <w:t>Petroleum</w:t>
        <w:tab/>
      </w:r>
      <w:r>
        <w:rPr>
          <w:rFonts w:ascii="Times New Roman"/>
          <w:i/>
          <w:w w:val="95"/>
          <w:sz w:val="20"/>
        </w:rPr>
        <w:t>Decommissioning</w:t>
        <w:tab/>
        <w:t>and</w:t>
        <w:tab/>
        <w:t>Abandonment</w:t>
        <w:tab/>
        <w:t>Regulations,</w:t>
        <w:tab/>
      </w:r>
      <w:r>
        <w:rPr>
          <w:rFonts w:ascii="Times New Roman"/>
          <w:i/>
          <w:spacing w:val="1"/>
          <w:w w:val="95"/>
          <w:sz w:val="20"/>
        </w:rPr>
        <w:t>2023-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37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37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.nuprc.gov.ng/wp-content/uploads/2023/08/DECOMMISSIONING-REGULATIONS_merged.pdf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2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Heading3"/>
        <w:numPr>
          <w:ilvl w:val="3"/>
          <w:numId w:val="41"/>
        </w:numPr>
        <w:tabs>
          <w:tab w:pos="1581" w:val="left" w:leader="none"/>
        </w:tabs>
        <w:spacing w:line="240" w:lineRule="auto" w:before="64" w:after="0"/>
        <w:ind w:left="1580" w:right="0" w:hanging="1440"/>
        <w:jc w:val="both"/>
      </w:pPr>
      <w:bookmarkStart w:name="_bookmark72" w:id="93"/>
      <w:bookmarkEnd w:id="93"/>
      <w:r>
        <w:rPr/>
      </w:r>
      <w:bookmarkStart w:name="_bookmark72" w:id="94"/>
      <w:bookmarkEnd w:id="94"/>
      <w:r>
        <w:rPr>
          <w:color w:val="0E4660"/>
          <w:spacing w:val="-1"/>
        </w:rPr>
        <w:t>Fr</w:t>
      </w:r>
      <w:r>
        <w:rPr>
          <w:color w:val="0E4660"/>
          <w:spacing w:val="-1"/>
        </w:rPr>
        <w:t>ontier</w:t>
      </w:r>
      <w:r>
        <w:rPr>
          <w:color w:val="0E4660"/>
        </w:rPr>
        <w:t> </w:t>
      </w:r>
      <w:r>
        <w:rPr>
          <w:color w:val="0E4660"/>
          <w:spacing w:val="-2"/>
        </w:rPr>
        <w:t>Exploration</w:t>
      </w:r>
      <w:r>
        <w:rPr>
          <w:color w:val="0E4660"/>
          <w:spacing w:val="-3"/>
        </w:rPr>
        <w:t> </w:t>
      </w:r>
      <w:r>
        <w:rPr>
          <w:color w:val="0E4660"/>
          <w:spacing w:val="-1"/>
        </w:rPr>
        <w:t>Fund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140" w:right="132" w:firstLine="0"/>
        <w:jc w:val="both"/>
      </w:pPr>
      <w:r>
        <w:rPr/>
        <w:t>The</w:t>
      </w:r>
      <w:r>
        <w:rPr>
          <w:spacing w:val="-6"/>
        </w:rPr>
        <w:t> </w:t>
      </w:r>
      <w:r>
        <w:rPr/>
        <w:t>Fund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regulated</w:t>
      </w:r>
      <w:r>
        <w:rPr>
          <w:spacing w:val="-5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Frontier</w:t>
      </w:r>
      <w:r>
        <w:rPr>
          <w:spacing w:val="-6"/>
        </w:rPr>
        <w:t> </w:t>
      </w:r>
      <w:r>
        <w:rPr>
          <w:spacing w:val="-1"/>
        </w:rPr>
        <w:t>Basins</w:t>
      </w:r>
      <w:r>
        <w:rPr>
          <w:spacing w:val="-5"/>
        </w:rPr>
        <w:t> </w:t>
      </w:r>
      <w:r>
        <w:rPr/>
        <w:t>Exploration</w:t>
      </w:r>
      <w:r>
        <w:rPr>
          <w:spacing w:val="-17"/>
        </w:rPr>
        <w:t> </w:t>
      </w:r>
      <w:r>
        <w:rPr>
          <w:spacing w:val="-1"/>
        </w:rPr>
        <w:t>Administration</w:t>
      </w:r>
      <w:r>
        <w:rPr>
          <w:spacing w:val="-5"/>
        </w:rPr>
        <w:t> </w:t>
      </w:r>
      <w:r>
        <w:rPr/>
        <w:t>Regulations,</w:t>
      </w:r>
      <w:r>
        <w:rPr>
          <w:spacing w:val="-5"/>
        </w:rPr>
        <w:t> </w:t>
      </w:r>
      <w:r>
        <w:rPr/>
        <w:t>2023</w:t>
      </w:r>
      <w:hyperlink w:history="true" w:anchor="_bookmark74">
        <w:r>
          <w:rPr>
            <w:rFonts w:ascii="Times New Roman" w:hAnsi="Times New Roman" w:cs="Times New Roman" w:eastAsia="Times New Roman"/>
            <w:position w:val="9"/>
            <w:sz w:val="16"/>
            <w:szCs w:val="16"/>
          </w:rPr>
          <w:t>33</w:t>
        </w:r>
      </w:hyperlink>
      <w:hyperlink w:history="true" w:anchor="_bookmark75">
        <w:r>
          <w:rPr>
            <w:position w:val="9"/>
            <w:sz w:val="16"/>
            <w:szCs w:val="16"/>
          </w:rPr>
          <w:t>,</w:t>
        </w:r>
        <w:r>
          <w:rPr>
            <w:rFonts w:ascii="Times New Roman" w:hAnsi="Times New Roman" w:cs="Times New Roman" w:eastAsia="Times New Roman"/>
            <w:position w:val="9"/>
            <w:sz w:val="16"/>
            <w:szCs w:val="16"/>
          </w:rPr>
          <w:t>34</w:t>
        </w:r>
      </w:hyperlink>
      <w:r>
        <w:rPr>
          <w:rFonts w:ascii="Times New Roman" w:hAnsi="Times New Roman" w:cs="Times New Roman" w:eastAsia="Times New Roman"/>
          <w:spacing w:val="14"/>
          <w:position w:val="9"/>
          <w:sz w:val="16"/>
          <w:szCs w:val="16"/>
        </w:rPr>
        <w:t> </w:t>
      </w:r>
      <w:r>
        <w:rPr>
          <w:spacing w:val="-2"/>
        </w:rPr>
        <w:t>of</w:t>
      </w:r>
      <w:r>
        <w:rPr>
          <w:spacing w:val="82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Petroleum</w:t>
      </w:r>
      <w:r>
        <w:rPr>
          <w:spacing w:val="5"/>
        </w:rPr>
        <w:t> </w:t>
      </w:r>
      <w:r>
        <w:rPr>
          <w:spacing w:val="-1"/>
        </w:rPr>
        <w:t>Industry</w:t>
      </w:r>
      <w:r>
        <w:rPr>
          <w:spacing w:val="42"/>
        </w:rPr>
        <w:t> </w:t>
      </w:r>
      <w:r>
        <w:rPr>
          <w:spacing w:val="-1"/>
        </w:rPr>
        <w:t>Act,</w:t>
      </w:r>
      <w:r>
        <w:rPr>
          <w:spacing w:val="5"/>
        </w:rPr>
        <w:t> </w:t>
      </w:r>
      <w:r>
        <w:rPr/>
        <w:t>No.</w:t>
      </w:r>
      <w:r>
        <w:rPr>
          <w:spacing w:val="4"/>
        </w:rPr>
        <w:t> </w:t>
      </w:r>
      <w:r>
        <w:rPr/>
        <w:t>6,</w:t>
      </w:r>
      <w:r>
        <w:rPr>
          <w:spacing w:val="4"/>
        </w:rPr>
        <w:t> </w:t>
      </w:r>
      <w:r>
        <w:rPr/>
        <w:t>2021.</w:t>
      </w:r>
      <w:r>
        <w:rPr>
          <w:spacing w:val="7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1"/>
        </w:rPr>
        <w:t>line</w:t>
      </w:r>
      <w:r>
        <w:rPr>
          <w:spacing w:val="3"/>
        </w:rPr>
        <w:t> </w:t>
      </w:r>
      <w:r>
        <w:rPr/>
        <w:t>with</w:t>
      </w:r>
      <w:r>
        <w:rPr>
          <w:spacing w:val="5"/>
        </w:rPr>
        <w:t> </w:t>
      </w:r>
      <w:r>
        <w:rPr>
          <w:spacing w:val="-1"/>
        </w:rPr>
        <w:t>paragraph</w:t>
      </w:r>
      <w:r>
        <w:rPr>
          <w:spacing w:val="4"/>
        </w:rPr>
        <w:t> </w:t>
      </w:r>
      <w:r>
        <w:rPr/>
        <w:t>3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Regulation,</w:t>
      </w:r>
      <w:r>
        <w:rPr>
          <w:spacing w:val="2"/>
        </w:rPr>
        <w:t> </w:t>
      </w:r>
      <w:r>
        <w:rPr/>
        <w:t>the</w:t>
      </w:r>
      <w:r>
        <w:rPr>
          <w:spacing w:val="65"/>
        </w:rPr>
        <w:t> </w:t>
      </w:r>
      <w:r>
        <w:rPr/>
        <w:t>Commission</w:t>
      </w:r>
      <w:r>
        <w:rPr>
          <w:spacing w:val="34"/>
        </w:rPr>
        <w:t> </w:t>
      </w:r>
      <w:r>
        <w:rPr>
          <w:spacing w:val="-1"/>
        </w:rPr>
        <w:t>shall,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>
          <w:spacing w:val="-1"/>
        </w:rPr>
        <w:t>consultation</w:t>
      </w:r>
      <w:r>
        <w:rPr>
          <w:spacing w:val="33"/>
        </w:rPr>
        <w:t> </w:t>
      </w:r>
      <w:r>
        <w:rPr/>
        <w:t>with</w:t>
      </w:r>
      <w:r>
        <w:rPr>
          <w:spacing w:val="33"/>
        </w:rPr>
        <w:t> </w:t>
      </w:r>
      <w:r>
        <w:rPr>
          <w:spacing w:val="-1"/>
        </w:rPr>
        <w:t>NNPC</w:t>
      </w:r>
      <w:r>
        <w:rPr>
          <w:spacing w:val="33"/>
        </w:rPr>
        <w:t> </w:t>
      </w:r>
      <w:r>
        <w:rPr/>
        <w:t>Limited,</w:t>
      </w:r>
      <w:r>
        <w:rPr>
          <w:spacing w:val="32"/>
        </w:rPr>
        <w:t> </w:t>
      </w:r>
      <w:r>
        <w:rPr>
          <w:spacing w:val="-1"/>
        </w:rPr>
        <w:t>establish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/>
        <w:t>Frontier</w:t>
      </w:r>
      <w:r>
        <w:rPr>
          <w:spacing w:val="32"/>
        </w:rPr>
        <w:t> </w:t>
      </w:r>
      <w:r>
        <w:rPr>
          <w:spacing w:val="-1"/>
        </w:rPr>
        <w:t>Exploration</w:t>
      </w:r>
      <w:r>
        <w:rPr>
          <w:spacing w:val="33"/>
        </w:rPr>
        <w:t> </w:t>
      </w:r>
      <w:r>
        <w:rPr/>
        <w:t>Fund</w:t>
      </w:r>
      <w:r>
        <w:rPr>
          <w:spacing w:val="75"/>
        </w:rPr>
        <w:t> </w:t>
      </w:r>
      <w:r>
        <w:rPr>
          <w:spacing w:val="-1"/>
        </w:rPr>
        <w:t>Escrow</w:t>
      </w:r>
      <w:r>
        <w:rPr>
          <w:spacing w:val="39"/>
        </w:rPr>
        <w:t> </w:t>
      </w:r>
      <w:r>
        <w:rPr>
          <w:spacing w:val="-1"/>
        </w:rPr>
        <w:t>Account</w:t>
      </w:r>
      <w:r>
        <w:rPr>
          <w:spacing w:val="2"/>
        </w:rPr>
        <w:t> </w:t>
      </w:r>
      <w:r>
        <w:rPr/>
        <w:t>(the “Escrow</w:t>
      </w:r>
      <w:r>
        <w:rPr>
          <w:spacing w:val="39"/>
        </w:rPr>
        <w:t> </w:t>
      </w:r>
      <w:r>
        <w:rPr/>
        <w:t>Account”).</w:t>
      </w:r>
      <w:r>
        <w:rPr>
          <w:spacing w:val="56"/>
        </w:rPr>
        <w:t> </w:t>
      </w:r>
      <w:r>
        <w:rPr/>
        <w:t>The Fund</w:t>
      </w:r>
      <w:r>
        <w:rPr>
          <w:spacing w:val="59"/>
        </w:rPr>
        <w:t> </w:t>
      </w:r>
      <w:r>
        <w:rPr/>
        <w:t>is to be </w:t>
      </w:r>
      <w:r>
        <w:rPr>
          <w:spacing w:val="-1"/>
        </w:rPr>
        <w:t>applied</w:t>
      </w:r>
      <w:r>
        <w:rPr>
          <w:spacing w:val="1"/>
        </w:rPr>
        <w:t> </w:t>
      </w:r>
      <w:r>
        <w:rPr/>
        <w:t>for the</w:t>
      </w:r>
      <w:r>
        <w:rPr>
          <w:spacing w:val="59"/>
        </w:rPr>
        <w:t> </w:t>
      </w:r>
      <w:r>
        <w:rPr/>
        <w:t>promotion</w:t>
      </w:r>
      <w:r>
        <w:rPr>
          <w:spacing w:val="59"/>
        </w:rPr>
        <w:t> </w:t>
      </w:r>
      <w:r>
        <w:rPr>
          <w:spacing w:val="1"/>
        </w:rPr>
        <w:t>of</w:t>
      </w:r>
      <w:r>
        <w:rPr>
          <w:spacing w:val="32"/>
        </w:rPr>
        <w:t> </w:t>
      </w:r>
      <w:r>
        <w:rPr>
          <w:spacing w:val="-1"/>
        </w:rPr>
        <w:t>exploration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development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oil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gas</w:t>
      </w:r>
      <w:r>
        <w:rPr>
          <w:spacing w:val="24"/>
        </w:rPr>
        <w:t> </w:t>
      </w:r>
      <w:r>
        <w:rPr>
          <w:spacing w:val="-1"/>
        </w:rPr>
        <w:t>resources</w:t>
      </w:r>
      <w:r>
        <w:rPr>
          <w:spacing w:val="24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1"/>
        </w:rPr>
        <w:t>all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frontier</w:t>
      </w:r>
      <w:r>
        <w:rPr>
          <w:spacing w:val="25"/>
        </w:rPr>
        <w:t> </w:t>
      </w:r>
      <w:r>
        <w:rPr>
          <w:spacing w:val="-1"/>
        </w:rPr>
        <w:t>basins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Nigeria.</w:t>
      </w:r>
      <w:r>
        <w:rPr>
          <w:spacing w:val="18"/>
        </w:rPr>
        <w:t> </w:t>
      </w:r>
      <w:r>
        <w:rPr/>
        <w:t>The</w:t>
      </w:r>
      <w:r>
        <w:rPr>
          <w:spacing w:val="71"/>
        </w:rPr>
        <w:t> </w:t>
      </w:r>
      <w:r>
        <w:rPr>
          <w:spacing w:val="-1"/>
        </w:rPr>
        <w:t>contribution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Fund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shown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table</w:t>
      </w:r>
      <w:r>
        <w:rPr>
          <w:spacing w:val="-2"/>
        </w:rPr>
        <w:t> </w:t>
      </w:r>
      <w:r>
        <w:rPr/>
        <w:t>below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accordance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section</w:t>
      </w:r>
      <w:r>
        <w:rPr>
          <w:spacing w:val="-3"/>
        </w:rPr>
        <w:t> </w:t>
      </w:r>
      <w:r>
        <w:rPr/>
        <w:t>9(4)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PIA.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73" w:id="95"/>
      <w:bookmarkEnd w:id="95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18: Contribution </w:t>
      </w:r>
      <w:r>
        <w:rPr>
          <w:rFonts w:ascii="Times New Roman"/>
          <w:i/>
          <w:color w:val="0D2841"/>
          <w:spacing w:val="-1"/>
          <w:sz w:val="24"/>
        </w:rPr>
        <w:t>to</w:t>
      </w:r>
      <w:r>
        <w:rPr>
          <w:rFonts w:ascii="Times New Roman"/>
          <w:i/>
          <w:color w:val="0D2841"/>
          <w:sz w:val="24"/>
        </w:rPr>
        <w:t> the </w:t>
      </w:r>
      <w:r>
        <w:rPr>
          <w:rFonts w:ascii="Times New Roman"/>
          <w:i/>
          <w:color w:val="0D2841"/>
          <w:spacing w:val="-1"/>
          <w:sz w:val="24"/>
        </w:rPr>
        <w:t>Frontier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Exploration</w:t>
      </w:r>
      <w:r>
        <w:rPr>
          <w:rFonts w:ascii="Times New Roman"/>
          <w:i/>
          <w:color w:val="0D2841"/>
          <w:sz w:val="24"/>
        </w:rPr>
        <w:t> Fund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359"/>
        <w:gridCol w:w="1692"/>
        <w:gridCol w:w="1402"/>
        <w:gridCol w:w="3361"/>
      </w:tblGrid>
      <w:tr>
        <w:trPr>
          <w:trHeight w:val="563" w:hRule="exact"/>
        </w:trPr>
        <w:tc>
          <w:tcPr>
            <w:tcW w:w="1538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Contributor</w:t>
            </w:r>
          </w:p>
        </w:tc>
        <w:tc>
          <w:tcPr>
            <w:tcW w:w="135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Basis</w:t>
            </w:r>
          </w:p>
        </w:tc>
        <w:tc>
          <w:tcPr>
            <w:tcW w:w="169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8" w:right="77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Escrow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</w:p>
        </w:tc>
        <w:tc>
          <w:tcPr>
            <w:tcW w:w="140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Custodian</w:t>
            </w:r>
          </w:p>
        </w:tc>
        <w:tc>
          <w:tcPr>
            <w:tcW w:w="336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Timeline</w:t>
            </w:r>
          </w:p>
        </w:tc>
      </w:tr>
      <w:tr>
        <w:trPr>
          <w:trHeight w:val="1391" w:hRule="exact"/>
        </w:trPr>
        <w:tc>
          <w:tcPr>
            <w:tcW w:w="153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236" w:val="left" w:leader="none"/>
              </w:tabs>
              <w:spacing w:line="239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subsidiaries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entitled</w:t>
              <w:tab/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</w:p>
        </w:tc>
        <w:tc>
          <w:tcPr>
            <w:tcW w:w="135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39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30%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z w:val="24"/>
              </w:rPr>
              <w:t> PSC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169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 w:before="4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Naira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</w:p>
        </w:tc>
        <w:tc>
          <w:tcPr>
            <w:tcW w:w="140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 w:before="4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Banks</w:t>
            </w:r>
          </w:p>
        </w:tc>
        <w:tc>
          <w:tcPr>
            <w:tcW w:w="33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36" w:lineRule="auto" w:before="3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later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21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quarter.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commencing</w:t>
            </w:r>
            <w:r>
              <w:rPr>
                <w:rFonts w:ascii="Times New Roman"/>
                <w:sz w:val="24"/>
              </w:rPr>
              <w:t> 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position w:val="9"/>
                <w:sz w:val="16"/>
              </w:rPr>
              <w:t>st</w:t>
            </w:r>
            <w:r>
              <w:rPr>
                <w:rFonts w:ascii="Times New Roman"/>
                <w:spacing w:val="38"/>
                <w:position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July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Regulation.</w:t>
            </w:r>
          </w:p>
        </w:tc>
      </w:tr>
    </w:tbl>
    <w:p>
      <w:pPr>
        <w:pStyle w:val="BodyText"/>
        <w:spacing w:line="240" w:lineRule="auto" w:before="4"/>
        <w:ind w:left="140" w:right="0" w:firstLine="0"/>
        <w:jc w:val="both"/>
      </w:pPr>
      <w:r>
        <w:rPr>
          <w:spacing w:val="-1"/>
        </w:rPr>
        <w:t>Source:</w:t>
      </w:r>
      <w:r>
        <w:rPr/>
        <w:t> Frontier </w:t>
      </w:r>
      <w:r>
        <w:rPr>
          <w:spacing w:val="-1"/>
        </w:rPr>
        <w:t>Basins</w:t>
      </w:r>
      <w:r>
        <w:rPr/>
        <w:t> </w:t>
      </w:r>
      <w:r>
        <w:rPr>
          <w:spacing w:val="-1"/>
        </w:rPr>
        <w:t>Exploration</w:t>
      </w:r>
      <w:r>
        <w:rPr>
          <w:spacing w:val="-15"/>
        </w:rPr>
        <w:t> </w:t>
      </w:r>
      <w:r>
        <w:rPr>
          <w:spacing w:val="-1"/>
        </w:rPr>
        <w:t>Administration</w:t>
      </w:r>
      <w:r>
        <w:rPr>
          <w:spacing w:val="1"/>
        </w:rPr>
        <w:t> </w:t>
      </w:r>
      <w:r>
        <w:rPr>
          <w:spacing w:val="-1"/>
        </w:rPr>
        <w:t>Regulations,</w:t>
      </w:r>
      <w:r>
        <w:rPr/>
        <w:t> 2023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134" w:firstLine="0"/>
        <w:jc w:val="both"/>
      </w:pPr>
      <w:r>
        <w:rPr>
          <w:spacing w:val="-1"/>
        </w:rPr>
        <w:t>NNPC</w:t>
      </w:r>
      <w:r>
        <w:rPr>
          <w:spacing w:val="-7"/>
        </w:rPr>
        <w:t> </w:t>
      </w:r>
      <w:r>
        <w:rPr/>
        <w:t>Limited</w:t>
      </w:r>
      <w:r>
        <w:rPr>
          <w:spacing w:val="-8"/>
        </w:rPr>
        <w:t> </w:t>
      </w:r>
      <w:r>
        <w:rPr/>
        <w:t>is</w:t>
      </w:r>
      <w:r>
        <w:rPr>
          <w:spacing w:val="-7"/>
        </w:rPr>
        <w:t> </w:t>
      </w:r>
      <w:r>
        <w:rPr>
          <w:spacing w:val="-1"/>
        </w:rPr>
        <w:t>required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submit</w:t>
      </w:r>
      <w:r>
        <w:rPr>
          <w:spacing w:val="-8"/>
        </w:rPr>
        <w:t> </w:t>
      </w:r>
      <w:r>
        <w:rPr/>
        <w:t>monthly</w:t>
      </w:r>
      <w:r>
        <w:rPr>
          <w:spacing w:val="-7"/>
        </w:rPr>
        <w:t> </w:t>
      </w:r>
      <w:r>
        <w:rPr>
          <w:spacing w:val="-1"/>
        </w:rPr>
        <w:t>entitlement</w:t>
      </w:r>
      <w:r>
        <w:rPr>
          <w:spacing w:val="-7"/>
        </w:rPr>
        <w:t> </w:t>
      </w:r>
      <w:r>
        <w:rPr/>
        <w:t>model</w:t>
      </w:r>
      <w:r>
        <w:rPr>
          <w:spacing w:val="-8"/>
        </w:rPr>
        <w:t> </w:t>
      </w:r>
      <w:r>
        <w:rPr/>
        <w:t>for</w:t>
      </w:r>
      <w:r>
        <w:rPr>
          <w:spacing w:val="-9"/>
        </w:rPr>
        <w:t> </w:t>
      </w:r>
      <w:r>
        <w:rPr/>
        <w:t>oil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gas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Commission</w:t>
      </w:r>
      <w:r>
        <w:rPr>
          <w:spacing w:val="53"/>
        </w:rPr>
        <w:t> </w:t>
      </w:r>
      <w:r>
        <w:rPr/>
        <w:t>within</w:t>
      </w:r>
      <w:r>
        <w:rPr>
          <w:spacing w:val="-5"/>
        </w:rPr>
        <w:t> </w:t>
      </w:r>
      <w:r>
        <w:rPr/>
        <w:t>one</w:t>
      </w:r>
      <w:r>
        <w:rPr>
          <w:spacing w:val="-6"/>
        </w:rPr>
        <w:t> </w:t>
      </w:r>
      <w:r>
        <w:rPr/>
        <w:t>month</w:t>
      </w:r>
      <w:r>
        <w:rPr>
          <w:spacing w:val="-5"/>
        </w:rPr>
        <w:t> </w:t>
      </w:r>
      <w:r>
        <w:rPr>
          <w:spacing w:val="-1"/>
        </w:rPr>
        <w:t>from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effective</w:t>
      </w:r>
      <w:r>
        <w:rPr>
          <w:spacing w:val="-6"/>
        </w:rPr>
        <w:t> </w:t>
      </w:r>
      <w:r>
        <w:rPr>
          <w:spacing w:val="-1"/>
        </w:rPr>
        <w:t>date</w:t>
      </w:r>
      <w:r>
        <w:rPr>
          <w:spacing w:val="-6"/>
        </w:rPr>
        <w:t> </w:t>
      </w:r>
      <w:r>
        <w:rPr>
          <w:spacing w:val="1"/>
        </w:rPr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Regulation</w:t>
      </w:r>
      <w:hyperlink w:history="true" w:anchor="_bookmark76">
        <w:r>
          <w:rPr>
            <w:rFonts w:ascii="Times New Roman"/>
            <w:position w:val="9"/>
            <w:sz w:val="16"/>
          </w:rPr>
          <w:t>35</w:t>
        </w:r>
      </w:hyperlink>
      <w:r>
        <w:rPr>
          <w:rFonts w:ascii="Times New Roman"/>
          <w:spacing w:val="16"/>
          <w:position w:val="9"/>
          <w:sz w:val="16"/>
        </w:rPr>
        <w:t> </w:t>
      </w:r>
      <w:r>
        <w:rPr/>
        <w:t>with</w:t>
      </w:r>
      <w:r>
        <w:rPr>
          <w:spacing w:val="-5"/>
        </w:rPr>
        <w:t> </w:t>
      </w:r>
      <w:r>
        <w:rPr>
          <w:spacing w:val="-1"/>
        </w:rPr>
        <w:t>respect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existing</w:t>
      </w:r>
      <w:r>
        <w:rPr>
          <w:spacing w:val="-5"/>
        </w:rPr>
        <w:t> </w:t>
      </w:r>
      <w:r>
        <w:rPr>
          <w:spacing w:val="-1"/>
        </w:rPr>
        <w:t>contracts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/>
        <w:t>one</w:t>
      </w:r>
      <w:r>
        <w:rPr>
          <w:spacing w:val="8"/>
        </w:rPr>
        <w:t> </w:t>
      </w:r>
      <w:r>
        <w:rPr/>
        <w:t>month</w:t>
      </w:r>
      <w:r>
        <w:rPr>
          <w:spacing w:val="10"/>
        </w:rPr>
        <w:t> </w:t>
      </w:r>
      <w:r>
        <w:rPr>
          <w:spacing w:val="-1"/>
        </w:rPr>
        <w:t>from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commencement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production</w:t>
      </w:r>
      <w:r>
        <w:rPr>
          <w:spacing w:val="9"/>
        </w:rPr>
        <w:t> </w:t>
      </w:r>
      <w:r>
        <w:rPr/>
        <w:t>for</w:t>
      </w:r>
      <w:r>
        <w:rPr>
          <w:spacing w:val="7"/>
        </w:rPr>
        <w:t> </w:t>
      </w:r>
      <w:r>
        <w:rPr>
          <w:spacing w:val="-1"/>
        </w:rPr>
        <w:t>any</w:t>
      </w:r>
      <w:r>
        <w:rPr>
          <w:spacing w:val="9"/>
        </w:rPr>
        <w:t> </w:t>
      </w:r>
      <w:r>
        <w:rPr/>
        <w:t>future</w:t>
      </w:r>
      <w:r>
        <w:rPr>
          <w:spacing w:val="8"/>
        </w:rPr>
        <w:t> </w:t>
      </w:r>
      <w:r>
        <w:rPr>
          <w:spacing w:val="-1"/>
        </w:rPr>
        <w:t>contract</w:t>
      </w:r>
      <w:r>
        <w:rPr>
          <w:spacing w:val="16"/>
        </w:rPr>
        <w:t> </w:t>
      </w:r>
      <w:r>
        <w:rPr/>
        <w:t>in</w:t>
      </w:r>
      <w:r>
        <w:rPr>
          <w:spacing w:val="9"/>
        </w:rPr>
        <w:t> </w:t>
      </w:r>
      <w:r>
        <w:rPr/>
        <w:t>line</w:t>
      </w:r>
      <w:r>
        <w:rPr>
          <w:spacing w:val="8"/>
        </w:rPr>
        <w:t> </w:t>
      </w:r>
      <w:r>
        <w:rPr/>
        <w:t>with</w:t>
      </w:r>
      <w:r>
        <w:rPr>
          <w:spacing w:val="9"/>
        </w:rPr>
        <w:t> </w:t>
      </w:r>
      <w:r>
        <w:rPr>
          <w:spacing w:val="-1"/>
        </w:rPr>
        <w:t>paragraph</w:t>
      </w:r>
    </w:p>
    <w:p>
      <w:pPr>
        <w:pStyle w:val="BodyText"/>
        <w:spacing w:line="273" w:lineRule="exact"/>
        <w:ind w:left="140" w:right="0" w:firstLine="0"/>
        <w:jc w:val="both"/>
      </w:pPr>
      <w:r>
        <w:rPr/>
        <w:t>5.</w:t>
      </w:r>
      <w:r>
        <w:rPr>
          <w:spacing w:val="-20"/>
        </w:rPr>
        <w:t> </w:t>
      </w:r>
      <w:r>
        <w:rPr>
          <w:spacing w:val="-1"/>
        </w:rPr>
        <w:t>While</w:t>
      </w:r>
      <w:r>
        <w:rPr>
          <w:spacing w:val="-16"/>
        </w:rPr>
        <w:t> </w:t>
      </w:r>
      <w:r>
        <w:rPr/>
        <w:t>the</w:t>
      </w:r>
      <w:r>
        <w:rPr>
          <w:spacing w:val="-15"/>
        </w:rPr>
        <w:t> </w:t>
      </w:r>
      <w:r>
        <w:rPr/>
        <w:t>Commission</w:t>
      </w:r>
      <w:r>
        <w:rPr>
          <w:spacing w:val="-14"/>
        </w:rPr>
        <w:t> </w:t>
      </w:r>
      <w:r>
        <w:rPr/>
        <w:t>is</w:t>
      </w:r>
      <w:r>
        <w:rPr>
          <w:spacing w:val="-14"/>
        </w:rPr>
        <w:t> </w:t>
      </w:r>
      <w:r>
        <w:rPr>
          <w:spacing w:val="-1"/>
        </w:rPr>
        <w:t>responsible</w:t>
      </w:r>
      <w:r>
        <w:rPr>
          <w:spacing w:val="-15"/>
        </w:rPr>
        <w:t> </w:t>
      </w:r>
      <w:r>
        <w:rPr/>
        <w:t>with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administration</w:t>
      </w:r>
      <w:r>
        <w:rPr>
          <w:spacing w:val="-15"/>
        </w:rPr>
        <w:t> </w:t>
      </w:r>
      <w:r>
        <w:rPr/>
        <w:t>of</w:t>
      </w:r>
      <w:r>
        <w:rPr>
          <w:spacing w:val="-16"/>
        </w:rPr>
        <w:t> </w:t>
      </w:r>
      <w:r>
        <w:rPr/>
        <w:t>the</w:t>
      </w:r>
      <w:r>
        <w:rPr>
          <w:spacing w:val="-15"/>
        </w:rPr>
        <w:t> </w:t>
      </w:r>
      <w:r>
        <w:rPr/>
        <w:t>Fund</w:t>
      </w:r>
      <w:r>
        <w:rPr>
          <w:spacing w:val="-12"/>
        </w:rPr>
        <w:t> </w:t>
      </w:r>
      <w:r>
        <w:rPr>
          <w:spacing w:val="-1"/>
        </w:rPr>
        <w:t>in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Escrow</w:t>
      </w:r>
      <w:r>
        <w:rPr>
          <w:spacing w:val="-26"/>
        </w:rPr>
        <w:t> </w:t>
      </w:r>
      <w:r>
        <w:rPr/>
        <w:t>Account.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41" w:firstLine="0"/>
        <w:jc w:val="both"/>
      </w:pPr>
      <w:r>
        <w:rPr/>
        <w:t>The</w:t>
      </w:r>
      <w:r>
        <w:rPr>
          <w:spacing w:val="3"/>
        </w:rPr>
        <w:t> </w:t>
      </w:r>
      <w:r>
        <w:rPr/>
        <w:t>Commission,</w:t>
      </w:r>
      <w:r>
        <w:rPr>
          <w:spacing w:val="6"/>
        </w:rPr>
        <w:t> </w:t>
      </w:r>
      <w:r>
        <w:rPr>
          <w:rFonts w:ascii="Times New Roman"/>
          <w:b/>
          <w:spacing w:val="6"/>
        </w:rPr>
      </w:r>
      <w:r>
        <w:rPr>
          <w:rFonts w:ascii="Times New Roman"/>
          <w:b/>
          <w:spacing w:val="6"/>
          <w:u w:val="thick" w:color="000000"/>
        </w:rPr>
      </w:r>
      <w:r>
        <w:rPr>
          <w:rFonts w:ascii="Times New Roman"/>
          <w:b/>
          <w:spacing w:val="-1"/>
          <w:u w:val="thick" w:color="000000"/>
        </w:rPr>
        <w:t>within</w:t>
      </w:r>
      <w:r>
        <w:rPr>
          <w:rFonts w:ascii="Times New Roman"/>
          <w:b/>
          <w:spacing w:val="3"/>
          <w:u w:val="thick" w:color="000000"/>
        </w:rPr>
        <w:t> </w:t>
      </w:r>
      <w:r>
        <w:rPr>
          <w:rFonts w:ascii="Times New Roman"/>
          <w:b/>
          <w:u w:val="thick" w:color="000000"/>
        </w:rPr>
        <w:t>six</w:t>
      </w:r>
      <w:r>
        <w:rPr>
          <w:rFonts w:ascii="Times New Roman"/>
          <w:b/>
          <w:spacing w:val="5"/>
          <w:u w:val="thick" w:color="000000"/>
        </w:rPr>
        <w:t> </w:t>
      </w:r>
      <w:r>
        <w:rPr>
          <w:rFonts w:ascii="Times New Roman"/>
          <w:b/>
          <w:spacing w:val="-1"/>
          <w:u w:val="thick" w:color="000000"/>
        </w:rPr>
        <w:t>mon</w:t>
      </w:r>
      <w:r>
        <w:rPr>
          <w:rFonts w:ascii="Times New Roman"/>
          <w:b/>
          <w:u w:val="thick" w:color="000000"/>
        </w:rPr>
        <w:t>ths</w:t>
      </w:r>
      <w:r>
        <w:rPr>
          <w:rFonts w:ascii="Times New Roman"/>
          <w:b/>
          <w:spacing w:val="6"/>
          <w:u w:val="thick" w:color="000000"/>
        </w:rPr>
        <w:t> </w:t>
      </w:r>
      <w:r>
        <w:rPr>
          <w:rFonts w:ascii="Times New Roman"/>
          <w:b/>
          <w:spacing w:val="6"/>
        </w:rPr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commencement</w:t>
      </w:r>
      <w:r>
        <w:rPr>
          <w:spacing w:val="4"/>
        </w:rPr>
        <w:t> </w:t>
      </w:r>
      <w:r>
        <w:rPr/>
        <w:t>oof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Regulation,</w:t>
      </w:r>
      <w:r>
        <w:rPr>
          <w:spacing w:val="5"/>
        </w:rPr>
        <w:t> </w:t>
      </w:r>
      <w:r>
        <w:rPr>
          <w:spacing w:val="-1"/>
        </w:rPr>
        <w:t>kickstarts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Frontier</w:t>
      </w:r>
      <w:r>
        <w:rPr>
          <w:spacing w:val="81"/>
        </w:rPr>
        <w:t> </w:t>
      </w:r>
      <w:r>
        <w:rPr>
          <w:spacing w:val="-1"/>
        </w:rPr>
        <w:t>basins</w:t>
      </w:r>
      <w:r>
        <w:rPr/>
        <w:t> </w:t>
      </w:r>
      <w:r>
        <w:rPr>
          <w:spacing w:val="-1"/>
        </w:rPr>
        <w:t>exploration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development</w:t>
      </w:r>
      <w:r>
        <w:rPr/>
        <w:t> studies </w:t>
      </w:r>
      <w:r>
        <w:rPr>
          <w:spacing w:val="-1"/>
        </w:rPr>
        <w:t>program.</w:t>
      </w:r>
    </w:p>
    <w:p>
      <w:pPr>
        <w:pStyle w:val="BodyText"/>
        <w:numPr>
          <w:ilvl w:val="0"/>
          <w:numId w:val="46"/>
        </w:numPr>
        <w:tabs>
          <w:tab w:pos="501" w:val="left" w:leader="none"/>
        </w:tabs>
        <w:spacing w:line="240" w:lineRule="auto" w:before="0" w:after="0"/>
        <w:ind w:left="500" w:right="137" w:hanging="360"/>
        <w:jc w:val="both"/>
      </w:pPr>
      <w:r>
        <w:rPr/>
        <w:t>Establishing</w:t>
      </w:r>
      <w:r>
        <w:rPr>
          <w:spacing w:val="-10"/>
        </w:rPr>
        <w:t> </w:t>
      </w:r>
      <w:r>
        <w:rPr>
          <w:spacing w:val="-1"/>
        </w:rPr>
        <w:t>an</w:t>
      </w:r>
      <w:r>
        <w:rPr>
          <w:spacing w:val="-10"/>
        </w:rPr>
        <w:t> </w:t>
      </w:r>
      <w:r>
        <w:rPr>
          <w:spacing w:val="-1"/>
        </w:rPr>
        <w:t>information</w:t>
      </w:r>
      <w:r>
        <w:rPr>
          <w:spacing w:val="-10"/>
        </w:rPr>
        <w:t> </w:t>
      </w:r>
      <w:r>
        <w:rPr>
          <w:spacing w:val="-1"/>
        </w:rPr>
        <w:t>database</w:t>
      </w:r>
      <w:r>
        <w:rPr>
          <w:spacing w:val="-11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all</w:t>
      </w:r>
      <w:r>
        <w:rPr>
          <w:spacing w:val="-9"/>
        </w:rPr>
        <w:t> </w:t>
      </w:r>
      <w:r>
        <w:rPr/>
        <w:t>acreages</w:t>
      </w:r>
      <w:r>
        <w:rPr>
          <w:spacing w:val="-10"/>
        </w:rPr>
        <w:t> </w:t>
      </w:r>
      <w:r>
        <w:rPr>
          <w:spacing w:val="-1"/>
        </w:rPr>
        <w:t>comprised</w:t>
      </w:r>
      <w:r>
        <w:rPr>
          <w:spacing w:val="-11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frontier</w:t>
      </w:r>
      <w:r>
        <w:rPr>
          <w:spacing w:val="-11"/>
        </w:rPr>
        <w:t> </w:t>
      </w:r>
      <w:r>
        <w:rPr>
          <w:spacing w:val="-1"/>
        </w:rPr>
        <w:t>basins</w:t>
      </w:r>
      <w:r>
        <w:rPr>
          <w:spacing w:val="-9"/>
        </w:rPr>
        <w:t> </w:t>
      </w:r>
      <w:r>
        <w:rPr>
          <w:spacing w:val="-1"/>
        </w:rPr>
        <w:t>indicating</w:t>
      </w:r>
      <w:r>
        <w:rPr>
          <w:spacing w:val="93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acreages</w:t>
      </w:r>
      <w:r>
        <w:rPr>
          <w:spacing w:val="9"/>
        </w:rPr>
        <w:t> </w:t>
      </w:r>
      <w:r>
        <w:rPr/>
        <w:t>that</w:t>
      </w:r>
      <w:r>
        <w:rPr>
          <w:spacing w:val="9"/>
        </w:rPr>
        <w:t> </w:t>
      </w:r>
      <w:r>
        <w:rPr>
          <w:spacing w:val="-1"/>
        </w:rPr>
        <w:t>are</w:t>
      </w:r>
      <w:r>
        <w:rPr>
          <w:spacing w:val="7"/>
        </w:rPr>
        <w:t> </w:t>
      </w:r>
      <w:r>
        <w:rPr/>
        <w:t>licenced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ones</w:t>
      </w:r>
      <w:r>
        <w:rPr>
          <w:spacing w:val="9"/>
        </w:rPr>
        <w:t> </w:t>
      </w:r>
      <w:r>
        <w:rPr/>
        <w:t>that</w:t>
      </w:r>
      <w:r>
        <w:rPr>
          <w:spacing w:val="9"/>
        </w:rPr>
        <w:t> </w:t>
      </w:r>
      <w:r>
        <w:rPr/>
        <w:t>are</w:t>
      </w:r>
      <w:r>
        <w:rPr>
          <w:spacing w:val="8"/>
        </w:rPr>
        <w:t> </w:t>
      </w:r>
      <w:r>
        <w:rPr>
          <w:spacing w:val="-1"/>
        </w:rPr>
        <w:t>open</w:t>
      </w:r>
      <w:r>
        <w:rPr>
          <w:spacing w:val="9"/>
        </w:rPr>
        <w:t> </w:t>
      </w:r>
      <w:r>
        <w:rPr/>
        <w:t>by</w:t>
      </w:r>
      <w:r>
        <w:rPr>
          <w:spacing w:val="9"/>
        </w:rPr>
        <w:t> </w:t>
      </w:r>
      <w:r>
        <w:rPr>
          <w:spacing w:val="-1"/>
        </w:rPr>
        <w:t>collecting</w:t>
      </w:r>
      <w:r>
        <w:rPr>
          <w:spacing w:val="9"/>
        </w:rPr>
        <w:t> </w:t>
      </w:r>
      <w:r>
        <w:rPr>
          <w:spacing w:val="-1"/>
        </w:rPr>
        <w:t>all</w:t>
      </w:r>
      <w:r>
        <w:rPr>
          <w:spacing w:val="10"/>
        </w:rPr>
        <w:t> </w:t>
      </w:r>
      <w:r>
        <w:rPr>
          <w:spacing w:val="-1"/>
        </w:rPr>
        <w:t>existing</w:t>
      </w:r>
      <w:r>
        <w:rPr>
          <w:spacing w:val="9"/>
        </w:rPr>
        <w:t> </w:t>
      </w:r>
      <w:r>
        <w:rPr>
          <w:spacing w:val="-1"/>
        </w:rPr>
        <w:t>geological</w:t>
      </w:r>
      <w:r>
        <w:rPr>
          <w:spacing w:val="7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geophysical</w:t>
      </w:r>
      <w:r>
        <w:rPr>
          <w:spacing w:val="57"/>
        </w:rPr>
        <w:t> </w:t>
      </w:r>
      <w:r>
        <w:rPr>
          <w:spacing w:val="-1"/>
        </w:rPr>
        <w:t>data</w:t>
      </w:r>
      <w:r>
        <w:rPr>
          <w:spacing w:val="56"/>
        </w:rPr>
        <w:t> </w:t>
      </w:r>
      <w:r>
        <w:rPr>
          <w:spacing w:val="-1"/>
        </w:rPr>
        <w:t>whether</w:t>
      </w:r>
      <w:r>
        <w:rPr>
          <w:spacing w:val="56"/>
        </w:rPr>
        <w:t> </w:t>
      </w:r>
      <w:r>
        <w:rPr>
          <w:spacing w:val="-1"/>
        </w:rPr>
        <w:t>such</w:t>
      </w:r>
      <w:r>
        <w:rPr>
          <w:spacing w:val="57"/>
        </w:rPr>
        <w:t> </w:t>
      </w:r>
      <w:r>
        <w:rPr>
          <w:spacing w:val="-1"/>
        </w:rPr>
        <w:t>data</w:t>
      </w:r>
      <w:r>
        <w:rPr>
          <w:spacing w:val="56"/>
        </w:rPr>
        <w:t> </w:t>
      </w:r>
      <w:r>
        <w:rPr/>
        <w:t>is</w:t>
      </w:r>
      <w:r>
        <w:rPr>
          <w:spacing w:val="58"/>
        </w:rPr>
        <w:t> </w:t>
      </w:r>
      <w:r>
        <w:rPr>
          <w:spacing w:val="-1"/>
        </w:rPr>
        <w:t>with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National</w:t>
      </w:r>
      <w:r>
        <w:rPr>
          <w:spacing w:val="57"/>
        </w:rPr>
        <w:t> </w:t>
      </w:r>
      <w:r>
        <w:rPr/>
        <w:t>Data</w:t>
      </w:r>
      <w:r>
        <w:rPr>
          <w:spacing w:val="56"/>
        </w:rPr>
        <w:t> </w:t>
      </w:r>
      <w:r>
        <w:rPr>
          <w:spacing w:val="-2"/>
        </w:rPr>
        <w:t>Repository,</w:t>
      </w:r>
      <w:r>
        <w:rPr>
          <w:spacing w:val="57"/>
        </w:rPr>
        <w:t> </w:t>
      </w:r>
      <w:r>
        <w:rPr>
          <w:spacing w:val="-1"/>
        </w:rPr>
        <w:t>Nigerian</w:t>
      </w:r>
      <w:r>
        <w:rPr>
          <w:spacing w:val="89"/>
        </w:rPr>
        <w:t> </w:t>
      </w:r>
      <w:r>
        <w:rPr>
          <w:spacing w:val="-1"/>
        </w:rPr>
        <w:t>Geological</w:t>
      </w:r>
      <w:r>
        <w:rPr/>
        <w:t> </w:t>
      </w:r>
      <w:r>
        <w:rPr>
          <w:spacing w:val="-1"/>
        </w:rPr>
        <w:t>Survey</w:t>
      </w:r>
      <w:r>
        <w:rPr>
          <w:spacing w:val="-13"/>
        </w:rPr>
        <w:t> </w:t>
      </w:r>
      <w:r>
        <w:rPr>
          <w:spacing w:val="-3"/>
        </w:rPr>
        <w:t>Agency,</w:t>
      </w:r>
      <w:r>
        <w:rPr/>
        <w:t> </w:t>
      </w:r>
      <w:r>
        <w:rPr>
          <w:spacing w:val="-1"/>
        </w:rPr>
        <w:t>any</w:t>
      </w:r>
      <w:r>
        <w:rPr/>
        <w:t> other</w:t>
      </w:r>
      <w:r>
        <w:rPr>
          <w:spacing w:val="-2"/>
        </w:rPr>
        <w:t> </w:t>
      </w:r>
      <w:r>
        <w:rPr>
          <w:spacing w:val="-1"/>
        </w:rPr>
        <w:t>governmental</w:t>
      </w:r>
      <w:r>
        <w:rPr/>
        <w:t> or</w:t>
      </w:r>
      <w:r>
        <w:rPr>
          <w:spacing w:val="-1"/>
        </w:rPr>
        <w:t> private</w:t>
      </w:r>
      <w:r>
        <w:rPr>
          <w:spacing w:val="1"/>
        </w:rPr>
        <w:t> </w:t>
      </w:r>
      <w:r>
        <w:rPr>
          <w:spacing w:val="-3"/>
        </w:rPr>
        <w:t>entity.</w:t>
      </w:r>
    </w:p>
    <w:p>
      <w:pPr>
        <w:pStyle w:val="BodyText"/>
        <w:numPr>
          <w:ilvl w:val="0"/>
          <w:numId w:val="46"/>
        </w:numPr>
        <w:tabs>
          <w:tab w:pos="501" w:val="left" w:leader="none"/>
        </w:tabs>
        <w:spacing w:line="240" w:lineRule="auto" w:before="0" w:after="0"/>
        <w:ind w:left="500" w:right="142" w:hanging="360"/>
        <w:jc w:val="both"/>
      </w:pPr>
      <w:r>
        <w:rPr/>
        <w:t>The</w:t>
      </w:r>
      <w:r>
        <w:rPr>
          <w:spacing w:val="22"/>
        </w:rPr>
        <w:t> </w:t>
      </w:r>
      <w:r>
        <w:rPr>
          <w:spacing w:val="-1"/>
        </w:rPr>
        <w:t>data</w:t>
      </w:r>
      <w:r>
        <w:rPr>
          <w:spacing w:val="23"/>
        </w:rPr>
        <w:t> </w:t>
      </w:r>
      <w:r>
        <w:rPr/>
        <w:t>base</w:t>
      </w:r>
      <w:r>
        <w:rPr>
          <w:spacing w:val="22"/>
        </w:rPr>
        <w:t> </w:t>
      </w:r>
      <w:r>
        <w:rPr>
          <w:spacing w:val="-1"/>
        </w:rPr>
        <w:t>shall</w:t>
      </w:r>
      <w:r>
        <w:rPr>
          <w:spacing w:val="24"/>
        </w:rPr>
        <w:t> </w:t>
      </w:r>
      <w:r>
        <w:rPr/>
        <w:t>provide</w:t>
      </w:r>
      <w:r>
        <w:rPr>
          <w:spacing w:val="23"/>
        </w:rPr>
        <w:t> </w:t>
      </w:r>
      <w:r>
        <w:rPr>
          <w:spacing w:val="-1"/>
        </w:rPr>
        <w:t>information</w:t>
      </w:r>
      <w:r>
        <w:rPr>
          <w:spacing w:val="24"/>
        </w:rPr>
        <w:t> </w:t>
      </w:r>
      <w:r>
        <w:rPr/>
        <w:t>on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analysis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all</w:t>
      </w:r>
      <w:r>
        <w:rPr>
          <w:spacing w:val="24"/>
        </w:rPr>
        <w:t> </w:t>
      </w:r>
      <w:r>
        <w:rPr>
          <w:spacing w:val="-1"/>
        </w:rPr>
        <w:t>geographical,</w:t>
      </w:r>
      <w:r>
        <w:rPr>
          <w:spacing w:val="24"/>
        </w:rPr>
        <w:t> </w:t>
      </w:r>
      <w:r>
        <w:rPr>
          <w:spacing w:val="-1"/>
        </w:rPr>
        <w:t>geological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81"/>
        </w:rPr>
        <w:t> </w:t>
      </w:r>
      <w:r>
        <w:rPr>
          <w:spacing w:val="-1"/>
        </w:rPr>
        <w:t>geophysical</w:t>
      </w:r>
      <w:r>
        <w:rPr/>
        <w:t> data</w:t>
      </w:r>
      <w:r>
        <w:rPr>
          <w:spacing w:val="1"/>
        </w:rPr>
        <w:t> </w:t>
      </w:r>
      <w:r>
        <w:rPr>
          <w:spacing w:val="-1"/>
        </w:rPr>
        <w:t>relating</w:t>
      </w:r>
      <w:r>
        <w:rPr>
          <w:spacing w:val="2"/>
        </w:rPr>
        <w:t> </w:t>
      </w:r>
      <w:r>
        <w:rPr/>
        <w:t>to both </w:t>
      </w:r>
      <w:r>
        <w:rPr>
          <w:spacing w:val="-1"/>
        </w:rPr>
        <w:t>licenced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un-licenced</w:t>
      </w:r>
      <w:r>
        <w:rPr>
          <w:spacing w:val="2"/>
        </w:rPr>
        <w:t> </w:t>
      </w:r>
      <w:r>
        <w:rPr>
          <w:spacing w:val="-1"/>
        </w:rPr>
        <w:t>acreages</w:t>
      </w:r>
      <w:r>
        <w:rPr/>
        <w:t> in the</w:t>
      </w:r>
      <w:r>
        <w:rPr>
          <w:spacing w:val="-1"/>
        </w:rPr>
        <w:t> Frontier</w:t>
      </w:r>
      <w:r>
        <w:rPr/>
        <w:t> </w:t>
      </w:r>
      <w:r>
        <w:rPr>
          <w:spacing w:val="-1"/>
        </w:rPr>
        <w:t>basins.</w:t>
      </w:r>
    </w:p>
    <w:p>
      <w:pPr>
        <w:pStyle w:val="BodyText"/>
        <w:numPr>
          <w:ilvl w:val="0"/>
          <w:numId w:val="46"/>
        </w:numPr>
        <w:tabs>
          <w:tab w:pos="501" w:val="left" w:leader="none"/>
        </w:tabs>
        <w:spacing w:line="464" w:lineRule="auto" w:before="0" w:after="0"/>
        <w:ind w:left="140" w:right="143" w:firstLine="0"/>
        <w:jc w:val="both"/>
      </w:pPr>
      <w:r>
        <w:rPr>
          <w:spacing w:val="-1"/>
        </w:rPr>
        <w:t>Identifying</w:t>
      </w:r>
      <w:r>
        <w:rPr>
          <w:spacing w:val="-6"/>
        </w:rPr>
        <w:t> </w:t>
      </w:r>
      <w:r>
        <w:rPr>
          <w:spacing w:val="-1"/>
        </w:rPr>
        <w:t>all</w:t>
      </w:r>
      <w:r>
        <w:rPr>
          <w:spacing w:val="-5"/>
        </w:rPr>
        <w:t> </w:t>
      </w:r>
      <w:r>
        <w:rPr>
          <w:spacing w:val="-1"/>
        </w:rPr>
        <w:t>prospects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leads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both</w:t>
      </w:r>
      <w:r>
        <w:rPr>
          <w:spacing w:val="-5"/>
        </w:rPr>
        <w:t> </w:t>
      </w:r>
      <w:r>
        <w:rPr/>
        <w:t>licenced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unlicenced</w:t>
      </w:r>
      <w:r>
        <w:rPr>
          <w:spacing w:val="-3"/>
        </w:rPr>
        <w:t> </w:t>
      </w:r>
      <w:r>
        <w:rPr>
          <w:spacing w:val="-1"/>
        </w:rPr>
        <w:t>areas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frontier</w:t>
      </w:r>
      <w:r>
        <w:rPr>
          <w:spacing w:val="-6"/>
        </w:rPr>
        <w:t> </w:t>
      </w:r>
      <w:r>
        <w:rPr>
          <w:spacing w:val="-1"/>
        </w:rPr>
        <w:t>basins.</w:t>
      </w:r>
      <w:r>
        <w:rPr>
          <w:spacing w:val="101"/>
        </w:rPr>
        <w:t> </w:t>
      </w:r>
      <w:r>
        <w:rPr/>
        <w:t>NB: </w:t>
      </w:r>
      <w:r>
        <w:rPr>
          <w:spacing w:val="-1"/>
        </w:rPr>
        <w:t>NNPC</w:t>
      </w:r>
      <w:r>
        <w:rPr/>
        <w:t> Ltd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also</w:t>
      </w:r>
      <w:r>
        <w:rPr/>
        <w:t> get the</w:t>
      </w:r>
      <w:r>
        <w:rPr>
          <w:spacing w:val="-1"/>
        </w:rPr>
        <w:t> </w:t>
      </w:r>
      <w:r>
        <w:rPr>
          <w:spacing w:val="-2"/>
        </w:rPr>
        <w:t>Commission’s</w:t>
      </w:r>
      <w:r>
        <w:rPr/>
        <w:t> </w:t>
      </w:r>
      <w:r>
        <w:rPr>
          <w:spacing w:val="-1"/>
        </w:rPr>
        <w:t>approval</w:t>
      </w:r>
      <w:r>
        <w:rPr/>
        <w:t> for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direct</w:t>
      </w:r>
      <w:r>
        <w:rPr/>
        <w:t> utilisation of the Fund.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2"/>
        <w:ind w:left="140" w:right="13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74" w:id="96"/>
      <w:bookmarkEnd w:id="96"/>
      <w:r>
        <w:rPr/>
      </w:r>
      <w:r>
        <w:rPr>
          <w:rFonts w:ascii="Times New Roman"/>
          <w:i/>
          <w:spacing w:val="-1"/>
          <w:position w:val="7"/>
          <w:sz w:val="13"/>
        </w:rPr>
        <w:t>33</w:t>
      </w:r>
      <w:r>
        <w:rPr>
          <w:rFonts w:ascii="Times New Roman"/>
          <w:i/>
          <w:spacing w:val="-1"/>
          <w:sz w:val="20"/>
        </w:rPr>
        <w:t>Frontier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z w:val="20"/>
        </w:rPr>
        <w:t>Basins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z w:val="20"/>
        </w:rPr>
        <w:t>Exploration</w:t>
      </w:r>
      <w:r>
        <w:rPr>
          <w:rFonts w:ascii="Times New Roman"/>
          <w:i/>
          <w:spacing w:val="17"/>
          <w:sz w:val="20"/>
        </w:rPr>
        <w:t> </w:t>
      </w:r>
      <w:r>
        <w:rPr>
          <w:rFonts w:ascii="Times New Roman"/>
          <w:i/>
          <w:sz w:val="20"/>
        </w:rPr>
        <w:t>Administration</w:t>
      </w:r>
      <w:r>
        <w:rPr>
          <w:rFonts w:ascii="Times New Roman"/>
          <w:i/>
          <w:spacing w:val="25"/>
          <w:sz w:val="20"/>
        </w:rPr>
        <w:t> </w:t>
      </w:r>
      <w:r>
        <w:rPr>
          <w:rFonts w:ascii="Times New Roman"/>
          <w:i/>
          <w:sz w:val="20"/>
        </w:rPr>
        <w:t>Regulations,</w:t>
      </w:r>
      <w:r>
        <w:rPr>
          <w:rFonts w:ascii="Times New Roman"/>
          <w:i/>
          <w:spacing w:val="24"/>
          <w:sz w:val="20"/>
        </w:rPr>
        <w:t> </w:t>
      </w:r>
      <w:r>
        <w:rPr>
          <w:rFonts w:ascii="Times New Roman"/>
          <w:i/>
          <w:spacing w:val="1"/>
          <w:sz w:val="20"/>
        </w:rPr>
        <w:t>2023-</w:t>
      </w:r>
      <w:r>
        <w:rPr>
          <w:rFonts w:ascii="Times New Roman"/>
          <w:i/>
          <w:spacing w:val="24"/>
          <w:sz w:val="20"/>
        </w:rPr>
        <w:t> </w:t>
      </w:r>
      <w:r>
        <w:rPr>
          <w:rFonts w:ascii="Times New Roman"/>
          <w:i/>
          <w:color w:val="467885"/>
          <w:spacing w:val="24"/>
          <w:sz w:val="20"/>
        </w:rPr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https:</w:t>
      </w:r>
      <w:hyperlink r:id="rId30"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2"/>
          <w:sz w:val="20"/>
          <w:u w:val="single" w:color="467885"/>
        </w:rPr>
        <w:t>ww</w:t>
      </w:r>
      <w:hyperlink r:id="rId30"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.nuprc.gov.ng/wp-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58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c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on</w:t>
      </w:r>
      <w:r>
        <w:rPr>
          <w:rFonts w:ascii="Times New Roman"/>
          <w:i/>
          <w:color w:val="467885"/>
          <w:sz w:val="20"/>
          <w:u w:val="single" w:color="467885"/>
        </w:rPr>
        <w:t>te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n</w:t>
      </w:r>
      <w:r>
        <w:rPr>
          <w:rFonts w:ascii="Times New Roman"/>
          <w:i/>
          <w:color w:val="467885"/>
          <w:sz w:val="20"/>
          <w:u w:val="single" w:color="467885"/>
        </w:rPr>
        <w:t>t/u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p</w:t>
      </w:r>
      <w:r>
        <w:rPr>
          <w:rFonts w:ascii="Times New Roman"/>
          <w:i/>
          <w:color w:val="467885"/>
          <w:sz w:val="20"/>
          <w:u w:val="single" w:color="467885"/>
        </w:rPr>
        <w:t>l</w:t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o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ad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s</w:t>
      </w:r>
      <w:r>
        <w:rPr>
          <w:rFonts w:ascii="Times New Roman"/>
          <w:i/>
          <w:color w:val="467885"/>
          <w:sz w:val="20"/>
          <w:u w:val="single" w:color="467885"/>
        </w:rPr>
        <w:t>/2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0</w:t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2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3</w:t>
      </w:r>
      <w:r>
        <w:rPr>
          <w:rFonts w:ascii="Times New Roman"/>
          <w:i/>
          <w:color w:val="467885"/>
          <w:sz w:val="20"/>
          <w:u w:val="single" w:color="467885"/>
        </w:rPr>
        <w:t>/0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7</w:t>
      </w:r>
      <w:r>
        <w:rPr>
          <w:rFonts w:ascii="Times New Roman"/>
          <w:i/>
          <w:color w:val="467885"/>
          <w:sz w:val="20"/>
          <w:u w:val="single" w:color="467885"/>
        </w:rPr>
        <w:t>/F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R</w:t>
      </w:r>
      <w:r>
        <w:rPr>
          <w:rFonts w:ascii="Times New Roman"/>
          <w:i/>
          <w:color w:val="467885"/>
          <w:spacing w:val="-3"/>
          <w:sz w:val="20"/>
          <w:u w:val="single" w:color="467885"/>
        </w:rPr>
        <w:t>O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N</w:t>
      </w:r>
      <w:r>
        <w:rPr>
          <w:rFonts w:ascii="Times New Roman"/>
          <w:i/>
          <w:color w:val="467885"/>
          <w:sz w:val="20"/>
          <w:u w:val="single" w:color="467885"/>
        </w:rPr>
        <w:t>TI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E</w:t>
      </w:r>
      <w:r>
        <w:rPr>
          <w:rFonts w:ascii="Times New Roman"/>
          <w:i/>
          <w:color w:val="467885"/>
          <w:spacing w:val="3"/>
          <w:sz w:val="20"/>
          <w:u w:val="single" w:color="467885"/>
        </w:rPr>
        <w:t>R</w:t>
      </w:r>
      <w:r>
        <w:rPr>
          <w:rFonts w:ascii="Times New Roman"/>
          <w:i/>
          <w:color w:val="467885"/>
          <w:sz w:val="20"/>
          <w:u w:val="single" w:color="467885"/>
        </w:rPr>
        <w:t>-BA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S</w:t>
      </w:r>
      <w:r>
        <w:rPr>
          <w:rFonts w:ascii="Times New Roman"/>
          <w:i/>
          <w:color w:val="467885"/>
          <w:sz w:val="20"/>
          <w:u w:val="single" w:color="467885"/>
        </w:rPr>
        <w:t>I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N</w:t>
      </w:r>
      <w:r>
        <w:rPr>
          <w:rFonts w:ascii="Times New Roman"/>
          <w:i/>
          <w:color w:val="467885"/>
          <w:spacing w:val="2"/>
          <w:sz w:val="20"/>
          <w:u w:val="single" w:color="467885"/>
        </w:rPr>
        <w:t>S</w:t>
      </w:r>
      <w:r>
        <w:rPr>
          <w:rFonts w:ascii="Times New Roman"/>
          <w:i/>
          <w:color w:val="467885"/>
          <w:sz w:val="20"/>
          <w:u w:val="single" w:color="467885"/>
        </w:rPr>
        <w:t>-EXPLOR</w:t>
      </w:r>
      <w:r>
        <w:rPr>
          <w:rFonts w:ascii="Times New Roman"/>
          <w:i/>
          <w:color w:val="467885"/>
          <w:spacing w:val="-7"/>
          <w:sz w:val="20"/>
          <w:u w:val="single" w:color="467885"/>
        </w:rPr>
        <w:t>A</w:t>
      </w:r>
      <w:r>
        <w:rPr>
          <w:rFonts w:ascii="Times New Roman"/>
          <w:i/>
          <w:color w:val="467885"/>
          <w:sz w:val="20"/>
          <w:u w:val="single" w:color="467885"/>
        </w:rPr>
        <w:t>TION-ADMI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N</w:t>
      </w:r>
      <w:r>
        <w:rPr>
          <w:rFonts w:ascii="Times New Roman"/>
          <w:i/>
          <w:color w:val="467885"/>
          <w:sz w:val="20"/>
          <w:u w:val="single" w:color="467885"/>
        </w:rPr>
        <w:t>I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S</w:t>
      </w:r>
      <w:r>
        <w:rPr>
          <w:rFonts w:ascii="Times New Roman"/>
          <w:i/>
          <w:color w:val="467885"/>
          <w:sz w:val="20"/>
          <w:u w:val="single" w:color="467885"/>
        </w:rPr>
        <w:t>TR</w:t>
      </w:r>
      <w:r>
        <w:rPr>
          <w:rFonts w:ascii="Times New Roman"/>
          <w:i/>
          <w:color w:val="467885"/>
          <w:spacing w:val="-8"/>
          <w:sz w:val="20"/>
          <w:u w:val="single" w:color="467885"/>
        </w:rPr>
        <w:t>A</w:t>
      </w:r>
      <w:r>
        <w:rPr>
          <w:rFonts w:ascii="Times New Roman"/>
          <w:i/>
          <w:color w:val="467885"/>
          <w:sz w:val="20"/>
          <w:u w:val="single" w:color="467885"/>
        </w:rPr>
        <w:t>TI</w:t>
      </w:r>
      <w:r>
        <w:rPr>
          <w:rFonts w:ascii="Times New Roman"/>
          <w:i/>
          <w:color w:val="467885"/>
          <w:spacing w:val="3"/>
          <w:sz w:val="20"/>
          <w:u w:val="single" w:color="467885"/>
        </w:rPr>
        <w:t>O</w:t>
      </w:r>
      <w:r>
        <w:rPr>
          <w:rFonts w:ascii="Times New Roman"/>
          <w:i/>
          <w:color w:val="467885"/>
          <w:sz w:val="20"/>
          <w:u w:val="single" w:color="467885"/>
        </w:rPr>
        <w:t>N-RE</w:t>
      </w:r>
      <w:r>
        <w:rPr>
          <w:rFonts w:ascii="Times New Roman"/>
          <w:i/>
          <w:color w:val="467885"/>
          <w:spacing w:val="2"/>
          <w:sz w:val="20"/>
          <w:u w:val="single" w:color="467885"/>
        </w:rPr>
        <w:t>G</w:t>
      </w:r>
      <w:r>
        <w:rPr>
          <w:rFonts w:ascii="Times New Roman"/>
          <w:i/>
          <w:color w:val="467885"/>
          <w:sz w:val="20"/>
          <w:u w:val="single" w:color="467885"/>
        </w:rPr>
        <w:t>UL</w:t>
      </w:r>
      <w:r>
        <w:rPr>
          <w:rFonts w:ascii="Times New Roman"/>
          <w:i/>
          <w:color w:val="467885"/>
          <w:spacing w:val="-8"/>
          <w:sz w:val="20"/>
          <w:u w:val="single" w:color="467885"/>
        </w:rPr>
        <w:t>A</w:t>
      </w:r>
      <w:r>
        <w:rPr>
          <w:rFonts w:ascii="Times New Roman"/>
          <w:i/>
          <w:color w:val="467885"/>
          <w:sz w:val="20"/>
          <w:u w:val="single" w:color="467885"/>
        </w:rPr>
        <w:t>TIO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N</w:t>
      </w:r>
      <w:r>
        <w:rPr>
          <w:rFonts w:ascii="Times New Roman"/>
          <w:i/>
          <w:color w:val="467885"/>
          <w:spacing w:val="2"/>
          <w:sz w:val="20"/>
          <w:u w:val="single" w:color="467885"/>
        </w:rPr>
        <w:t>S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-2023</w:t>
      </w:r>
      <w:r>
        <w:rPr>
          <w:rFonts w:ascii="Times New Roman"/>
          <w:i/>
          <w:color w:val="467885"/>
          <w:sz w:val="20"/>
          <w:u w:val="single" w:color="467885"/>
        </w:rPr>
        <w:t>.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pd</w:t>
      </w:r>
      <w:r>
        <w:rPr>
          <w:rFonts w:ascii="Times New Roman"/>
          <w:i/>
          <w:color w:val="467885"/>
          <w:sz w:val="20"/>
          <w:u w:val="single" w:color="467885"/>
        </w:rPr>
        <w:t>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39" w:lineRule="auto" w:before="0"/>
        <w:ind w:left="140" w:right="14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75" w:id="97"/>
      <w:bookmarkEnd w:id="97"/>
      <w:r>
        <w:rPr/>
      </w:r>
      <w:r>
        <w:rPr>
          <w:rFonts w:ascii="Times New Roman" w:hAnsi="Times New Roman" w:cs="Times New Roman" w:eastAsia="Times New Roman"/>
          <w:i/>
          <w:position w:val="7"/>
          <w:sz w:val="13"/>
          <w:szCs w:val="13"/>
        </w:rPr>
        <w:t>34</w:t>
      </w:r>
      <w:r>
        <w:rPr>
          <w:rFonts w:ascii="Times New Roman" w:hAnsi="Times New Roman" w:cs="Times New Roman" w:eastAsia="Times New Roman"/>
          <w:i/>
          <w:spacing w:val="4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i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Re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gu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latio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i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eeks</w:t>
      </w:r>
      <w:r>
        <w:rPr>
          <w:rFonts w:ascii="Times New Roman" w:hAnsi="Times New Roman" w:cs="Times New Roman" w:eastAsia="Times New Roman"/>
          <w:i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i/>
          <w:spacing w:val="-9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vi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i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eral</w:t>
      </w:r>
      <w:r>
        <w:rPr>
          <w:rFonts w:ascii="Times New Roman" w:hAnsi="Times New Roman" w:cs="Times New Roman" w:eastAsia="Times New Roman"/>
          <w:i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i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i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exe</w:t>
      </w:r>
      <w:r>
        <w:rPr>
          <w:rFonts w:ascii="Times New Roman" w:hAnsi="Times New Roman" w:cs="Times New Roman" w:eastAsia="Times New Roman"/>
          <w:i/>
          <w:spacing w:val="-9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cise</w:t>
      </w:r>
      <w:r>
        <w:rPr>
          <w:rFonts w:ascii="Times New Roman" w:hAnsi="Times New Roman" w:cs="Times New Roman" w:eastAsia="Times New Roman"/>
          <w:i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i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mmis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i/>
          <w:spacing w:val="2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i/>
          <w:spacing w:val="-27"/>
          <w:sz w:val="20"/>
          <w:szCs w:val="20"/>
        </w:rPr>
        <w:t>’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i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9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esp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ibili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ies</w:t>
      </w:r>
      <w:r>
        <w:rPr>
          <w:rFonts w:ascii="Times New Roman" w:hAnsi="Times New Roman" w:cs="Times New Roman" w:eastAsia="Times New Roman"/>
          <w:i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w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ith</w:t>
      </w:r>
      <w:r>
        <w:rPr>
          <w:rFonts w:ascii="Times New Roman" w:hAnsi="Times New Roman" w:cs="Times New Roman" w:eastAsia="Times New Roman"/>
          <w:i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respect</w:t>
      </w:r>
      <w:r>
        <w:rPr>
          <w:rFonts w:ascii="Times New Roman" w:hAnsi="Times New Roman" w:cs="Times New Roman" w:eastAsia="Times New Roman"/>
          <w:i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frontier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basins</w:t>
      </w:r>
      <w:r>
        <w:rPr>
          <w:rFonts w:ascii="Times New Roman" w:hAnsi="Times New Roman" w:cs="Times New Roman" w:eastAsia="Times New Roman"/>
          <w:i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Nigeria</w:t>
      </w:r>
      <w:r>
        <w:rPr>
          <w:rFonts w:ascii="Times New Roman" w:hAnsi="Times New Roman" w:cs="Times New Roman" w:eastAsia="Times New Roman"/>
          <w:i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pursuant</w:t>
      </w:r>
      <w:r>
        <w:rPr>
          <w:rFonts w:ascii="Times New Roman" w:hAnsi="Times New Roman" w:cs="Times New Roman" w:eastAsia="Times New Roman"/>
          <w:i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section</w:t>
      </w:r>
      <w:r>
        <w:rPr>
          <w:rFonts w:ascii="Times New Roman" w:hAnsi="Times New Roman" w:cs="Times New Roman" w:eastAsia="Times New Roman"/>
          <w:i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9</w:t>
      </w:r>
      <w:r>
        <w:rPr>
          <w:rFonts w:ascii="Times New Roman" w:hAnsi="Times New Roman" w:cs="Times New Roman" w:eastAsia="Times New Roman"/>
          <w:i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Act;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provide</w:t>
      </w:r>
      <w:r>
        <w:rPr>
          <w:rFonts w:ascii="Times New Roman" w:hAnsi="Times New Roman" w:cs="Times New Roman" w:eastAsia="Times New Roman"/>
          <w:i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procedure</w:t>
      </w:r>
      <w:r>
        <w:rPr>
          <w:rFonts w:ascii="Times New Roman" w:hAnsi="Times New Roman" w:cs="Times New Roman" w:eastAsia="Times New Roman"/>
          <w:i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i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administration</w:t>
      </w:r>
      <w:r>
        <w:rPr>
          <w:rFonts w:ascii="Times New Roman" w:hAnsi="Times New Roman" w:cs="Times New Roman" w:eastAsia="Times New Roman"/>
          <w:i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Frontier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Exploration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Fund;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attract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investment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frontier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basins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Nigeria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1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76" w:id="98"/>
      <w:bookmarkEnd w:id="98"/>
      <w:r>
        <w:rPr/>
      </w:r>
      <w:r>
        <w:rPr>
          <w:rFonts w:ascii="Times New Roman"/>
          <w:i/>
          <w:position w:val="7"/>
          <w:sz w:val="13"/>
        </w:rPr>
        <w:t>35</w:t>
      </w:r>
      <w:r>
        <w:rPr>
          <w:rFonts w:ascii="Times New Roman"/>
          <w:i/>
          <w:spacing w:val="13"/>
          <w:position w:val="7"/>
          <w:sz w:val="13"/>
        </w:rPr>
        <w:t> </w:t>
      </w:r>
      <w:r>
        <w:rPr>
          <w:rFonts w:ascii="Times New Roman"/>
          <w:i/>
          <w:sz w:val="20"/>
        </w:rPr>
        <w:t>Regulation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was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made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at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Abuja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on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1"/>
          <w:sz w:val="20"/>
        </w:rPr>
        <w:t>the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1"/>
          <w:sz w:val="20"/>
        </w:rPr>
        <w:t>24</w:t>
      </w:r>
      <w:r>
        <w:rPr>
          <w:rFonts w:ascii="Times New Roman"/>
          <w:i/>
          <w:spacing w:val="1"/>
          <w:position w:val="7"/>
          <w:sz w:val="13"/>
        </w:rPr>
        <w:t>th</w:t>
      </w:r>
      <w:r>
        <w:rPr>
          <w:rFonts w:ascii="Times New Roman"/>
          <w:i/>
          <w:spacing w:val="13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Day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May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1"/>
          <w:sz w:val="20"/>
        </w:rPr>
        <w:t>2023.</w:t>
      </w:r>
      <w:r>
        <w:rPr>
          <w:rFonts w:ascii="Times New Roman"/>
          <w:sz w:val="20"/>
        </w:rPr>
      </w:r>
    </w:p>
    <w:p>
      <w:pPr>
        <w:spacing w:after="0" w:line="231" w:lineRule="exact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2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Heading3"/>
        <w:numPr>
          <w:ilvl w:val="3"/>
          <w:numId w:val="41"/>
        </w:numPr>
        <w:tabs>
          <w:tab w:pos="1581" w:val="left" w:leader="none"/>
        </w:tabs>
        <w:spacing w:line="240" w:lineRule="auto" w:before="64" w:after="0"/>
        <w:ind w:left="1580" w:right="0" w:hanging="1440"/>
        <w:jc w:val="left"/>
      </w:pPr>
      <w:bookmarkStart w:name="_bookmark77" w:id="99"/>
      <w:bookmarkEnd w:id="99"/>
      <w:r>
        <w:rPr/>
      </w:r>
      <w:bookmarkStart w:name="_bookmark77" w:id="100"/>
      <w:bookmarkEnd w:id="100"/>
      <w:r>
        <w:rPr>
          <w:color w:val="0E4660"/>
          <w:spacing w:val="-1"/>
        </w:rPr>
        <w:t>H</w:t>
      </w:r>
      <w:r>
        <w:rPr>
          <w:color w:val="0E4660"/>
          <w:spacing w:val="-1"/>
        </w:rPr>
        <w:t>ost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Communities</w:t>
      </w:r>
      <w:r>
        <w:rPr>
          <w:color w:val="0E4660"/>
          <w:spacing w:val="2"/>
        </w:rPr>
        <w:t> </w:t>
      </w:r>
      <w:r>
        <w:rPr>
          <w:color w:val="0E4660"/>
          <w:spacing w:val="-1"/>
        </w:rPr>
        <w:t>Development</w:t>
      </w:r>
      <w:r>
        <w:rPr>
          <w:color w:val="0E4660"/>
          <w:spacing w:val="-5"/>
        </w:rPr>
        <w:t> </w:t>
      </w:r>
      <w:r>
        <w:rPr>
          <w:color w:val="0E4660"/>
          <w:spacing w:val="-3"/>
        </w:rPr>
        <w:t>Trust</w:t>
      </w:r>
      <w:r>
        <w:rPr>
          <w:color w:val="0E4660"/>
          <w:spacing w:val="2"/>
        </w:rPr>
        <w:t> </w:t>
      </w:r>
      <w:r>
        <w:rPr>
          <w:color w:val="0E4660"/>
          <w:spacing w:val="-2"/>
        </w:rPr>
        <w:t>Fund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136" w:firstLine="0"/>
        <w:jc w:val="left"/>
      </w:pPr>
      <w:r>
        <w:rPr/>
        <w:t>The</w:t>
      </w:r>
      <w:r>
        <w:rPr>
          <w:spacing w:val="51"/>
        </w:rPr>
        <w:t> </w:t>
      </w:r>
      <w:r>
        <w:rPr/>
        <w:t>Fund</w:t>
      </w:r>
      <w:r>
        <w:rPr>
          <w:spacing w:val="52"/>
        </w:rPr>
        <w:t> </w:t>
      </w:r>
      <w:r>
        <w:rPr/>
        <w:t>is</w:t>
      </w:r>
      <w:r>
        <w:rPr>
          <w:spacing w:val="50"/>
        </w:rPr>
        <w:t> </w:t>
      </w:r>
      <w:r>
        <w:rPr>
          <w:spacing w:val="-1"/>
        </w:rPr>
        <w:t>regulated</w:t>
      </w:r>
      <w:r>
        <w:rPr>
          <w:spacing w:val="52"/>
        </w:rPr>
        <w:t> </w:t>
      </w:r>
      <w:r>
        <w:rPr/>
        <w:t>by</w:t>
      </w:r>
      <w:r>
        <w:rPr>
          <w:spacing w:val="52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Nigeria</w:t>
      </w:r>
      <w:r>
        <w:rPr>
          <w:spacing w:val="51"/>
        </w:rPr>
        <w:t> </w:t>
      </w:r>
      <w:r>
        <w:rPr>
          <w:spacing w:val="-1"/>
        </w:rPr>
        <w:t>Upstream</w:t>
      </w:r>
      <w:r>
        <w:rPr>
          <w:spacing w:val="53"/>
        </w:rPr>
        <w:t> </w:t>
      </w:r>
      <w:r>
        <w:rPr>
          <w:spacing w:val="-1"/>
        </w:rPr>
        <w:t>Petroleum</w:t>
      </w:r>
      <w:r>
        <w:rPr>
          <w:spacing w:val="53"/>
        </w:rPr>
        <w:t> </w:t>
      </w:r>
      <w:r>
        <w:rPr/>
        <w:t>Host</w:t>
      </w:r>
      <w:r>
        <w:rPr>
          <w:spacing w:val="50"/>
        </w:rPr>
        <w:t> </w:t>
      </w:r>
      <w:r>
        <w:rPr>
          <w:spacing w:val="-1"/>
        </w:rPr>
        <w:t>Communities</w:t>
      </w:r>
      <w:r>
        <w:rPr>
          <w:spacing w:val="52"/>
        </w:rPr>
        <w:t> </w:t>
      </w:r>
      <w:r>
        <w:rPr>
          <w:spacing w:val="-1"/>
        </w:rPr>
        <w:t>Development</w:t>
      </w:r>
      <w:r>
        <w:rPr>
          <w:spacing w:val="83"/>
        </w:rPr>
        <w:t> </w:t>
      </w:r>
      <w:r>
        <w:rPr>
          <w:spacing w:val="-1"/>
        </w:rPr>
        <w:t>Regulations,</w:t>
      </w:r>
      <w:r>
        <w:rPr/>
        <w:t> 2022</w:t>
      </w:r>
      <w:hyperlink w:history="true" w:anchor="_bookmark79">
        <w:r>
          <w:rPr>
            <w:rFonts w:ascii="Times New Roman"/>
            <w:position w:val="9"/>
            <w:sz w:val="16"/>
          </w:rPr>
          <w:t>36</w:t>
        </w:r>
      </w:hyperlink>
      <w:hyperlink w:history="true" w:anchor="_bookmark80">
        <w:r>
          <w:rPr>
            <w:position w:val="9"/>
            <w:sz w:val="16"/>
          </w:rPr>
          <w:t>-</w:t>
        </w:r>
        <w:r>
          <w:rPr>
            <w:rFonts w:ascii="Times New Roman"/>
            <w:position w:val="9"/>
            <w:sz w:val="16"/>
          </w:rPr>
          <w:t>37</w:t>
        </w:r>
      </w:hyperlink>
      <w:hyperlink w:history="true" w:anchor="_bookmark81">
        <w:r>
          <w:rPr>
            <w:position w:val="9"/>
            <w:sz w:val="16"/>
          </w:rPr>
          <w:t>-</w:t>
        </w:r>
        <w:r>
          <w:rPr>
            <w:rFonts w:ascii="Times New Roman"/>
            <w:position w:val="9"/>
            <w:sz w:val="16"/>
          </w:rPr>
          <w:t>38</w:t>
        </w:r>
      </w:hyperlink>
      <w:r>
        <w:rPr>
          <w:rFonts w:ascii="Times New Roman"/>
          <w:spacing w:val="21"/>
          <w:position w:val="9"/>
          <w:sz w:val="16"/>
        </w:rPr>
        <w:t> </w:t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Petroleum</w:t>
      </w:r>
      <w:r>
        <w:rPr/>
        <w:t> Industry</w:t>
      </w:r>
      <w:r>
        <w:rPr>
          <w:spacing w:val="-15"/>
        </w:rPr>
        <w:t> </w:t>
      </w:r>
      <w:r>
        <w:rPr/>
        <w:t>Act, No. 6, 2021.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136" w:firstLine="0"/>
        <w:jc w:val="left"/>
      </w:pPr>
      <w:r>
        <w:rPr/>
        <w:t>In line</w:t>
      </w:r>
      <w:r>
        <w:rPr>
          <w:spacing w:val="-1"/>
        </w:rPr>
        <w:t> </w:t>
      </w:r>
      <w:r>
        <w:rPr/>
        <w:t>with </w:t>
      </w:r>
      <w:r>
        <w:rPr>
          <w:spacing w:val="-1"/>
        </w:rPr>
        <w:t>part</w:t>
      </w:r>
      <w:r>
        <w:rPr>
          <w:spacing w:val="-5"/>
        </w:rPr>
        <w:t> </w:t>
      </w:r>
      <w:r>
        <w:rPr/>
        <w:t>V</w:t>
      </w:r>
      <w:r>
        <w:rPr>
          <w:spacing w:val="-6"/>
        </w:rPr>
        <w:t> </w:t>
      </w:r>
      <w:r>
        <w:rPr>
          <w:spacing w:val="-1"/>
        </w:rPr>
        <w:t>paragraph</w:t>
      </w:r>
      <w:r>
        <w:rPr>
          <w:spacing w:val="1"/>
        </w:rPr>
        <w:t> </w:t>
      </w:r>
      <w:r>
        <w:rPr/>
        <w:t>23 of the</w:t>
      </w:r>
      <w:r>
        <w:rPr>
          <w:spacing w:val="-2"/>
        </w:rPr>
        <w:t> </w:t>
      </w:r>
      <w:r>
        <w:rPr>
          <w:spacing w:val="-1"/>
        </w:rPr>
        <w:t>Regulation,</w:t>
      </w:r>
      <w:r>
        <w:rPr>
          <w:spacing w:val="2"/>
        </w:rPr>
        <w:t> </w:t>
      </w:r>
      <w:r>
        <w:rPr/>
        <w:t>the Fund shall be</w:t>
      </w:r>
      <w:r>
        <w:rPr>
          <w:spacing w:val="-1"/>
        </w:rPr>
        <w:t> maintained</w:t>
      </w:r>
      <w:r>
        <w:rPr/>
        <w:t> in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Commercial</w:t>
      </w:r>
      <w:r>
        <w:rPr>
          <w:spacing w:val="73"/>
        </w:rPr>
        <w:t> </w:t>
      </w:r>
      <w:r>
        <w:rPr>
          <w:spacing w:val="-1"/>
        </w:rPr>
        <w:t>Bank</w:t>
      </w:r>
      <w:r>
        <w:rPr/>
        <w:t>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shall</w:t>
      </w:r>
      <w:r>
        <w:rPr/>
        <w:t> be</w:t>
      </w:r>
      <w:r>
        <w:rPr>
          <w:spacing w:val="-1"/>
        </w:rPr>
        <w:t> administered</w:t>
      </w:r>
      <w:r>
        <w:rPr/>
        <w:t> by a</w:t>
      </w:r>
      <w:r>
        <w:rPr>
          <w:spacing w:val="-1"/>
        </w:rPr>
        <w:t> Board</w:t>
      </w:r>
      <w:r>
        <w:rPr/>
        <w:t> of</w:t>
      </w:r>
      <w:r>
        <w:rPr>
          <w:spacing w:val="-5"/>
        </w:rPr>
        <w:t> </w:t>
      </w:r>
      <w:r>
        <w:rPr>
          <w:spacing w:val="-2"/>
        </w:rPr>
        <w:t>Trustees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described</w:t>
      </w:r>
      <w:r>
        <w:rPr/>
        <w:t> 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43.889999pt;margin-top:42.523136pt;width:98.45pt;height:137.9pt;mso-position-horizontal-relative:page;mso-position-vertical-relative:paragraph;z-index:-416368" coordorigin="4878,850" coordsize="1969,2758">
            <v:group style="position:absolute;left:4878;top:850;width:1969;height:276" coordorigin="4878,850" coordsize="1969,276">
              <v:shape style="position:absolute;left:4878;top:850;width:1969;height:276" coordorigin="4878,850" coordsize="1969,276" path="m4878,1126l6846,1126,6846,850,4878,850,4878,1126xe" filled="true" fillcolor="#d9f1d0" stroked="false">
                <v:path arrowok="t"/>
                <v:fill type="solid"/>
              </v:shape>
            </v:group>
            <v:group style="position:absolute;left:4878;top:1126;width:1969;height:276" coordorigin="4878,1126" coordsize="1969,276">
              <v:shape style="position:absolute;left:4878;top:1126;width:1969;height:276" coordorigin="4878,1126" coordsize="1969,276" path="m4878,1402l6846,1402,6846,1126,4878,1126,4878,1402xe" filled="true" fillcolor="#d9f1d0" stroked="false">
                <v:path arrowok="t"/>
                <v:fill type="solid"/>
              </v:shape>
            </v:group>
            <v:group style="position:absolute;left:4878;top:1402;width:1969;height:274" coordorigin="4878,1402" coordsize="1969,274">
              <v:shape style="position:absolute;left:4878;top:1402;width:1969;height:274" coordorigin="4878,1402" coordsize="1969,274" path="m4878,1676l6846,1676,6846,1402,4878,1402,4878,1676xe" filled="true" fillcolor="#d9f1d0" stroked="false">
                <v:path arrowok="t"/>
                <v:fill type="solid"/>
              </v:shape>
            </v:group>
            <v:group style="position:absolute;left:4878;top:1676;width:1969;height:276" coordorigin="4878,1676" coordsize="1969,276">
              <v:shape style="position:absolute;left:4878;top:1676;width:1969;height:276" coordorigin="4878,1676" coordsize="1969,276" path="m4878,1952l6846,1952,6846,1676,4878,1676,4878,1952xe" filled="true" fillcolor="#d9f1d0" stroked="false">
                <v:path arrowok="t"/>
                <v:fill type="solid"/>
              </v:shape>
            </v:group>
            <v:group style="position:absolute;left:4878;top:1952;width:1969;height:276" coordorigin="4878,1952" coordsize="1969,276">
              <v:shape style="position:absolute;left:4878;top:1952;width:1969;height:276" coordorigin="4878,1952" coordsize="1969,276" path="m4878,2228l6846,2228,6846,1952,4878,1952,4878,2228xe" filled="true" fillcolor="#d9f1d0" stroked="false">
                <v:path arrowok="t"/>
                <v:fill type="solid"/>
              </v:shape>
            </v:group>
            <v:group style="position:absolute;left:4878;top:2228;width:1969;height:277" coordorigin="4878,2228" coordsize="1969,277">
              <v:shape style="position:absolute;left:4878;top:2228;width:1969;height:277" coordorigin="4878,2228" coordsize="1969,277" path="m4878,2504l6846,2504,6846,2228,4878,2228,4878,2504xe" filled="true" fillcolor="#d9f1d0" stroked="false">
                <v:path arrowok="t"/>
                <v:fill type="solid"/>
              </v:shape>
            </v:group>
            <v:group style="position:absolute;left:4878;top:2504;width:1969;height:276" coordorigin="4878,2504" coordsize="1969,276">
              <v:shape style="position:absolute;left:4878;top:2504;width:1969;height:276" coordorigin="4878,2504" coordsize="1969,276" path="m4878,2780l6846,2780,6846,2504,4878,2504,4878,2780xe" filled="true" fillcolor="#d9f1d0" stroked="false">
                <v:path arrowok="t"/>
                <v:fill type="solid"/>
              </v:shape>
            </v:group>
            <v:group style="position:absolute;left:4878;top:2780;width:1969;height:276" coordorigin="4878,2780" coordsize="1969,276">
              <v:shape style="position:absolute;left:4878;top:2780;width:1969;height:276" coordorigin="4878,2780" coordsize="1969,276" path="m4878,3056l6846,3056,6846,2780,4878,2780,4878,3056xe" filled="true" fillcolor="#d9f1d0" stroked="false">
                <v:path arrowok="t"/>
                <v:fill type="solid"/>
              </v:shape>
            </v:group>
            <v:group style="position:absolute;left:4878;top:3056;width:1969;height:276" coordorigin="4878,3056" coordsize="1969,276">
              <v:shape style="position:absolute;left:4878;top:3056;width:1969;height:276" coordorigin="4878,3056" coordsize="1969,276" path="m4878,3332l6846,3332,6846,3056,4878,3056,4878,3332xe" filled="true" fillcolor="#d9f1d0" stroked="false">
                <v:path arrowok="t"/>
                <v:fill type="solid"/>
              </v:shape>
            </v:group>
            <v:group style="position:absolute;left:4878;top:3332;width:1969;height:276" coordorigin="4878,3332" coordsize="1969,276">
              <v:shape style="position:absolute;left:4878;top:3332;width:1969;height:276" coordorigin="4878,3332" coordsize="1969,276" path="m4878,3608l6846,3608,6846,3332,4878,3332,4878,3608xe" filled="true" fillcolor="#d9f1d0" stroked="false">
                <v:path arrowok="t"/>
                <v:fill type="solid"/>
              </v:shape>
            </v:group>
            <w10:wrap type="none"/>
          </v:group>
        </w:pict>
      </w:r>
      <w:bookmarkStart w:name="_bookmark78" w:id="101"/>
      <w:bookmarkEnd w:id="101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19: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Contribution </w:t>
      </w:r>
      <w:r>
        <w:rPr>
          <w:rFonts w:ascii="Times New Roman"/>
          <w:i/>
          <w:color w:val="0D2841"/>
          <w:spacing w:val="-1"/>
          <w:sz w:val="24"/>
        </w:rPr>
        <w:t>and</w:t>
      </w:r>
      <w:r>
        <w:rPr>
          <w:rFonts w:ascii="Times New Roman"/>
          <w:i/>
          <w:color w:val="0D2841"/>
          <w:sz w:val="24"/>
        </w:rPr>
        <w:t> Distribution of the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Host</w:t>
      </w:r>
      <w:r>
        <w:rPr>
          <w:rFonts w:ascii="Times New Roman"/>
          <w:i/>
          <w:color w:val="0D2841"/>
          <w:sz w:val="24"/>
        </w:rPr>
        <w:t> Communities </w:t>
      </w:r>
      <w:r>
        <w:rPr>
          <w:rFonts w:ascii="Times New Roman"/>
          <w:i/>
          <w:color w:val="0D2841"/>
          <w:spacing w:val="-1"/>
          <w:sz w:val="24"/>
        </w:rPr>
        <w:t>Development</w:t>
      </w:r>
      <w:r>
        <w:rPr>
          <w:rFonts w:ascii="Times New Roman"/>
          <w:i/>
          <w:color w:val="0D2841"/>
          <w:sz w:val="24"/>
        </w:rPr>
        <w:t> Trust Fund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3"/>
        <w:gridCol w:w="2081"/>
        <w:gridCol w:w="2186"/>
        <w:gridCol w:w="1659"/>
        <w:gridCol w:w="2182"/>
      </w:tblGrid>
      <w:tr>
        <w:trPr>
          <w:trHeight w:val="552" w:hRule="exact"/>
        </w:trPr>
        <w:tc>
          <w:tcPr>
            <w:tcW w:w="9352" w:type="dxa"/>
            <w:gridSpan w:val="5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1345" w:val="left" w:leader="none"/>
                <w:tab w:pos="3426" w:val="left" w:leader="none"/>
                <w:tab w:pos="5611" w:val="left" w:leader="none"/>
                <w:tab w:pos="7271" w:val="left" w:leader="none"/>
              </w:tabs>
              <w:spacing w:line="240" w:lineRule="auto"/>
              <w:ind w:left="102" w:right="154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Contributions </w:t>
            </w:r>
            <w:r>
              <w:rPr>
                <w:rFonts w:ascii="Times New Roman"/>
                <w:spacing w:val="-1"/>
                <w:sz w:val="24"/>
              </w:rPr>
              <w:t>(Inflow)</w:t>
              <w:tab/>
              <w:tab/>
            </w:r>
            <w:r>
              <w:rPr>
                <w:rFonts w:ascii="Times New Roman"/>
                <w:sz w:val="24"/>
              </w:rPr>
              <w:t>Distribution </w:t>
            </w:r>
            <w:r>
              <w:rPr>
                <w:rFonts w:ascii="Times New Roman"/>
                <w:spacing w:val="-1"/>
                <w:sz w:val="24"/>
              </w:rPr>
              <w:t>(Outflow)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  <w:tab/>
            </w:r>
            <w:r>
              <w:rPr>
                <w:rFonts w:ascii="Times New Roman"/>
                <w:sz w:val="24"/>
              </w:rPr>
              <w:t>Funding </w:t>
            </w:r>
            <w:r>
              <w:rPr>
                <w:rFonts w:ascii="Times New Roman"/>
                <w:spacing w:val="-1"/>
                <w:sz w:val="24"/>
              </w:rPr>
              <w:t>Source</w:t>
              <w:tab/>
            </w:r>
            <w:r>
              <w:rPr>
                <w:rFonts w:ascii="Times New Roman"/>
                <w:spacing w:val="-2"/>
                <w:sz w:val="24"/>
              </w:rPr>
              <w:t>Timeline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Account</w:t>
              <w:tab/>
            </w:r>
            <w:r>
              <w:rPr>
                <w:rFonts w:ascii="Times New Roman"/>
                <w:spacing w:val="-1"/>
                <w:sz w:val="24"/>
              </w:rPr>
              <w:t>Rate</w:t>
            </w:r>
          </w:p>
        </w:tc>
      </w:tr>
      <w:tr>
        <w:trPr>
          <w:trHeight w:val="1671" w:hRule="exact"/>
        </w:trPr>
        <w:tc>
          <w:tcPr>
            <w:tcW w:w="1243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5"/>
              <w:ind w:left="102" w:right="1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Collection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</w:p>
        </w:tc>
        <w:tc>
          <w:tcPr>
            <w:tcW w:w="2081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665" w:val="left" w:leader="none"/>
                <w:tab w:pos="1085" w:val="left" w:leader="none"/>
                <w:tab w:pos="1323" w:val="left" w:leader="none"/>
                <w:tab w:pos="1776" w:val="left" w:leader="none"/>
              </w:tabs>
              <w:spacing w:line="239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3%</w:t>
              <w:tab/>
              <w:t>of</w:t>
              <w:tab/>
            </w:r>
            <w:r>
              <w:rPr>
                <w:rFonts w:ascii="Times New Roman"/>
                <w:spacing w:val="-1"/>
                <w:sz w:val="24"/>
              </w:rPr>
              <w:t>settlors</w:t>
            </w:r>
            <w:hyperlink w:history="true" w:anchor="_bookmark82">
              <w:r>
                <w:rPr>
                  <w:rFonts w:ascii="Times New Roman"/>
                  <w:spacing w:val="-1"/>
                  <w:position w:val="9"/>
                  <w:sz w:val="16"/>
                </w:rPr>
                <w:t>39</w:t>
              </w:r>
            </w:hyperlink>
            <w:r>
              <w:rPr>
                <w:rFonts w:ascii="Times New Roman"/>
                <w:spacing w:val="30"/>
                <w:position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actual</w:t>
              <w:tab/>
              <w:tab/>
            </w:r>
            <w:r>
              <w:rPr>
                <w:rFonts w:ascii="Times New Roman"/>
                <w:sz w:val="24"/>
              </w:rPr>
              <w:t>annual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proceeding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  <w:tab/>
            </w:r>
            <w:r>
              <w:rPr>
                <w:rFonts w:ascii="Times New Roman"/>
                <w:sz w:val="24"/>
              </w:rPr>
              <w:t>year</w:t>
              <w:tab/>
              <w:t>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  <w:tab/>
              <w:tab/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affecting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host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communities.</w:t>
            </w:r>
          </w:p>
        </w:tc>
        <w:tc>
          <w:tcPr>
            <w:tcW w:w="2186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39" w:lineRule="auto" w:before="5"/>
              <w:ind w:left="102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Initially,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Board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Trustees.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Subsequently,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yearly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end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each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year.</w:t>
            </w:r>
          </w:p>
        </w:tc>
        <w:tc>
          <w:tcPr>
            <w:tcW w:w="165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050" w:val="left" w:leader="none"/>
              </w:tabs>
              <w:spacing w:line="240" w:lineRule="auto" w:before="5"/>
              <w:ind w:left="100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Capital</w:t>
              <w:tab/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</w:p>
        </w:tc>
        <w:tc>
          <w:tcPr>
            <w:tcW w:w="218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39" w:lineRule="auto" w:before="6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75%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standing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credit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</w:p>
        </w:tc>
      </w:tr>
      <w:tr>
        <w:trPr>
          <w:trHeight w:val="1116" w:hRule="exact"/>
        </w:trPr>
        <w:tc>
          <w:tcPr>
            <w:tcW w:w="1243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081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8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0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Reserve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</w:p>
        </w:tc>
        <w:tc>
          <w:tcPr>
            <w:tcW w:w="21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121" w:val="left" w:leader="none"/>
              </w:tabs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20%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standing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credit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  <w:tab/>
            </w:r>
            <w:r>
              <w:rPr>
                <w:rFonts w:ascii="Times New Roman"/>
                <w:spacing w:val="-1"/>
                <w:sz w:val="24"/>
              </w:rPr>
              <w:t>collection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</w:p>
        </w:tc>
      </w:tr>
      <w:tr>
        <w:trPr>
          <w:trHeight w:val="1390" w:hRule="exact"/>
        </w:trPr>
        <w:tc>
          <w:tcPr>
            <w:tcW w:w="1243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08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8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0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Administrative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Cost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</w:p>
        </w:tc>
        <w:tc>
          <w:tcPr>
            <w:tcW w:w="21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5%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standing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credit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account.</w:t>
            </w:r>
          </w:p>
        </w:tc>
      </w:tr>
    </w:tbl>
    <w:p>
      <w:pPr>
        <w:pStyle w:val="BodyText"/>
        <w:spacing w:line="240" w:lineRule="auto" w:before="9"/>
        <w:ind w:left="140" w:right="0" w:firstLine="0"/>
        <w:jc w:val="left"/>
      </w:pPr>
      <w:r>
        <w:rPr/>
        <w:pict>
          <v:group style="position:absolute;margin-left:436.149994pt;margin-top:-69.016869pt;width:98.35pt;height:69pt;mso-position-horizontal-relative:page;mso-position-vertical-relative:paragraph;z-index:-416344" coordorigin="8723,-1380" coordsize="1967,1380">
            <v:group style="position:absolute;left:8723;top:-1380;width:1967;height:276" coordorigin="8723,-1380" coordsize="1967,276">
              <v:shape style="position:absolute;left:8723;top:-1380;width:1967;height:276" coordorigin="8723,-1380" coordsize="1967,276" path="m8723,-1104l10689,-1104,10689,-1380,8723,-1380,8723,-1104xe" filled="true" fillcolor="#d9f1d0" stroked="false">
                <v:path arrowok="t"/>
                <v:fill type="solid"/>
              </v:shape>
            </v:group>
            <v:group style="position:absolute;left:8723;top:-1104;width:1967;height:276" coordorigin="8723,-1104" coordsize="1967,276">
              <v:shape style="position:absolute;left:8723;top:-1104;width:1967;height:276" coordorigin="8723,-1104" coordsize="1967,276" path="m8723,-828l10689,-828,10689,-1104,8723,-1104,8723,-828xe" filled="true" fillcolor="#d9f1d0" stroked="false">
                <v:path arrowok="t"/>
                <v:fill type="solid"/>
              </v:shape>
            </v:group>
            <v:group style="position:absolute;left:8723;top:-828;width:1967;height:276" coordorigin="8723,-828" coordsize="1967,276">
              <v:shape style="position:absolute;left:8723;top:-828;width:1967;height:276" coordorigin="8723,-828" coordsize="1967,276" path="m8723,-552l10689,-552,10689,-828,8723,-828,8723,-552xe" filled="true" fillcolor="#d9f1d0" stroked="false">
                <v:path arrowok="t"/>
                <v:fill type="solid"/>
              </v:shape>
            </v:group>
            <v:group style="position:absolute;left:8723;top:-552;width:1967;height:276" coordorigin="8723,-552" coordsize="1967,276">
              <v:shape style="position:absolute;left:8723;top:-552;width:1967;height:276" coordorigin="8723,-552" coordsize="1967,276" path="m8723,-276l10689,-276,10689,-552,8723,-552,8723,-276xe" filled="true" fillcolor="#d9f1d0" stroked="false">
                <v:path arrowok="t"/>
                <v:fill type="solid"/>
              </v:shape>
            </v:group>
            <v:group style="position:absolute;left:8723;top:-276;width:1967;height:276" coordorigin="8723,-276" coordsize="1967,276">
              <v:shape style="position:absolute;left:8723;top:-276;width:1967;height:276" coordorigin="8723,-276" coordsize="1967,276" path="m8723,0l10689,0,10689,-276,8723,-276,8723,0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Source:</w:t>
      </w:r>
      <w:r>
        <w:rPr/>
        <w:t> </w:t>
      </w:r>
      <w:r>
        <w:rPr>
          <w:spacing w:val="-1"/>
        </w:rPr>
        <w:t>Nigeria</w:t>
      </w:r>
      <w:r>
        <w:rPr>
          <w:spacing w:val="1"/>
        </w:rPr>
        <w:t> </w:t>
      </w:r>
      <w:r>
        <w:rPr>
          <w:spacing w:val="-1"/>
        </w:rPr>
        <w:t>Upstream</w:t>
      </w:r>
      <w:r>
        <w:rPr/>
        <w:t> </w:t>
      </w:r>
      <w:r>
        <w:rPr>
          <w:spacing w:val="-1"/>
        </w:rPr>
        <w:t>Petroleum</w:t>
      </w:r>
      <w:r>
        <w:rPr/>
        <w:t> Host </w:t>
      </w:r>
      <w:r>
        <w:rPr>
          <w:spacing w:val="-1"/>
        </w:rPr>
        <w:t>Communities</w:t>
      </w:r>
      <w:r>
        <w:rPr/>
        <w:t> </w:t>
      </w:r>
      <w:r>
        <w:rPr>
          <w:spacing w:val="-1"/>
        </w:rPr>
        <w:t>Development</w:t>
      </w:r>
      <w:r>
        <w:rPr/>
        <w:t> </w:t>
      </w:r>
      <w:r>
        <w:rPr>
          <w:spacing w:val="-1"/>
        </w:rPr>
        <w:t>Regulations,</w:t>
      </w:r>
      <w:r>
        <w:rPr/>
        <w:t> 2022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1081" w:val="left" w:leader="none"/>
        </w:tabs>
        <w:spacing w:before="119"/>
        <w:ind w:left="140" w:right="13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79" w:id="102"/>
      <w:bookmarkEnd w:id="102"/>
      <w:r>
        <w:rPr/>
      </w:r>
      <w:r>
        <w:rPr>
          <w:rFonts w:ascii="Times New Roman"/>
          <w:i/>
          <w:w w:val="95"/>
          <w:position w:val="7"/>
          <w:sz w:val="13"/>
        </w:rPr>
        <w:t>36</w:t>
        <w:tab/>
      </w:r>
      <w:r>
        <w:rPr>
          <w:rFonts w:ascii="Times New Roman"/>
          <w:i/>
          <w:w w:val="95"/>
          <w:sz w:val="20"/>
        </w:rPr>
      </w:r>
      <w:r>
        <w:rPr>
          <w:rFonts w:ascii="Times New Roman"/>
          <w:i/>
          <w:spacing w:val="-1"/>
          <w:w w:val="95"/>
          <w:sz w:val="20"/>
          <w:u w:val="single" w:color="000000"/>
        </w:rPr>
        <w:t>https:</w:t>
      </w:r>
      <w:hyperlink r:id="rId38">
        <w:r>
          <w:rPr>
            <w:rFonts w:ascii="Times New Roman"/>
            <w:i/>
            <w:spacing w:val="-1"/>
            <w:w w:val="95"/>
            <w:sz w:val="20"/>
            <w:u w:val="single" w:color="000000"/>
          </w:rPr>
          <w:t>//w</w:t>
        </w:r>
      </w:hyperlink>
      <w:r>
        <w:rPr>
          <w:rFonts w:ascii="Times New Roman"/>
          <w:i/>
          <w:spacing w:val="-1"/>
          <w:w w:val="95"/>
          <w:sz w:val="20"/>
          <w:u w:val="single" w:color="000000"/>
        </w:rPr>
        <w:t>ww</w:t>
      </w:r>
      <w:hyperlink r:id="rId38">
        <w:r>
          <w:rPr>
            <w:rFonts w:ascii="Times New Roman"/>
            <w:i/>
            <w:spacing w:val="-1"/>
            <w:w w:val="95"/>
            <w:sz w:val="20"/>
            <w:u w:val="single" w:color="000000"/>
          </w:rPr>
          <w:t>.nuprc.gov.ng/wp-content/uploads/2022/07/Nigeria-Upstream-Petroleum-Host-Communities-</w:t>
        </w:r>
        <w:r>
          <w:rPr>
            <w:rFonts w:ascii="Times New Roman"/>
            <w:i/>
            <w:w w:val="99"/>
            <w:sz w:val="20"/>
          </w:rPr>
        </w:r>
      </w:hyperlink>
      <w:r>
        <w:rPr>
          <w:rFonts w:ascii="Times New Roman"/>
          <w:i/>
          <w:spacing w:val="106"/>
          <w:w w:val="99"/>
          <w:sz w:val="20"/>
        </w:rPr>
        <w:t> </w:t>
      </w:r>
      <w:r>
        <w:rPr>
          <w:rFonts w:ascii="Times New Roman"/>
          <w:i/>
          <w:sz w:val="20"/>
          <w:u w:val="single" w:color="000000"/>
        </w:rPr>
        <w:t>Development-Regulations-2022.pdf</w:t>
      </w:r>
      <w:r>
        <w:rPr>
          <w:rFonts w:ascii="Times New Roman"/>
          <w:i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80" w:id="103"/>
      <w:bookmarkEnd w:id="103"/>
      <w:r>
        <w:rPr/>
      </w:r>
      <w:r>
        <w:rPr>
          <w:rFonts w:ascii="Times New Roman"/>
          <w:i/>
          <w:position w:val="7"/>
          <w:sz w:val="13"/>
        </w:rPr>
        <w:t>37 </w:t>
      </w:r>
      <w:r>
        <w:rPr>
          <w:rFonts w:ascii="Times New Roman"/>
          <w:i/>
          <w:spacing w:val="4"/>
          <w:position w:val="7"/>
          <w:sz w:val="13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19"/>
          <w:sz w:val="20"/>
        </w:rPr>
        <w:t> </w:t>
      </w:r>
      <w:r>
        <w:rPr>
          <w:rFonts w:ascii="Times New Roman"/>
          <w:i/>
          <w:sz w:val="20"/>
        </w:rPr>
        <w:t>Regulation</w:t>
      </w:r>
      <w:r>
        <w:rPr>
          <w:rFonts w:ascii="Times New Roman"/>
          <w:i/>
          <w:spacing w:val="17"/>
          <w:sz w:val="20"/>
        </w:rPr>
        <w:t> </w:t>
      </w:r>
      <w:r>
        <w:rPr>
          <w:rFonts w:ascii="Times New Roman"/>
          <w:i/>
          <w:sz w:val="20"/>
        </w:rPr>
        <w:t>applies</w:t>
      </w:r>
      <w:r>
        <w:rPr>
          <w:rFonts w:ascii="Times New Roman"/>
          <w:i/>
          <w:spacing w:val="18"/>
          <w:sz w:val="20"/>
        </w:rPr>
        <w:t> </w:t>
      </w:r>
      <w:r>
        <w:rPr>
          <w:rFonts w:ascii="Times New Roman"/>
          <w:i/>
          <w:sz w:val="20"/>
        </w:rPr>
        <w:t>to</w:t>
      </w:r>
      <w:r>
        <w:rPr>
          <w:rFonts w:ascii="Times New Roman"/>
          <w:i/>
          <w:spacing w:val="20"/>
          <w:sz w:val="20"/>
        </w:rPr>
        <w:t> </w:t>
      </w:r>
      <w:r>
        <w:rPr>
          <w:rFonts w:ascii="Times New Roman"/>
          <w:i/>
          <w:spacing w:val="-1"/>
          <w:sz w:val="20"/>
        </w:rPr>
        <w:t>Nigerian</w:t>
      </w:r>
      <w:r>
        <w:rPr>
          <w:rFonts w:ascii="Times New Roman"/>
          <w:i/>
          <w:spacing w:val="20"/>
          <w:sz w:val="20"/>
        </w:rPr>
        <w:t> </w:t>
      </w:r>
      <w:r>
        <w:rPr>
          <w:rFonts w:ascii="Times New Roman"/>
          <w:i/>
          <w:spacing w:val="-1"/>
          <w:sz w:val="20"/>
        </w:rPr>
        <w:t>Upstream</w:t>
      </w:r>
      <w:r>
        <w:rPr>
          <w:rFonts w:ascii="Times New Roman"/>
          <w:i/>
          <w:spacing w:val="19"/>
          <w:sz w:val="20"/>
        </w:rPr>
        <w:t> </w:t>
      </w:r>
      <w:r>
        <w:rPr>
          <w:rFonts w:ascii="Times New Roman"/>
          <w:i/>
          <w:spacing w:val="-1"/>
          <w:sz w:val="20"/>
        </w:rPr>
        <w:t>Petroleum</w:t>
      </w:r>
      <w:r>
        <w:rPr>
          <w:rFonts w:ascii="Times New Roman"/>
          <w:i/>
          <w:spacing w:val="16"/>
          <w:sz w:val="20"/>
        </w:rPr>
        <w:t> </w:t>
      </w:r>
      <w:r>
        <w:rPr>
          <w:rFonts w:ascii="Times New Roman"/>
          <w:i/>
          <w:sz w:val="20"/>
        </w:rPr>
        <w:t>Host</w:t>
      </w:r>
      <w:r>
        <w:rPr>
          <w:rFonts w:ascii="Times New Roman"/>
          <w:i/>
          <w:spacing w:val="19"/>
          <w:sz w:val="20"/>
        </w:rPr>
        <w:t> </w:t>
      </w:r>
      <w:r>
        <w:rPr>
          <w:rFonts w:ascii="Times New Roman"/>
          <w:i/>
          <w:sz w:val="20"/>
        </w:rPr>
        <w:t>Communities</w:t>
      </w:r>
      <w:r>
        <w:rPr>
          <w:rFonts w:ascii="Times New Roman"/>
          <w:i/>
          <w:spacing w:val="19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20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17"/>
          <w:sz w:val="20"/>
        </w:rPr>
        <w:t> </w:t>
      </w:r>
      <w:r>
        <w:rPr>
          <w:rFonts w:ascii="Times New Roman"/>
          <w:i/>
          <w:spacing w:val="-1"/>
          <w:sz w:val="20"/>
        </w:rPr>
        <w:t>holder</w:t>
      </w:r>
      <w:r>
        <w:rPr>
          <w:rFonts w:ascii="Times New Roman"/>
          <w:i/>
          <w:spacing w:val="18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19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18"/>
          <w:sz w:val="20"/>
        </w:rPr>
        <w:t> </w:t>
      </w:r>
      <w:r>
        <w:rPr>
          <w:rFonts w:ascii="Times New Roman"/>
          <w:i/>
          <w:sz w:val="20"/>
        </w:rPr>
        <w:t>license</w:t>
      </w:r>
      <w:r>
        <w:rPr>
          <w:rFonts w:ascii="Times New Roman"/>
          <w:i/>
          <w:spacing w:val="19"/>
          <w:sz w:val="20"/>
        </w:rPr>
        <w:t> </w:t>
      </w:r>
      <w:r>
        <w:rPr>
          <w:rFonts w:ascii="Times New Roman"/>
          <w:i/>
          <w:sz w:val="20"/>
        </w:rPr>
        <w:t>or</w:t>
      </w:r>
      <w:r>
        <w:rPr>
          <w:rFonts w:ascii="Times New Roman"/>
          <w:i/>
          <w:spacing w:val="18"/>
          <w:sz w:val="20"/>
        </w:rPr>
        <w:t> </w:t>
      </w:r>
      <w:r>
        <w:rPr>
          <w:rFonts w:ascii="Times New Roman"/>
          <w:i/>
          <w:spacing w:val="-1"/>
          <w:sz w:val="20"/>
        </w:rPr>
        <w:t>lease</w:t>
      </w:r>
      <w:r>
        <w:rPr>
          <w:rFonts w:ascii="Times New Roman"/>
          <w:i/>
          <w:spacing w:val="48"/>
          <w:w w:val="99"/>
          <w:sz w:val="20"/>
        </w:rPr>
        <w:t> </w:t>
      </w:r>
      <w:r>
        <w:rPr>
          <w:rFonts w:ascii="Times New Roman"/>
          <w:i/>
          <w:sz w:val="20"/>
        </w:rPr>
        <w:t>engaged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upstream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petroleum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operations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z w:val="20"/>
        </w:rPr>
        <w:t>as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defined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section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318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PIA.</w:t>
      </w:r>
      <w:r>
        <w:rPr>
          <w:rFonts w:ascii="Times New Roman"/>
          <w:sz w:val="20"/>
        </w:rPr>
      </w:r>
    </w:p>
    <w:p>
      <w:pPr>
        <w:spacing w:line="239" w:lineRule="auto" w:before="0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81" w:id="104"/>
      <w:bookmarkEnd w:id="104"/>
      <w:r>
        <w:rPr/>
      </w:r>
      <w:r>
        <w:rPr>
          <w:rFonts w:ascii="Times New Roman"/>
          <w:i/>
          <w:position w:val="7"/>
          <w:sz w:val="13"/>
        </w:rPr>
        <w:t>38    </w:t>
      </w:r>
      <w:r>
        <w:rPr>
          <w:rFonts w:ascii="Times New Roman"/>
          <w:i/>
          <w:spacing w:val="8"/>
          <w:position w:val="7"/>
          <w:sz w:val="13"/>
        </w:rPr>
        <w:t> </w:t>
      </w:r>
      <w:r>
        <w:rPr>
          <w:rFonts w:ascii="Times New Roman"/>
          <w:i/>
          <w:sz w:val="20"/>
        </w:rPr>
        <w:t>Host  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z w:val="20"/>
        </w:rPr>
        <w:t>Communities  </w:t>
      </w:r>
      <w:r>
        <w:rPr>
          <w:rFonts w:ascii="Times New Roman"/>
          <w:i/>
          <w:spacing w:val="20"/>
          <w:sz w:val="20"/>
        </w:rPr>
        <w:t> </w:t>
      </w:r>
      <w:r>
        <w:rPr>
          <w:rFonts w:ascii="Times New Roman"/>
          <w:i/>
          <w:sz w:val="20"/>
        </w:rPr>
        <w:t>Development  </w:t>
      </w:r>
      <w:r>
        <w:rPr>
          <w:rFonts w:ascii="Times New Roman"/>
          <w:i/>
          <w:spacing w:val="21"/>
          <w:sz w:val="20"/>
        </w:rPr>
        <w:t> </w:t>
      </w:r>
      <w:r>
        <w:rPr>
          <w:rFonts w:ascii="Times New Roman"/>
          <w:i/>
          <w:spacing w:val="-3"/>
          <w:sz w:val="20"/>
        </w:rPr>
        <w:t>Trust</w:t>
      </w:r>
      <w:r>
        <w:rPr>
          <w:rFonts w:ascii="Times New Roman"/>
          <w:i/>
          <w:sz w:val="20"/>
        </w:rPr>
        <w:t>  </w:t>
      </w:r>
      <w:r>
        <w:rPr>
          <w:rFonts w:ascii="Times New Roman"/>
          <w:i/>
          <w:spacing w:val="21"/>
          <w:sz w:val="20"/>
        </w:rPr>
        <w:t> </w:t>
      </w:r>
      <w:r>
        <w:rPr>
          <w:rFonts w:ascii="Times New Roman"/>
          <w:i/>
          <w:sz w:val="20"/>
        </w:rPr>
        <w:t>Implementation  </w:t>
      </w:r>
      <w:r>
        <w:rPr>
          <w:rFonts w:ascii="Times New Roman"/>
          <w:i/>
          <w:spacing w:val="22"/>
          <w:sz w:val="20"/>
        </w:rPr>
        <w:t> </w:t>
      </w:r>
      <w:r>
        <w:rPr>
          <w:rFonts w:ascii="Times New Roman"/>
          <w:i/>
          <w:spacing w:val="-3"/>
          <w:sz w:val="20"/>
        </w:rPr>
        <w:t>Template</w:t>
      </w:r>
      <w:r>
        <w:rPr>
          <w:rFonts w:ascii="Times New Roman"/>
          <w:i/>
          <w:sz w:val="20"/>
        </w:rPr>
        <w:t>  </w:t>
      </w:r>
      <w:r>
        <w:rPr>
          <w:rFonts w:ascii="Times New Roman"/>
          <w:i/>
          <w:spacing w:val="21"/>
          <w:sz w:val="20"/>
        </w:rPr>
        <w:t> </w:t>
      </w:r>
      <w:r>
        <w:rPr>
          <w:rFonts w:ascii="Times New Roman"/>
          <w:i/>
          <w:spacing w:val="-1"/>
          <w:sz w:val="20"/>
        </w:rPr>
        <w:t>issued</w:t>
      </w:r>
      <w:r>
        <w:rPr>
          <w:rFonts w:ascii="Times New Roman"/>
          <w:i/>
          <w:sz w:val="20"/>
        </w:rPr>
        <w:t>  </w:t>
      </w:r>
      <w:r>
        <w:rPr>
          <w:rFonts w:ascii="Times New Roman"/>
          <w:i/>
          <w:spacing w:val="22"/>
          <w:sz w:val="20"/>
        </w:rPr>
        <w:t> </w:t>
      </w:r>
      <w:r>
        <w:rPr>
          <w:rFonts w:ascii="Times New Roman"/>
          <w:i/>
          <w:sz w:val="20"/>
        </w:rPr>
        <w:t>by  </w:t>
      </w:r>
      <w:r>
        <w:rPr>
          <w:rFonts w:ascii="Times New Roman"/>
          <w:i/>
          <w:spacing w:val="21"/>
          <w:sz w:val="20"/>
        </w:rPr>
        <w:t> </w:t>
      </w:r>
      <w:r>
        <w:rPr>
          <w:rFonts w:ascii="Times New Roman"/>
          <w:i/>
          <w:sz w:val="20"/>
        </w:rPr>
        <w:t>the  </w:t>
      </w:r>
      <w:r>
        <w:rPr>
          <w:rFonts w:ascii="Times New Roman"/>
          <w:i/>
          <w:spacing w:val="21"/>
          <w:sz w:val="20"/>
        </w:rPr>
        <w:t> </w:t>
      </w:r>
      <w:r>
        <w:rPr>
          <w:rFonts w:ascii="Times New Roman"/>
          <w:i/>
          <w:spacing w:val="-1"/>
          <w:sz w:val="20"/>
        </w:rPr>
        <w:t>NUPRC</w:t>
      </w:r>
      <w:r>
        <w:rPr>
          <w:rFonts w:ascii="Times New Roman"/>
          <w:i/>
          <w:sz w:val="20"/>
        </w:rPr>
        <w:t>  </w:t>
      </w:r>
      <w:r>
        <w:rPr>
          <w:rFonts w:ascii="Times New Roman"/>
          <w:i/>
          <w:spacing w:val="20"/>
          <w:sz w:val="20"/>
        </w:rPr>
        <w:t> </w:t>
      </w:r>
      <w:r>
        <w:rPr>
          <w:rFonts w:ascii="Times New Roman"/>
          <w:i/>
          <w:sz w:val="20"/>
        </w:rPr>
        <w:t>in  </w:t>
      </w:r>
      <w:r>
        <w:rPr>
          <w:rFonts w:ascii="Times New Roman"/>
          <w:i/>
          <w:spacing w:val="30"/>
          <w:sz w:val="20"/>
        </w:rPr>
        <w:t> </w:t>
      </w:r>
      <w:r>
        <w:rPr>
          <w:rFonts w:ascii="Times New Roman"/>
          <w:i/>
          <w:sz w:val="20"/>
        </w:rPr>
        <w:t>2022-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39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39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.nuprc.gov.ng/wp-content/uploads/2022/07/NUPRC-HOST-COMMUNITIES-DEVELOPMENT-TRUST-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50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IMPLEMENTATION-TEMPLATE.pdf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82" w:id="105"/>
      <w:bookmarkEnd w:id="105"/>
      <w:r>
        <w:rPr/>
      </w:r>
      <w:r>
        <w:rPr>
          <w:rFonts w:ascii="Times New Roman" w:hAnsi="Times New Roman" w:cs="Times New Roman" w:eastAsia="Times New Roman"/>
          <w:i/>
          <w:position w:val="7"/>
          <w:sz w:val="13"/>
          <w:szCs w:val="13"/>
        </w:rPr>
        <w:t>39</w:t>
      </w:r>
      <w:r>
        <w:rPr>
          <w:rFonts w:ascii="Times New Roman" w:hAnsi="Times New Roman" w:cs="Times New Roman" w:eastAsia="Times New Roman"/>
          <w:i/>
          <w:spacing w:val="13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Settlor—means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holder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interest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lease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license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whose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area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operation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located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appurtenant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host</w:t>
      </w:r>
      <w:r>
        <w:rPr>
          <w:rFonts w:ascii="Times New Roman" w:hAnsi="Times New Roman" w:cs="Times New Roman" w:eastAsia="Times New Roman"/>
          <w:i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community.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2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Heading3"/>
        <w:numPr>
          <w:ilvl w:val="2"/>
          <w:numId w:val="47"/>
        </w:numPr>
        <w:tabs>
          <w:tab w:pos="861" w:val="left" w:leader="none"/>
        </w:tabs>
        <w:spacing w:line="240" w:lineRule="auto" w:before="64" w:after="0"/>
        <w:ind w:left="860" w:right="0" w:hanging="720"/>
        <w:jc w:val="both"/>
      </w:pPr>
      <w:bookmarkStart w:name="_bookmark83" w:id="106"/>
      <w:bookmarkEnd w:id="106"/>
      <w:r>
        <w:rPr/>
      </w:r>
      <w:bookmarkStart w:name="_bookmark83" w:id="107"/>
      <w:bookmarkEnd w:id="107"/>
      <w:r>
        <w:rPr>
          <w:color w:val="0E4660"/>
          <w:spacing w:val="-1"/>
        </w:rPr>
        <w:t>N</w:t>
      </w:r>
      <w:r>
        <w:rPr>
          <w:color w:val="0E4660"/>
          <w:spacing w:val="-1"/>
        </w:rPr>
        <w:t>NPC</w:t>
      </w:r>
      <w:r>
        <w:rPr>
          <w:color w:val="0E4660"/>
        </w:rPr>
        <w:t> </w:t>
      </w:r>
      <w:r>
        <w:rPr>
          <w:color w:val="0E4660"/>
          <w:spacing w:val="-1"/>
        </w:rPr>
        <w:t>Limited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135" w:firstLine="0"/>
        <w:jc w:val="both"/>
      </w:pPr>
      <w:r>
        <w:rPr>
          <w:spacing w:val="-1"/>
        </w:rPr>
        <w:t>Nigerian</w:t>
      </w:r>
      <w:r>
        <w:rPr>
          <w:spacing w:val="4"/>
        </w:rPr>
        <w:t> </w:t>
      </w:r>
      <w:r>
        <w:rPr>
          <w:spacing w:val="-1"/>
        </w:rPr>
        <w:t>National</w:t>
      </w:r>
      <w:r>
        <w:rPr>
          <w:spacing w:val="5"/>
        </w:rPr>
        <w:t> </w:t>
      </w:r>
      <w:r>
        <w:rPr/>
        <w:t>Petroleum</w:t>
      </w:r>
      <w:r>
        <w:rPr>
          <w:spacing w:val="5"/>
        </w:rPr>
        <w:t> </w:t>
      </w:r>
      <w:r>
        <w:rPr/>
        <w:t>Company</w:t>
      </w:r>
      <w:r>
        <w:rPr>
          <w:spacing w:val="4"/>
        </w:rPr>
        <w:t> </w:t>
      </w:r>
      <w:r>
        <w:rPr/>
        <w:t>(NNPC)</w:t>
      </w:r>
      <w:r>
        <w:rPr>
          <w:spacing w:val="6"/>
        </w:rPr>
        <w:t> </w:t>
      </w:r>
      <w:r>
        <w:rPr/>
        <w:t>Limited</w:t>
      </w:r>
      <w:r>
        <w:rPr>
          <w:spacing w:val="5"/>
        </w:rPr>
        <w:t> </w:t>
      </w:r>
      <w:r>
        <w:rPr/>
        <w:t>is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sole</w:t>
      </w:r>
      <w:r>
        <w:rPr>
          <w:spacing w:val="4"/>
        </w:rPr>
        <w:t> </w:t>
      </w:r>
      <w:r>
        <w:rPr/>
        <w:t>state-owned</w:t>
      </w:r>
      <w:r>
        <w:rPr>
          <w:spacing w:val="4"/>
        </w:rPr>
        <w:t> </w:t>
      </w:r>
      <w:r>
        <w:rPr>
          <w:spacing w:val="-1"/>
        </w:rPr>
        <w:t>enterprise</w:t>
      </w:r>
      <w:r>
        <w:rPr>
          <w:spacing w:val="8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45"/>
        </w:rPr>
        <w:t> </w:t>
      </w:r>
      <w:r>
        <w:rPr/>
        <w:t>oil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gas</w:t>
      </w:r>
      <w:r>
        <w:rPr>
          <w:spacing w:val="2"/>
        </w:rPr>
        <w:t> </w:t>
      </w:r>
      <w:r>
        <w:rPr/>
        <w:t>industry</w:t>
      </w:r>
      <w:r>
        <w:rPr>
          <w:spacing w:val="3"/>
        </w:rPr>
        <w:t> </w:t>
      </w:r>
      <w:r>
        <w:rPr/>
        <w:t>per</w:t>
      </w:r>
      <w:r>
        <w:rPr>
          <w:spacing w:val="1"/>
        </w:rPr>
        <w:t> </w:t>
      </w:r>
      <w:r>
        <w:rPr/>
        <w:t>section</w:t>
      </w:r>
      <w:r>
        <w:rPr>
          <w:spacing w:val="2"/>
        </w:rPr>
        <w:t> </w:t>
      </w:r>
      <w:r>
        <w:rPr/>
        <w:t>54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PIA,</w:t>
      </w:r>
      <w:r>
        <w:rPr>
          <w:spacing w:val="4"/>
        </w:rPr>
        <w:t> </w:t>
      </w:r>
      <w:r>
        <w:rPr/>
        <w:t>2021. The</w:t>
      </w:r>
      <w:r>
        <w:rPr>
          <w:spacing w:val="4"/>
        </w:rPr>
        <w:t> </w:t>
      </w:r>
      <w:r>
        <w:rPr>
          <w:spacing w:val="-1"/>
        </w:rPr>
        <w:t>revenue</w:t>
      </w:r>
      <w:r>
        <w:rPr>
          <w:spacing w:val="1"/>
        </w:rPr>
        <w:t> </w:t>
      </w:r>
      <w:r>
        <w:rPr/>
        <w:t>streams</w:t>
      </w:r>
      <w:r>
        <w:rPr>
          <w:spacing w:val="2"/>
        </w:rPr>
        <w:t> </w:t>
      </w:r>
      <w:r>
        <w:rPr/>
        <w:t>from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/>
        <w:t>SOE</w:t>
      </w:r>
      <w:r>
        <w:rPr>
          <w:spacing w:val="1"/>
        </w:rPr>
        <w:t> </w:t>
      </w:r>
      <w:r>
        <w:rPr>
          <w:spacing w:val="-1"/>
        </w:rPr>
        <w:t>includes</w:t>
      </w:r>
      <w:r>
        <w:rPr>
          <w:spacing w:val="46"/>
        </w:rPr>
        <w:t> </w:t>
      </w:r>
      <w:r>
        <w:rPr>
          <w:spacing w:val="-1"/>
        </w:rPr>
        <w:t>Proceeds</w:t>
      </w:r>
      <w:r>
        <w:rPr>
          <w:spacing w:val="26"/>
        </w:rPr>
        <w:t> </w:t>
      </w:r>
      <w:r>
        <w:rPr>
          <w:spacing w:val="-1"/>
        </w:rPr>
        <w:t>from</w:t>
      </w:r>
      <w:r>
        <w:rPr>
          <w:spacing w:val="26"/>
        </w:rPr>
        <w:t> </w:t>
      </w:r>
      <w:r>
        <w:rPr>
          <w:spacing w:val="-1"/>
        </w:rPr>
        <w:t>sales</w:t>
      </w:r>
      <w:r>
        <w:rPr>
          <w:spacing w:val="25"/>
        </w:rPr>
        <w:t> </w:t>
      </w:r>
      <w:r>
        <w:rPr/>
        <w:t>of</w:t>
      </w:r>
      <w:r>
        <w:rPr>
          <w:spacing w:val="28"/>
        </w:rPr>
        <w:t> </w:t>
      </w:r>
      <w:r>
        <w:rPr/>
        <w:t>PSC</w:t>
      </w:r>
      <w:r>
        <w:rPr>
          <w:spacing w:val="24"/>
        </w:rPr>
        <w:t> </w:t>
      </w:r>
      <w:r>
        <w:rPr>
          <w:spacing w:val="-1"/>
        </w:rPr>
        <w:t>Profit</w:t>
      </w:r>
      <w:r>
        <w:rPr>
          <w:spacing w:val="29"/>
        </w:rPr>
        <w:t> </w:t>
      </w:r>
      <w:r>
        <w:rPr>
          <w:spacing w:val="-1"/>
        </w:rPr>
        <w:t>crude</w:t>
      </w:r>
      <w:r>
        <w:rPr>
          <w:spacing w:val="24"/>
        </w:rPr>
        <w:t> </w:t>
      </w:r>
      <w:r>
        <w:rPr/>
        <w:t>oil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gas,</w:t>
      </w:r>
      <w:r>
        <w:rPr>
          <w:spacing w:val="27"/>
        </w:rPr>
        <w:t> </w:t>
      </w:r>
      <w:r>
        <w:rPr>
          <w:spacing w:val="-1"/>
        </w:rPr>
        <w:t>Dividend</w:t>
      </w:r>
      <w:r>
        <w:rPr>
          <w:spacing w:val="25"/>
        </w:rPr>
        <w:t> </w:t>
      </w:r>
      <w:r>
        <w:rPr>
          <w:spacing w:val="-1"/>
        </w:rPr>
        <w:t>received</w:t>
      </w:r>
      <w:r>
        <w:rPr>
          <w:spacing w:val="28"/>
        </w:rPr>
        <w:t> </w:t>
      </w:r>
      <w:r>
        <w:rPr>
          <w:spacing w:val="-1"/>
        </w:rPr>
        <w:t>from</w:t>
      </w:r>
      <w:r>
        <w:rPr>
          <w:spacing w:val="27"/>
        </w:rPr>
        <w:t> </w:t>
      </w:r>
      <w:r>
        <w:rPr>
          <w:spacing w:val="-1"/>
        </w:rPr>
        <w:t>NNPCL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/>
        <w:t>the</w:t>
      </w:r>
      <w:r>
        <w:rPr>
          <w:spacing w:val="85"/>
        </w:rPr>
        <w:t> </w:t>
      </w:r>
      <w:r>
        <w:rPr>
          <w:spacing w:val="-1"/>
        </w:rPr>
        <w:t>NLNG,</w:t>
      </w:r>
      <w:r>
        <w:rPr>
          <w:spacing w:val="-5"/>
        </w:rPr>
        <w:t> </w:t>
      </w:r>
      <w:r>
        <w:rPr>
          <w:spacing w:val="-1"/>
        </w:rPr>
        <w:t>Transportation/</w:t>
      </w:r>
      <w:r>
        <w:rPr/>
        <w:t> </w:t>
      </w:r>
      <w:r>
        <w:rPr>
          <w:spacing w:val="-1"/>
        </w:rPr>
        <w:t>pipeline fees,</w:t>
      </w:r>
      <w:r>
        <w:rPr>
          <w:spacing w:val="2"/>
        </w:rPr>
        <w:t> </w:t>
      </w:r>
      <w:r>
        <w:rPr>
          <w:spacing w:val="-1"/>
        </w:rPr>
        <w:t>among</w:t>
      </w:r>
      <w:r>
        <w:rPr/>
        <w:t> others,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described</w:t>
      </w:r>
      <w:r>
        <w:rPr/>
        <w:t> in the</w:t>
      </w:r>
      <w:r>
        <w:rPr>
          <w:spacing w:val="1"/>
        </w:rPr>
        <w:t> </w:t>
      </w:r>
      <w:r>
        <w:rPr/>
        <w:t>following </w:t>
      </w:r>
      <w:r>
        <w:rPr>
          <w:spacing w:val="-1"/>
        </w:rPr>
        <w:t>subsections.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47"/>
        </w:numPr>
        <w:tabs>
          <w:tab w:pos="1581" w:val="left" w:leader="none"/>
        </w:tabs>
        <w:spacing w:line="240" w:lineRule="auto" w:before="0" w:after="0"/>
        <w:ind w:left="1580" w:right="0" w:hanging="1440"/>
        <w:jc w:val="both"/>
      </w:pPr>
      <w:bookmarkStart w:name="_bookmark84" w:id="108"/>
      <w:bookmarkEnd w:id="108"/>
      <w:r>
        <w:rPr/>
      </w:r>
      <w:bookmarkStart w:name="_bookmark84" w:id="109"/>
      <w:bookmarkEnd w:id="109"/>
      <w:r>
        <w:rPr>
          <w:color w:val="0E4660"/>
          <w:spacing w:val="-1"/>
        </w:rPr>
        <w:t>N</w:t>
      </w:r>
      <w:r>
        <w:rPr>
          <w:color w:val="0E4660"/>
          <w:spacing w:val="-1"/>
        </w:rPr>
        <w:t>NPC</w:t>
      </w:r>
      <w:r>
        <w:rPr>
          <w:color w:val="0E4660"/>
        </w:rPr>
        <w:t> </w:t>
      </w:r>
      <w:r>
        <w:rPr>
          <w:color w:val="0E4660"/>
          <w:spacing w:val="-1"/>
        </w:rPr>
        <w:t>Limited</w:t>
      </w:r>
      <w:r>
        <w:rPr>
          <w:color w:val="0E4660"/>
          <w:spacing w:val="1"/>
        </w:rPr>
        <w:t> </w:t>
      </w:r>
      <w:r>
        <w:rPr>
          <w:color w:val="0E4660"/>
          <w:spacing w:val="-2"/>
        </w:rPr>
        <w:t>Dividend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40" w:right="141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By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virtue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z w:val="24"/>
        </w:rPr>
        <w:t>restructuring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z w:val="24"/>
        </w:rPr>
        <w:t>erstwhile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Nigerian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National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pacing w:val="-1"/>
          <w:sz w:val="24"/>
        </w:rPr>
        <w:t>Petroleum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Corporation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(NNPC)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67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2"/>
          <w:sz w:val="24"/>
        </w:rPr>
        <w:t> </w:t>
      </w:r>
      <w:r>
        <w:rPr>
          <w:rFonts w:ascii="Times New Roman"/>
          <w:spacing w:val="-1"/>
          <w:sz w:val="24"/>
        </w:rPr>
        <w:t>creation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2"/>
          <w:sz w:val="24"/>
        </w:rPr>
        <w:t> </w:t>
      </w:r>
      <w:r>
        <w:rPr>
          <w:rFonts w:ascii="Times New Roman"/>
          <w:spacing w:val="-1"/>
          <w:sz w:val="24"/>
        </w:rPr>
        <w:t>NNPC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z w:val="24"/>
        </w:rPr>
        <w:t>Limited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b/>
          <w:sz w:val="24"/>
        </w:rPr>
        <w:t>(a</w:t>
      </w:r>
      <w:r>
        <w:rPr>
          <w:rFonts w:ascii="Times New Roman"/>
          <w:b/>
          <w:spacing w:val="32"/>
          <w:sz w:val="24"/>
        </w:rPr>
        <w:t> </w:t>
      </w:r>
      <w:r>
        <w:rPr>
          <w:rFonts w:ascii="Times New Roman"/>
          <w:b/>
          <w:spacing w:val="-1"/>
          <w:sz w:val="24"/>
        </w:rPr>
        <w:t>Federal</w:t>
      </w:r>
      <w:r>
        <w:rPr>
          <w:rFonts w:ascii="Times New Roman"/>
          <w:b/>
          <w:spacing w:val="33"/>
          <w:sz w:val="24"/>
        </w:rPr>
        <w:t> </w:t>
      </w:r>
      <w:r>
        <w:rPr>
          <w:rFonts w:ascii="Times New Roman"/>
          <w:b/>
          <w:spacing w:val="-1"/>
          <w:sz w:val="24"/>
        </w:rPr>
        <w:t>Government</w:t>
      </w:r>
      <w:r>
        <w:rPr>
          <w:rFonts w:ascii="Times New Roman"/>
          <w:b/>
          <w:spacing w:val="32"/>
          <w:sz w:val="24"/>
        </w:rPr>
        <w:t> </w:t>
      </w:r>
      <w:r>
        <w:rPr>
          <w:rFonts w:ascii="Times New Roman"/>
          <w:b/>
          <w:sz w:val="24"/>
        </w:rPr>
        <w:t>owned</w:t>
      </w:r>
      <w:r>
        <w:rPr>
          <w:rFonts w:ascii="Times New Roman"/>
          <w:b/>
          <w:spacing w:val="33"/>
          <w:sz w:val="24"/>
        </w:rPr>
        <w:t> </w:t>
      </w:r>
      <w:r>
        <w:rPr>
          <w:rFonts w:ascii="Times New Roman"/>
          <w:b/>
          <w:spacing w:val="-1"/>
          <w:sz w:val="24"/>
        </w:rPr>
        <w:t>company),</w:t>
      </w:r>
      <w:r>
        <w:rPr>
          <w:rFonts w:ascii="Times New Roman"/>
          <w:b/>
          <w:spacing w:val="32"/>
          <w:sz w:val="24"/>
        </w:rPr>
        <w:t> </w:t>
      </w:r>
      <w:r>
        <w:rPr>
          <w:rFonts w:ascii="Times New Roman"/>
          <w:b/>
          <w:sz w:val="24"/>
        </w:rPr>
        <w:t>all</w:t>
      </w:r>
      <w:r>
        <w:rPr>
          <w:rFonts w:ascii="Times New Roman"/>
          <w:b/>
          <w:spacing w:val="34"/>
          <w:sz w:val="24"/>
        </w:rPr>
        <w:t> </w:t>
      </w:r>
      <w:r>
        <w:rPr>
          <w:rFonts w:ascii="Times New Roman"/>
          <w:b/>
          <w:sz w:val="24"/>
        </w:rPr>
        <w:t>JV</w:t>
      </w:r>
      <w:r>
        <w:rPr>
          <w:rFonts w:ascii="Times New Roman"/>
          <w:b/>
          <w:spacing w:val="28"/>
          <w:sz w:val="24"/>
        </w:rPr>
        <w:t> </w:t>
      </w:r>
      <w:r>
        <w:rPr>
          <w:rFonts w:ascii="Times New Roman"/>
          <w:b/>
          <w:spacing w:val="-1"/>
          <w:sz w:val="24"/>
        </w:rPr>
        <w:t>assets</w:t>
      </w:r>
      <w:r>
        <w:rPr>
          <w:rFonts w:ascii="Times New Roman"/>
          <w:b/>
          <w:spacing w:val="33"/>
          <w:sz w:val="24"/>
        </w:rPr>
        <w:t> </w:t>
      </w:r>
      <w:r>
        <w:rPr>
          <w:rFonts w:ascii="Times New Roman"/>
          <w:b/>
          <w:spacing w:val="-2"/>
          <w:sz w:val="24"/>
        </w:rPr>
        <w:t>are</w:t>
      </w:r>
      <w:r>
        <w:rPr>
          <w:rFonts w:ascii="Times New Roman"/>
          <w:b/>
          <w:spacing w:val="67"/>
          <w:sz w:val="24"/>
        </w:rPr>
        <w:t> </w:t>
      </w:r>
      <w:r>
        <w:rPr>
          <w:rFonts w:ascii="Times New Roman"/>
          <w:b/>
          <w:spacing w:val="-1"/>
          <w:sz w:val="24"/>
        </w:rPr>
        <w:t>transferred</w:t>
      </w:r>
      <w:r>
        <w:rPr>
          <w:rFonts w:ascii="Times New Roman"/>
          <w:b/>
          <w:spacing w:val="10"/>
          <w:sz w:val="24"/>
        </w:rPr>
        <w:t> </w:t>
      </w:r>
      <w:r>
        <w:rPr>
          <w:rFonts w:ascii="Times New Roman"/>
          <w:b/>
          <w:spacing w:val="-2"/>
          <w:sz w:val="24"/>
        </w:rPr>
        <w:t>from</w:t>
      </w:r>
      <w:r>
        <w:rPr>
          <w:rFonts w:ascii="Times New Roman"/>
          <w:b/>
          <w:spacing w:val="6"/>
          <w:sz w:val="24"/>
        </w:rPr>
        <w:t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8"/>
          <w:sz w:val="24"/>
        </w:rPr>
        <w:t> </w:t>
      </w:r>
      <w:r>
        <w:rPr>
          <w:rFonts w:ascii="Times New Roman"/>
          <w:b/>
          <w:spacing w:val="-1"/>
          <w:sz w:val="24"/>
        </w:rPr>
        <w:t>Federation</w:t>
      </w:r>
      <w:r>
        <w:rPr>
          <w:rFonts w:ascii="Times New Roman"/>
          <w:b/>
          <w:spacing w:val="7"/>
          <w:sz w:val="24"/>
        </w:rPr>
        <w:t> </w:t>
      </w:r>
      <w:r>
        <w:rPr>
          <w:rFonts w:ascii="Times New Roman"/>
          <w:b/>
          <w:sz w:val="24"/>
        </w:rPr>
        <w:t>to</w:t>
      </w:r>
      <w:r>
        <w:rPr>
          <w:rFonts w:ascii="Times New Roman"/>
          <w:b/>
          <w:spacing w:val="8"/>
          <w:sz w:val="24"/>
        </w:rPr>
        <w:t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6"/>
          <w:sz w:val="24"/>
        </w:rPr>
        <w:t> </w:t>
      </w:r>
      <w:r>
        <w:rPr>
          <w:rFonts w:ascii="Times New Roman"/>
          <w:b/>
          <w:sz w:val="24"/>
        </w:rPr>
        <w:t>NNPC</w:t>
      </w:r>
      <w:r>
        <w:rPr>
          <w:rFonts w:ascii="Times New Roman"/>
          <w:b/>
          <w:spacing w:val="8"/>
          <w:sz w:val="24"/>
        </w:rPr>
        <w:t> </w:t>
      </w:r>
      <w:r>
        <w:rPr>
          <w:rFonts w:ascii="Times New Roman"/>
          <w:b/>
          <w:spacing w:val="-1"/>
          <w:sz w:val="24"/>
        </w:rPr>
        <w:t>Limited.</w:t>
      </w:r>
      <w:r>
        <w:rPr>
          <w:rFonts w:ascii="Times New Roman"/>
          <w:b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NNPC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z w:val="24"/>
        </w:rPr>
        <w:t>Limited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pacing w:val="-1"/>
          <w:sz w:val="24"/>
        </w:rPr>
        <w:t>subsequently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pacing w:val="-1"/>
          <w:sz w:val="24"/>
        </w:rPr>
        <w:t>declares</w:t>
      </w:r>
      <w:r>
        <w:rPr>
          <w:rFonts w:ascii="Times New Roman"/>
          <w:spacing w:val="77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> distribute</w:t>
      </w:r>
      <w:r>
        <w:rPr>
          <w:rFonts w:ascii="Times New Roman"/>
          <w:spacing w:val="-1"/>
          <w:sz w:val="24"/>
        </w:rPr>
        <w:t> dividend</w:t>
      </w:r>
      <w:r>
        <w:rPr>
          <w:rFonts w:ascii="Times New Roman"/>
          <w:sz w:val="24"/>
        </w:rPr>
        <w:t> to its </w:t>
      </w:r>
      <w:r>
        <w:rPr>
          <w:rFonts w:ascii="Times New Roman"/>
          <w:spacing w:val="-1"/>
          <w:sz w:val="24"/>
        </w:rPr>
        <w:t>shareholders</w:t>
      </w:r>
      <w:r>
        <w:rPr>
          <w:rFonts w:ascii="Times New Roman"/>
          <w:sz w:val="24"/>
        </w:rPr>
        <w:t> based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on its dividend </w:t>
      </w:r>
      <w:r>
        <w:rPr>
          <w:rFonts w:ascii="Times New Roman"/>
          <w:spacing w:val="-3"/>
          <w:sz w:val="24"/>
        </w:rPr>
        <w:t>policy.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47"/>
        </w:numPr>
        <w:tabs>
          <w:tab w:pos="1581" w:val="left" w:leader="none"/>
        </w:tabs>
        <w:spacing w:line="240" w:lineRule="auto" w:before="0" w:after="0"/>
        <w:ind w:left="1580" w:right="0" w:hanging="1440"/>
        <w:jc w:val="both"/>
      </w:pPr>
      <w:bookmarkStart w:name="_bookmark85" w:id="110"/>
      <w:bookmarkEnd w:id="110"/>
      <w:r>
        <w:rPr/>
      </w:r>
      <w:bookmarkStart w:name="_bookmark85" w:id="111"/>
      <w:bookmarkEnd w:id="111"/>
      <w:r>
        <w:rPr>
          <w:color w:val="0E4660"/>
          <w:spacing w:val="-1"/>
        </w:rPr>
        <w:t>Proc</w:t>
      </w:r>
      <w:r>
        <w:rPr>
          <w:color w:val="0E4660"/>
          <w:spacing w:val="-1"/>
        </w:rPr>
        <w:t>eeds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from</w:t>
      </w:r>
      <w:r>
        <w:rPr>
          <w:color w:val="0E4660"/>
        </w:rPr>
        <w:t> </w:t>
      </w:r>
      <w:r>
        <w:rPr>
          <w:color w:val="0E4660"/>
          <w:spacing w:val="-1"/>
        </w:rPr>
        <w:t>Sale</w:t>
      </w:r>
      <w:r>
        <w:rPr>
          <w:color w:val="0E4660"/>
        </w:rPr>
        <w:t> </w:t>
      </w:r>
      <w:r>
        <w:rPr>
          <w:color w:val="0E4660"/>
          <w:spacing w:val="-1"/>
        </w:rPr>
        <w:t>of</w:t>
      </w:r>
      <w:r>
        <w:rPr>
          <w:color w:val="0E4660"/>
        </w:rPr>
        <w:t> </w:t>
      </w:r>
      <w:r>
        <w:rPr>
          <w:color w:val="0E4660"/>
          <w:spacing w:val="-1"/>
        </w:rPr>
        <w:t>Federation</w:t>
      </w:r>
      <w:r>
        <w:rPr>
          <w:color w:val="0E4660"/>
          <w:spacing w:val="1"/>
        </w:rPr>
        <w:t> </w:t>
      </w:r>
      <w:r>
        <w:rPr>
          <w:color w:val="0E4660"/>
          <w:spacing w:val="-2"/>
        </w:rPr>
        <w:t>Crude</w:t>
      </w:r>
      <w:r>
        <w:rPr>
          <w:color w:val="0E4660"/>
        </w:rPr>
        <w:t> </w:t>
      </w:r>
      <w:r>
        <w:rPr>
          <w:color w:val="0E4660"/>
          <w:spacing w:val="-1"/>
        </w:rPr>
        <w:t>Oil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137" w:firstLine="0"/>
        <w:jc w:val="both"/>
      </w:pPr>
      <w:r>
        <w:rPr>
          <w:spacing w:val="-1"/>
        </w:rPr>
        <w:t>Federation</w:t>
      </w:r>
      <w:r>
        <w:rPr>
          <w:spacing w:val="16"/>
        </w:rPr>
        <w:t> </w:t>
      </w:r>
      <w:r>
        <w:rPr>
          <w:spacing w:val="-1"/>
        </w:rPr>
        <w:t>Crudes</w:t>
      </w:r>
      <w:r>
        <w:rPr>
          <w:spacing w:val="16"/>
        </w:rPr>
        <w:t> </w:t>
      </w:r>
      <w:r>
        <w:rPr/>
        <w:t>are</w:t>
      </w:r>
      <w:r>
        <w:rPr>
          <w:spacing w:val="18"/>
        </w:rPr>
        <w:t> </w:t>
      </w:r>
      <w:r>
        <w:rPr>
          <w:spacing w:val="-1"/>
        </w:rPr>
        <w:t>typically</w:t>
      </w:r>
      <w:r>
        <w:rPr>
          <w:spacing w:val="16"/>
        </w:rPr>
        <w:t> </w:t>
      </w:r>
      <w:r>
        <w:rPr>
          <w:spacing w:val="-1"/>
        </w:rPr>
        <w:t>termed</w:t>
      </w:r>
      <w:r>
        <w:rPr>
          <w:spacing w:val="16"/>
        </w:rPr>
        <w:t> </w:t>
      </w:r>
      <w:r>
        <w:rPr/>
        <w:t>Federation</w:t>
      </w:r>
      <w:r>
        <w:rPr>
          <w:spacing w:val="16"/>
        </w:rPr>
        <w:t> </w:t>
      </w:r>
      <w:r>
        <w:rPr/>
        <w:t>Equity</w:t>
      </w:r>
      <w:r>
        <w:rPr>
          <w:spacing w:val="16"/>
        </w:rPr>
        <w:t> </w:t>
      </w:r>
      <w:r>
        <w:rPr/>
        <w:t>Crude</w:t>
      </w:r>
      <w:r>
        <w:rPr>
          <w:spacing w:val="18"/>
        </w:rPr>
        <w:t> </w:t>
      </w:r>
      <w:r>
        <w:rPr>
          <w:spacing w:val="-1"/>
        </w:rPr>
        <w:t>which</w:t>
      </w:r>
      <w:r>
        <w:rPr>
          <w:spacing w:val="16"/>
        </w:rPr>
        <w:t> </w:t>
      </w:r>
      <w:r>
        <w:rPr/>
        <w:t>are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crude</w:t>
      </w:r>
      <w:r>
        <w:rPr>
          <w:spacing w:val="15"/>
        </w:rPr>
        <w:t> </w:t>
      </w:r>
      <w:r>
        <w:rPr/>
        <w:t>oil</w:t>
      </w:r>
      <w:r>
        <w:rPr>
          <w:spacing w:val="55"/>
        </w:rPr>
        <w:t> </w:t>
      </w:r>
      <w:r>
        <w:rPr>
          <w:spacing w:val="-1"/>
        </w:rPr>
        <w:t>entitlements</w:t>
      </w:r>
      <w:r>
        <w:rPr>
          <w:spacing w:val="-9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Federation</w:t>
      </w:r>
      <w:r>
        <w:rPr>
          <w:spacing w:val="-10"/>
        </w:rPr>
        <w:t> </w:t>
      </w:r>
      <w:r>
        <w:rPr>
          <w:spacing w:val="-1"/>
        </w:rPr>
        <w:t>resulting</w:t>
      </w:r>
      <w:r>
        <w:rPr>
          <w:spacing w:val="-10"/>
        </w:rPr>
        <w:t> </w:t>
      </w:r>
      <w:r>
        <w:rPr>
          <w:spacing w:val="-1"/>
        </w:rPr>
        <w:t>from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various</w:t>
      </w:r>
      <w:r>
        <w:rPr>
          <w:spacing w:val="-8"/>
        </w:rPr>
        <w:t> </w:t>
      </w:r>
      <w:r>
        <w:rPr/>
        <w:t>Joint</w:t>
      </w:r>
      <w:r>
        <w:rPr>
          <w:spacing w:val="-14"/>
        </w:rPr>
        <w:t> </w:t>
      </w:r>
      <w:r>
        <w:rPr>
          <w:spacing w:val="-27"/>
        </w:rPr>
        <w:t>V</w:t>
      </w:r>
      <w:r>
        <w:rPr>
          <w:spacing w:val="-1"/>
        </w:rPr>
        <w:t>e</w:t>
      </w:r>
      <w:r>
        <w:rPr/>
        <w:t>ntur</w:t>
      </w:r>
      <w:r>
        <w:rPr>
          <w:spacing w:val="-2"/>
        </w:rPr>
        <w:t>e</w:t>
      </w:r>
      <w:r>
        <w:rPr/>
        <w:t>s</w:t>
      </w:r>
      <w:r>
        <w:rPr>
          <w:spacing w:val="-10"/>
        </w:rPr>
        <w:t> </w:t>
      </w:r>
      <w:r>
        <w:rPr/>
        <w:t>(JV)</w:t>
      </w:r>
      <w:r>
        <w:rPr>
          <w:spacing w:val="-11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Service</w:t>
      </w:r>
      <w:r>
        <w:rPr>
          <w:spacing w:val="-11"/>
        </w:rPr>
        <w:t> </w:t>
      </w:r>
      <w:r>
        <w:rPr>
          <w:spacing w:val="-1"/>
        </w:rPr>
        <w:t>Contracts</w:t>
      </w:r>
      <w:r>
        <w:rPr>
          <w:spacing w:val="23"/>
        </w:rPr>
        <w:t> </w:t>
      </w:r>
      <w:r>
        <w:rPr/>
        <w:t>(SC)</w:t>
      </w:r>
      <w:r>
        <w:rPr>
          <w:spacing w:val="16"/>
        </w:rPr>
        <w:t> </w:t>
      </w:r>
      <w:r>
        <w:rPr>
          <w:spacing w:val="-1"/>
        </w:rPr>
        <w:t>production</w:t>
      </w:r>
      <w:r>
        <w:rPr>
          <w:spacing w:val="16"/>
        </w:rPr>
        <w:t> </w:t>
      </w:r>
      <w:r>
        <w:rPr>
          <w:spacing w:val="-1"/>
        </w:rPr>
        <w:t>arrangement</w:t>
      </w:r>
      <w:r>
        <w:rPr>
          <w:spacing w:val="16"/>
        </w:rPr>
        <w:t> </w:t>
      </w:r>
      <w:r>
        <w:rPr>
          <w:spacing w:val="-1"/>
        </w:rPr>
        <w:t>held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/>
        <w:t>trust</w:t>
      </w:r>
      <w:r>
        <w:rPr>
          <w:spacing w:val="17"/>
        </w:rPr>
        <w:t> </w:t>
      </w:r>
      <w:r>
        <w:rPr/>
        <w:t>by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NNPC</w:t>
      </w:r>
      <w:r>
        <w:rPr>
          <w:spacing w:val="21"/>
        </w:rPr>
        <w:t> </w:t>
      </w:r>
      <w:r>
        <w:rPr/>
        <w:t>Limited.</w:t>
      </w:r>
      <w:r>
        <w:rPr>
          <w:spacing w:val="9"/>
        </w:rPr>
        <w:t> </w:t>
      </w:r>
      <w:r>
        <w:rPr/>
        <w:t>The</w:t>
      </w:r>
      <w:r>
        <w:rPr>
          <w:spacing w:val="15"/>
        </w:rPr>
        <w:t> </w:t>
      </w:r>
      <w:r>
        <w:rPr/>
        <w:t>crude</w:t>
      </w:r>
      <w:r>
        <w:rPr>
          <w:spacing w:val="16"/>
        </w:rPr>
        <w:t> </w:t>
      </w:r>
      <w:r>
        <w:rPr/>
        <w:t>oil</w:t>
      </w:r>
      <w:r>
        <w:rPr>
          <w:spacing w:val="17"/>
        </w:rPr>
        <w:t> </w:t>
      </w:r>
      <w:r>
        <w:rPr/>
        <w:t>is</w:t>
      </w:r>
      <w:r>
        <w:rPr>
          <w:spacing w:val="18"/>
        </w:rPr>
        <w:t> </w:t>
      </w:r>
      <w:r>
        <w:rPr>
          <w:spacing w:val="-1"/>
        </w:rPr>
        <w:t>valued</w:t>
      </w:r>
      <w:r>
        <w:rPr>
          <w:spacing w:val="16"/>
        </w:rPr>
        <w:t> </w:t>
      </w:r>
      <w:r>
        <w:rPr>
          <w:spacing w:val="-1"/>
        </w:rPr>
        <w:t>at</w:t>
      </w:r>
      <w:r>
        <w:rPr>
          <w:spacing w:val="17"/>
        </w:rPr>
        <w:t> </w:t>
      </w:r>
      <w:r>
        <w:rPr/>
        <w:t>the</w:t>
      </w:r>
      <w:r>
        <w:rPr>
          <w:spacing w:val="61"/>
        </w:rPr>
        <w:t> </w:t>
      </w:r>
      <w:r>
        <w:rPr>
          <w:spacing w:val="-1"/>
        </w:rPr>
        <w:t>international</w:t>
      </w:r>
      <w:r>
        <w:rPr>
          <w:spacing w:val="-5"/>
        </w:rPr>
        <w:t> </w:t>
      </w:r>
      <w:r>
        <w:rPr>
          <w:spacing w:val="-1"/>
        </w:rPr>
        <w:t>market</w:t>
      </w:r>
      <w:r>
        <w:rPr>
          <w:spacing w:val="-5"/>
        </w:rPr>
        <w:t> </w:t>
      </w:r>
      <w:r>
        <w:rPr>
          <w:spacing w:val="-1"/>
        </w:rPr>
        <w:t>prices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sold</w:t>
      </w:r>
      <w:r>
        <w:rPr>
          <w:spacing w:val="-5"/>
        </w:rPr>
        <w:t> </w:t>
      </w:r>
      <w:r>
        <w:rPr/>
        <w:t>through</w:t>
      </w:r>
      <w:r>
        <w:rPr>
          <w:spacing w:val="-6"/>
        </w:rPr>
        <w:t> </w:t>
      </w:r>
      <w:r>
        <w:rPr>
          <w:spacing w:val="-1"/>
        </w:rPr>
        <w:t>either</w:t>
      </w:r>
      <w:r>
        <w:rPr>
          <w:spacing w:val="-6"/>
        </w:rPr>
        <w:t> </w:t>
      </w:r>
      <w:r>
        <w:rPr>
          <w:spacing w:val="-1"/>
        </w:rPr>
        <w:t>export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domestic</w:t>
      </w:r>
      <w:r>
        <w:rPr>
          <w:spacing w:val="-6"/>
        </w:rPr>
        <w:t> </w:t>
      </w:r>
      <w:r>
        <w:rPr>
          <w:spacing w:val="-1"/>
        </w:rPr>
        <w:t>markets</w:t>
      </w:r>
      <w:r>
        <w:rPr>
          <w:spacing w:val="-4"/>
        </w:rPr>
        <w:t> </w:t>
      </w:r>
      <w:r>
        <w:rPr>
          <w:spacing w:val="-1"/>
        </w:rPr>
        <w:t>(including</w:t>
      </w:r>
      <w:r>
        <w:rPr>
          <w:spacing w:val="-5"/>
        </w:rPr>
        <w:t> </w:t>
      </w:r>
      <w:r>
        <w:rPr>
          <w:spacing w:val="-1"/>
        </w:rPr>
        <w:t>delivery</w:t>
      </w:r>
      <w:r>
        <w:rPr>
          <w:spacing w:val="97"/>
        </w:rPr>
        <w:t> </w:t>
      </w:r>
      <w:r>
        <w:rPr/>
        <w:t>to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Refineries).</w:t>
      </w:r>
      <w:r>
        <w:rPr>
          <w:spacing w:val="14"/>
        </w:rPr>
        <w:t> </w:t>
      </w:r>
      <w:r>
        <w:rPr/>
        <w:t>The</w:t>
      </w:r>
      <w:r>
        <w:rPr>
          <w:spacing w:val="20"/>
        </w:rPr>
        <w:t> </w:t>
      </w:r>
      <w:r>
        <w:rPr/>
        <w:t>sales</w:t>
      </w:r>
      <w:r>
        <w:rPr>
          <w:spacing w:val="21"/>
        </w:rPr>
        <w:t> </w:t>
      </w:r>
      <w:r>
        <w:rPr>
          <w:spacing w:val="-1"/>
        </w:rPr>
        <w:t>proceeds</w:t>
      </w:r>
      <w:r>
        <w:rPr>
          <w:spacing w:val="22"/>
        </w:rPr>
        <w:t> </w:t>
      </w:r>
      <w:r>
        <w:rPr>
          <w:spacing w:val="-1"/>
        </w:rPr>
        <w:t>therefrom</w:t>
      </w:r>
      <w:r>
        <w:rPr>
          <w:spacing w:val="21"/>
        </w:rPr>
        <w:t> </w:t>
      </w:r>
      <w:r>
        <w:rPr>
          <w:spacing w:val="-1"/>
        </w:rPr>
        <w:t>are</w:t>
      </w:r>
      <w:r>
        <w:rPr>
          <w:spacing w:val="20"/>
        </w:rPr>
        <w:t> </w:t>
      </w:r>
      <w:r>
        <w:rPr>
          <w:spacing w:val="-1"/>
        </w:rPr>
        <w:t>transferred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Federation</w:t>
      </w:r>
      <w:r>
        <w:rPr>
          <w:spacing w:val="2"/>
        </w:rPr>
        <w:t> </w:t>
      </w:r>
      <w:r>
        <w:rPr>
          <w:spacing w:val="-1"/>
        </w:rPr>
        <w:t>Account</w:t>
      </w:r>
      <w:r>
        <w:rPr>
          <w:spacing w:val="21"/>
        </w:rPr>
        <w:t> </w:t>
      </w:r>
      <w:r>
        <w:rPr>
          <w:spacing w:val="-1"/>
        </w:rPr>
        <w:t>after</w:t>
      </w:r>
      <w:r>
        <w:rPr>
          <w:spacing w:val="87"/>
        </w:rPr>
        <w:t> </w:t>
      </w:r>
      <w:r>
        <w:rPr>
          <w:spacing w:val="-1"/>
        </w:rPr>
        <w:t>consideration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related</w:t>
      </w:r>
      <w:r>
        <w:rPr>
          <w:spacing w:val="6"/>
        </w:rPr>
        <w:t> </w:t>
      </w:r>
      <w:r>
        <w:rPr/>
        <w:t>and</w:t>
      </w:r>
      <w:r>
        <w:rPr>
          <w:spacing w:val="4"/>
        </w:rPr>
        <w:t> </w:t>
      </w:r>
      <w:r>
        <w:rPr>
          <w:spacing w:val="-1"/>
        </w:rPr>
        <w:t>incidental</w:t>
      </w:r>
      <w:r>
        <w:rPr>
          <w:spacing w:val="4"/>
        </w:rPr>
        <w:t> </w:t>
      </w:r>
      <w:r>
        <w:rPr>
          <w:spacing w:val="-1"/>
        </w:rPr>
        <w:t>costs.</w:t>
      </w:r>
      <w:r>
        <w:rPr>
          <w:spacing w:val="7"/>
        </w:rPr>
        <w:t> </w:t>
      </w:r>
      <w:r>
        <w:rPr>
          <w:spacing w:val="-2"/>
        </w:rPr>
        <w:t>However,</w:t>
      </w:r>
      <w:r>
        <w:rPr>
          <w:spacing w:val="4"/>
        </w:rPr>
        <w:t> </w:t>
      </w:r>
      <w:r>
        <w:rPr/>
        <w:t>following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implementation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PIA,</w:t>
      </w:r>
      <w:r>
        <w:rPr>
          <w:spacing w:val="73"/>
        </w:rPr>
        <w:t> </w:t>
      </w:r>
      <w:r>
        <w:rPr>
          <w:spacing w:val="-1"/>
        </w:rPr>
        <w:t>these</w:t>
      </w:r>
      <w:r>
        <w:rPr>
          <w:spacing w:val="1"/>
        </w:rPr>
        <w:t> </w:t>
      </w:r>
      <w:r>
        <w:rPr>
          <w:spacing w:val="-1"/>
        </w:rPr>
        <w:t>sales</w:t>
      </w:r>
      <w:r>
        <w:rPr>
          <w:spacing w:val="2"/>
        </w:rPr>
        <w:t> </w:t>
      </w:r>
      <w:r>
        <w:rPr/>
        <w:t>proceeds</w:t>
      </w:r>
      <w:r>
        <w:rPr>
          <w:spacing w:val="2"/>
        </w:rPr>
        <w:t> </w:t>
      </w:r>
      <w:r>
        <w:rPr/>
        <w:t>are</w:t>
      </w:r>
      <w:r>
        <w:rPr>
          <w:spacing w:val="3"/>
        </w:rPr>
        <w:t> </w:t>
      </w:r>
      <w:r>
        <w:rPr>
          <w:spacing w:val="-1"/>
        </w:rPr>
        <w:t>held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utilised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NNPC</w:t>
      </w:r>
      <w:r>
        <w:rPr>
          <w:spacing w:val="2"/>
        </w:rPr>
        <w:t> </w:t>
      </w:r>
      <w:r>
        <w:rPr/>
        <w:t>Limited</w:t>
      </w:r>
      <w:r>
        <w:rPr>
          <w:spacing w:val="3"/>
        </w:rPr>
        <w:t> </w:t>
      </w:r>
      <w:r>
        <w:rPr/>
        <w:t>on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basis</w:t>
      </w:r>
      <w:r>
        <w:rPr>
          <w:spacing w:val="2"/>
        </w:rPr>
        <w:t> </w:t>
      </w:r>
      <w:r>
        <w:rPr/>
        <w:t>that</w:t>
      </w:r>
      <w:r>
        <w:rPr>
          <w:spacing w:val="2"/>
        </w:rPr>
        <w:t> </w:t>
      </w:r>
      <w:r>
        <w:rPr>
          <w:spacing w:val="-1"/>
        </w:rPr>
        <w:t>all</w:t>
      </w:r>
      <w:r>
        <w:rPr>
          <w:spacing w:val="2"/>
        </w:rPr>
        <w:t> </w:t>
      </w:r>
      <w:r>
        <w:rPr/>
        <w:t>JV</w:t>
      </w:r>
      <w:r>
        <w:rPr>
          <w:spacing w:val="-3"/>
        </w:rPr>
        <w:t> </w:t>
      </w:r>
      <w:r>
        <w:rPr>
          <w:spacing w:val="-1"/>
        </w:rPr>
        <w:t>assets</w:t>
      </w:r>
      <w:r>
        <w:rPr>
          <w:spacing w:val="2"/>
        </w:rPr>
        <w:t> </w:t>
      </w:r>
      <w:r>
        <w:rPr/>
        <w:t>are</w:t>
      </w:r>
      <w:r>
        <w:rPr>
          <w:spacing w:val="69"/>
        </w:rPr>
        <w:t> </w:t>
      </w:r>
      <w:r>
        <w:rPr>
          <w:spacing w:val="-1"/>
        </w:rPr>
        <w:t>transferred</w:t>
      </w:r>
      <w:r>
        <w:rPr/>
        <w:t> from the </w:t>
      </w:r>
      <w:r>
        <w:rPr>
          <w:spacing w:val="-1"/>
        </w:rPr>
        <w:t>Federation</w:t>
      </w:r>
      <w:r>
        <w:rPr/>
        <w:t> to the</w:t>
      </w:r>
      <w:r>
        <w:rPr>
          <w:spacing w:val="-1"/>
        </w:rPr>
        <w:t> NNPC</w:t>
      </w:r>
      <w:r>
        <w:rPr/>
        <w:t> </w:t>
      </w:r>
      <w:r>
        <w:rPr>
          <w:spacing w:val="-1"/>
        </w:rPr>
        <w:t>Limited</w:t>
      </w:r>
      <w:r>
        <w:rPr/>
        <w:t> </w:t>
      </w:r>
      <w:r>
        <w:rPr>
          <w:spacing w:val="-1"/>
        </w:rPr>
        <w:t>(a Federal</w:t>
      </w:r>
      <w:r>
        <w:rPr/>
        <w:t> Government </w:t>
      </w:r>
      <w:r>
        <w:rPr>
          <w:spacing w:val="-1"/>
        </w:rPr>
        <w:t>owned</w:t>
      </w:r>
      <w:r>
        <w:rPr/>
        <w:t> </w:t>
      </w:r>
      <w:r>
        <w:rPr>
          <w:spacing w:val="-1"/>
        </w:rPr>
        <w:t>company).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47"/>
        </w:numPr>
        <w:tabs>
          <w:tab w:pos="1581" w:val="left" w:leader="none"/>
        </w:tabs>
        <w:spacing w:line="240" w:lineRule="auto" w:before="0" w:after="0"/>
        <w:ind w:left="1580" w:right="0" w:hanging="1440"/>
        <w:jc w:val="both"/>
      </w:pPr>
      <w:bookmarkStart w:name="_bookmark86" w:id="112"/>
      <w:bookmarkEnd w:id="112"/>
      <w:r>
        <w:rPr/>
      </w:r>
      <w:bookmarkStart w:name="_bookmark86" w:id="113"/>
      <w:bookmarkEnd w:id="113"/>
      <w:r>
        <w:rPr>
          <w:color w:val="0E4660"/>
          <w:spacing w:val="-1"/>
        </w:rPr>
        <w:t>Proc</w:t>
      </w:r>
      <w:r>
        <w:rPr>
          <w:color w:val="0E4660"/>
          <w:spacing w:val="-1"/>
        </w:rPr>
        <w:t>eeds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from</w:t>
      </w:r>
      <w:r>
        <w:rPr>
          <w:color w:val="0E4660"/>
        </w:rPr>
        <w:t> </w:t>
      </w:r>
      <w:r>
        <w:rPr>
          <w:color w:val="0E4660"/>
          <w:spacing w:val="-1"/>
        </w:rPr>
        <w:t>Sale</w:t>
      </w:r>
      <w:r>
        <w:rPr>
          <w:color w:val="0E4660"/>
        </w:rPr>
        <w:t> </w:t>
      </w:r>
      <w:r>
        <w:rPr>
          <w:color w:val="0E4660"/>
          <w:spacing w:val="-1"/>
        </w:rPr>
        <w:t>of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Profit</w:t>
      </w:r>
      <w:r>
        <w:rPr>
          <w:color w:val="0E4660"/>
          <w:spacing w:val="1"/>
        </w:rPr>
        <w:t> </w:t>
      </w:r>
      <w:r>
        <w:rPr>
          <w:color w:val="0E4660"/>
          <w:spacing w:val="-2"/>
        </w:rPr>
        <w:t>Oil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39" w:lineRule="auto"/>
        <w:ind w:left="140" w:right="135" w:firstLine="0"/>
        <w:jc w:val="both"/>
      </w:pPr>
      <w:r>
        <w:rPr>
          <w:spacing w:val="-1"/>
        </w:rPr>
        <w:t>Profit</w:t>
      </w:r>
      <w:r>
        <w:rPr>
          <w:spacing w:val="26"/>
        </w:rPr>
        <w:t> </w:t>
      </w:r>
      <w:r>
        <w:rPr/>
        <w:t>Oil</w:t>
      </w:r>
      <w:r>
        <w:rPr>
          <w:spacing w:val="26"/>
        </w:rPr>
        <w:t> </w:t>
      </w:r>
      <w:r>
        <w:rPr/>
        <w:t>is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Federation</w:t>
      </w:r>
      <w:r>
        <w:rPr>
          <w:spacing w:val="26"/>
        </w:rPr>
        <w:t> </w:t>
      </w:r>
      <w:r>
        <w:rPr>
          <w:spacing w:val="-1"/>
        </w:rPr>
        <w:t>entitlement</w:t>
      </w:r>
      <w:r>
        <w:rPr>
          <w:spacing w:val="26"/>
        </w:rPr>
        <w:t> </w:t>
      </w:r>
      <w:r>
        <w:rPr>
          <w:spacing w:val="-1"/>
        </w:rPr>
        <w:t>from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/>
        <w:t>Production</w:t>
      </w:r>
      <w:r>
        <w:rPr>
          <w:spacing w:val="31"/>
        </w:rPr>
        <w:t> </w:t>
      </w:r>
      <w:r>
        <w:rPr>
          <w:spacing w:val="-1"/>
        </w:rPr>
        <w:t>Sharing</w:t>
      </w:r>
      <w:r>
        <w:rPr>
          <w:spacing w:val="25"/>
        </w:rPr>
        <w:t> </w:t>
      </w:r>
      <w:r>
        <w:rPr/>
        <w:t>Contract</w:t>
      </w:r>
      <w:r>
        <w:rPr>
          <w:spacing w:val="26"/>
        </w:rPr>
        <w:t> </w:t>
      </w:r>
      <w:r>
        <w:rPr/>
        <w:t>(PSC)/</w:t>
      </w:r>
      <w:r>
        <w:rPr>
          <w:spacing w:val="25"/>
        </w:rPr>
        <w:t> </w:t>
      </w:r>
      <w:r>
        <w:rPr>
          <w:spacing w:val="-1"/>
        </w:rPr>
        <w:t>Production</w:t>
      </w:r>
      <w:r>
        <w:rPr>
          <w:spacing w:val="77"/>
        </w:rPr>
        <w:t> </w:t>
      </w:r>
      <w:r>
        <w:rPr>
          <w:spacing w:val="-1"/>
        </w:rPr>
        <w:t>Sharing</w:t>
      </w:r>
      <w:r>
        <w:rPr>
          <w:spacing w:val="11"/>
        </w:rPr>
        <w:t> </w:t>
      </w:r>
      <w:r>
        <w:rPr>
          <w:spacing w:val="-1"/>
        </w:rPr>
        <w:t>Agreement</w:t>
      </w:r>
      <w:r>
        <w:rPr>
          <w:spacing w:val="30"/>
        </w:rPr>
        <w:t> </w:t>
      </w:r>
      <w:r>
        <w:rPr>
          <w:spacing w:val="-1"/>
        </w:rPr>
        <w:t>(PSA).</w:t>
      </w:r>
      <w:r>
        <w:rPr>
          <w:spacing w:val="24"/>
        </w:rPr>
        <w:t> </w:t>
      </w:r>
      <w:r>
        <w:rPr/>
        <w:t>The</w:t>
      </w:r>
      <w:r>
        <w:rPr>
          <w:spacing w:val="30"/>
        </w:rPr>
        <w:t> </w:t>
      </w:r>
      <w:r>
        <w:rPr/>
        <w:t>crude</w:t>
      </w:r>
      <w:r>
        <w:rPr>
          <w:spacing w:val="29"/>
        </w:rPr>
        <w:t> </w:t>
      </w:r>
      <w:r>
        <w:rPr/>
        <w:t>oil</w:t>
      </w:r>
      <w:r>
        <w:rPr>
          <w:spacing w:val="31"/>
        </w:rPr>
        <w:t> </w:t>
      </w:r>
      <w:r>
        <w:rPr/>
        <w:t>is</w:t>
      </w:r>
      <w:r>
        <w:rPr>
          <w:spacing w:val="31"/>
        </w:rPr>
        <w:t> </w:t>
      </w:r>
      <w:r>
        <w:rPr/>
        <w:t>valued</w:t>
      </w:r>
      <w:r>
        <w:rPr>
          <w:spacing w:val="30"/>
        </w:rPr>
        <w:t> </w:t>
      </w:r>
      <w:r>
        <w:rPr>
          <w:spacing w:val="-1"/>
        </w:rPr>
        <w:t>at</w:t>
      </w:r>
      <w:r>
        <w:rPr>
          <w:spacing w:val="31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international</w:t>
      </w:r>
      <w:r>
        <w:rPr>
          <w:spacing w:val="36"/>
        </w:rPr>
        <w:t> </w:t>
      </w:r>
      <w:r>
        <w:rPr>
          <w:spacing w:val="-1"/>
        </w:rPr>
        <w:t>market</w:t>
      </w:r>
      <w:r>
        <w:rPr>
          <w:spacing w:val="31"/>
        </w:rPr>
        <w:t> </w:t>
      </w:r>
      <w:r>
        <w:rPr>
          <w:spacing w:val="-1"/>
        </w:rPr>
        <w:t>prices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sold</w:t>
      </w:r>
      <w:r>
        <w:rPr>
          <w:spacing w:val="85"/>
        </w:rPr>
        <w:t> </w:t>
      </w:r>
      <w:r>
        <w:rPr/>
        <w:t>through</w:t>
      </w:r>
      <w:r>
        <w:rPr>
          <w:spacing w:val="33"/>
        </w:rPr>
        <w:t> </w:t>
      </w:r>
      <w:r>
        <w:rPr>
          <w:spacing w:val="-1"/>
        </w:rPr>
        <w:t>either</w:t>
      </w:r>
      <w:r>
        <w:rPr>
          <w:spacing w:val="34"/>
        </w:rPr>
        <w:t> </w:t>
      </w:r>
      <w:r>
        <w:rPr>
          <w:spacing w:val="-1"/>
        </w:rPr>
        <w:t>export</w:t>
      </w:r>
      <w:r>
        <w:rPr>
          <w:spacing w:val="33"/>
        </w:rPr>
        <w:t> </w:t>
      </w:r>
      <w:r>
        <w:rPr>
          <w:spacing w:val="1"/>
        </w:rPr>
        <w:t>or</w:t>
      </w:r>
      <w:r>
        <w:rPr>
          <w:spacing w:val="36"/>
        </w:rPr>
        <w:t> </w:t>
      </w:r>
      <w:r>
        <w:rPr/>
        <w:t>in</w:t>
      </w:r>
      <w:r>
        <w:rPr>
          <w:spacing w:val="34"/>
        </w:rPr>
        <w:t> </w:t>
      </w:r>
      <w:r>
        <w:rPr/>
        <w:t>domestic</w:t>
      </w:r>
      <w:r>
        <w:rPr>
          <w:spacing w:val="32"/>
        </w:rPr>
        <w:t> </w:t>
      </w:r>
      <w:r>
        <w:rPr>
          <w:spacing w:val="-1"/>
        </w:rPr>
        <w:t>markets</w:t>
      </w:r>
      <w:r>
        <w:rPr>
          <w:spacing w:val="34"/>
        </w:rPr>
        <w:t> </w:t>
      </w:r>
      <w:r>
        <w:rPr/>
        <w:t>(including</w:t>
      </w:r>
      <w:r>
        <w:rPr>
          <w:spacing w:val="33"/>
        </w:rPr>
        <w:t> </w:t>
      </w:r>
      <w:r>
        <w:rPr>
          <w:spacing w:val="-1"/>
        </w:rPr>
        <w:t>delivery</w:t>
      </w:r>
      <w:r>
        <w:rPr>
          <w:spacing w:val="32"/>
        </w:rPr>
        <w:t> </w:t>
      </w:r>
      <w:r>
        <w:rPr/>
        <w:t>to</w:t>
      </w:r>
      <w:r>
        <w:rPr>
          <w:spacing w:val="36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Refineries).</w:t>
      </w:r>
      <w:r>
        <w:rPr>
          <w:spacing w:val="25"/>
        </w:rPr>
        <w:t> </w:t>
      </w:r>
      <w:r>
        <w:rPr/>
        <w:t>The</w:t>
      </w:r>
      <w:r>
        <w:rPr>
          <w:spacing w:val="32"/>
        </w:rPr>
        <w:t> </w:t>
      </w:r>
      <w:r>
        <w:rPr/>
        <w:t>sales</w:t>
      </w:r>
      <w:r>
        <w:rPr>
          <w:spacing w:val="65"/>
        </w:rPr>
        <w:t> </w:t>
      </w:r>
      <w:r>
        <w:rPr>
          <w:spacing w:val="-1"/>
        </w:rPr>
        <w:t>proceeds</w:t>
      </w:r>
      <w:r>
        <w:rPr/>
        <w:t> </w:t>
      </w:r>
      <w:r>
        <w:rPr>
          <w:spacing w:val="-1"/>
        </w:rPr>
        <w:t>therefrom</w:t>
      </w:r>
      <w:r>
        <w:rPr/>
        <w:t> are</w:t>
      </w:r>
      <w:r>
        <w:rPr>
          <w:spacing w:val="-1"/>
        </w:rPr>
        <w:t> transferred</w:t>
      </w:r>
      <w:r>
        <w:rPr/>
        <w:t> to the</w:t>
      </w:r>
      <w:r>
        <w:rPr>
          <w:spacing w:val="-1"/>
        </w:rPr>
        <w:t> </w:t>
      </w:r>
      <w:r>
        <w:rPr/>
        <w:t>Federation</w:t>
      </w:r>
      <w:r>
        <w:rPr>
          <w:spacing w:val="-15"/>
        </w:rPr>
        <w:t> </w:t>
      </w:r>
      <w:r>
        <w:rPr>
          <w:spacing w:val="-1"/>
        </w:rPr>
        <w:t>Account.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47"/>
        </w:numPr>
        <w:tabs>
          <w:tab w:pos="1581" w:val="left" w:leader="none"/>
        </w:tabs>
        <w:spacing w:line="240" w:lineRule="auto" w:before="0" w:after="0"/>
        <w:ind w:left="1580" w:right="0" w:hanging="1440"/>
        <w:jc w:val="both"/>
      </w:pPr>
      <w:bookmarkStart w:name="_bookmark87" w:id="114"/>
      <w:bookmarkEnd w:id="114"/>
      <w:r>
        <w:rPr/>
      </w:r>
      <w:bookmarkStart w:name="_bookmark87" w:id="115"/>
      <w:bookmarkEnd w:id="115"/>
      <w:r>
        <w:rPr>
          <w:color w:val="0E4660"/>
          <w:spacing w:val="-1"/>
        </w:rPr>
        <w:t>Proc</w:t>
      </w:r>
      <w:r>
        <w:rPr>
          <w:color w:val="0E4660"/>
          <w:spacing w:val="-1"/>
        </w:rPr>
        <w:t>eeds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from</w:t>
      </w:r>
      <w:r>
        <w:rPr>
          <w:color w:val="0E4660"/>
        </w:rPr>
        <w:t> </w:t>
      </w:r>
      <w:r>
        <w:rPr>
          <w:color w:val="0E4660"/>
          <w:spacing w:val="-1"/>
        </w:rPr>
        <w:t>Sale</w:t>
      </w:r>
      <w:r>
        <w:rPr>
          <w:color w:val="0E4660"/>
        </w:rPr>
        <w:t> </w:t>
      </w:r>
      <w:r>
        <w:rPr>
          <w:color w:val="0E4660"/>
          <w:spacing w:val="-1"/>
        </w:rPr>
        <w:t>of</w:t>
      </w:r>
      <w:r>
        <w:rPr>
          <w:color w:val="0E4660"/>
        </w:rPr>
        <w:t> </w:t>
      </w:r>
      <w:r>
        <w:rPr>
          <w:color w:val="0E4660"/>
          <w:spacing w:val="-1"/>
        </w:rPr>
        <w:t>Gas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and</w:t>
      </w:r>
      <w:r>
        <w:rPr>
          <w:color w:val="0E4660"/>
          <w:spacing w:val="1"/>
        </w:rPr>
        <w:t> </w:t>
      </w:r>
      <w:r>
        <w:rPr>
          <w:color w:val="0E4660"/>
          <w:spacing w:val="-2"/>
        </w:rPr>
        <w:t>Feedstock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3" w:firstLine="0"/>
        <w:jc w:val="both"/>
      </w:pPr>
      <w:r>
        <w:rPr>
          <w:spacing w:val="-1"/>
        </w:rPr>
        <w:t>Federation</w:t>
      </w:r>
      <w:r>
        <w:rPr>
          <w:spacing w:val="14"/>
        </w:rPr>
        <w:t> </w:t>
      </w:r>
      <w:r>
        <w:rPr>
          <w:spacing w:val="-1"/>
        </w:rPr>
        <w:t>Gas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Feedstock</w:t>
      </w:r>
      <w:r>
        <w:rPr>
          <w:spacing w:val="13"/>
        </w:rPr>
        <w:t> </w:t>
      </w:r>
      <w:r>
        <w:rPr>
          <w:spacing w:val="-1"/>
        </w:rPr>
        <w:t>are</w:t>
      </w:r>
      <w:r>
        <w:rPr>
          <w:spacing w:val="12"/>
        </w:rPr>
        <w:t> </w:t>
      </w:r>
      <w:r>
        <w:rPr/>
        <w:t>typically</w:t>
      </w:r>
      <w:r>
        <w:rPr>
          <w:spacing w:val="14"/>
        </w:rPr>
        <w:t> </w:t>
      </w:r>
      <w:r>
        <w:rPr>
          <w:spacing w:val="-1"/>
        </w:rPr>
        <w:t>termed</w:t>
      </w:r>
      <w:r>
        <w:rPr>
          <w:spacing w:val="14"/>
        </w:rPr>
        <w:t> </w:t>
      </w:r>
      <w:r>
        <w:rPr>
          <w:spacing w:val="-1"/>
        </w:rPr>
        <w:t>Federation</w:t>
      </w:r>
      <w:r>
        <w:rPr>
          <w:spacing w:val="14"/>
        </w:rPr>
        <w:t> </w:t>
      </w:r>
      <w:r>
        <w:rPr/>
        <w:t>Equity</w:t>
      </w:r>
      <w:r>
        <w:rPr>
          <w:spacing w:val="14"/>
        </w:rPr>
        <w:t> </w:t>
      </w:r>
      <w:r>
        <w:rPr>
          <w:spacing w:val="-1"/>
        </w:rPr>
        <w:t>Gas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Feedstock</w:t>
      </w:r>
      <w:r>
        <w:rPr>
          <w:spacing w:val="13"/>
        </w:rPr>
        <w:t> </w:t>
      </w:r>
      <w:r>
        <w:rPr/>
        <w:t>which</w:t>
      </w:r>
      <w:r>
        <w:rPr>
          <w:spacing w:val="67"/>
        </w:rPr>
        <w:t> </w:t>
      </w:r>
      <w:r>
        <w:rPr>
          <w:spacing w:val="-1"/>
        </w:rPr>
        <w:t>are</w:t>
      </w:r>
      <w:r>
        <w:rPr>
          <w:spacing w:val="7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entitlements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Federation</w:t>
      </w:r>
      <w:r>
        <w:rPr>
          <w:spacing w:val="9"/>
        </w:rPr>
        <w:t> </w:t>
      </w:r>
      <w:r>
        <w:rPr>
          <w:spacing w:val="-1"/>
        </w:rPr>
        <w:t>resulting</w:t>
      </w:r>
      <w:r>
        <w:rPr>
          <w:spacing w:val="9"/>
        </w:rPr>
        <w:t> </w:t>
      </w:r>
      <w:r>
        <w:rPr/>
        <w:t>from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various</w:t>
      </w:r>
      <w:r>
        <w:rPr>
          <w:spacing w:val="9"/>
        </w:rPr>
        <w:t> </w:t>
      </w:r>
      <w:r>
        <w:rPr/>
        <w:t>Joint</w:t>
      </w:r>
      <w:r>
        <w:rPr>
          <w:spacing w:val="5"/>
        </w:rPr>
        <w:t> </w:t>
      </w:r>
      <w:r>
        <w:rPr>
          <w:spacing w:val="-27"/>
        </w:rPr>
        <w:t>V</w:t>
      </w:r>
      <w:r>
        <w:rPr>
          <w:spacing w:val="-1"/>
        </w:rPr>
        <w:t>e</w:t>
      </w:r>
      <w:r>
        <w:rPr>
          <w:spacing w:val="2"/>
        </w:rPr>
        <w:t>n</w:t>
      </w:r>
      <w:r>
        <w:rPr/>
        <w:t>tur</w:t>
      </w:r>
      <w:r>
        <w:rPr>
          <w:spacing w:val="-2"/>
        </w:rPr>
        <w:t>e</w:t>
      </w:r>
      <w:r>
        <w:rPr/>
        <w:t>s</w:t>
      </w:r>
      <w:r>
        <w:rPr>
          <w:spacing w:val="9"/>
        </w:rPr>
        <w:t> </w:t>
      </w:r>
      <w:r>
        <w:rPr>
          <w:spacing w:val="-1"/>
        </w:rPr>
        <w:t>(JV)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Service</w:t>
      </w:r>
      <w:r>
        <w:rPr>
          <w:spacing w:val="37"/>
        </w:rPr>
        <w:t> </w:t>
      </w:r>
      <w:r>
        <w:rPr>
          <w:spacing w:val="-1"/>
        </w:rPr>
        <w:t>Contracts</w:t>
      </w:r>
      <w:r>
        <w:rPr>
          <w:spacing w:val="7"/>
        </w:rPr>
        <w:t> </w:t>
      </w:r>
      <w:r>
        <w:rPr/>
        <w:t>(SC)</w:t>
      </w:r>
      <w:r>
        <w:rPr>
          <w:spacing w:val="6"/>
        </w:rPr>
        <w:t> </w:t>
      </w:r>
      <w:r>
        <w:rPr>
          <w:spacing w:val="-1"/>
        </w:rPr>
        <w:t>production</w:t>
      </w:r>
      <w:r>
        <w:rPr>
          <w:spacing w:val="6"/>
        </w:rPr>
        <w:t> </w:t>
      </w:r>
      <w:r>
        <w:rPr>
          <w:spacing w:val="-1"/>
        </w:rPr>
        <w:t>arrangement</w:t>
      </w:r>
      <w:r>
        <w:rPr>
          <w:spacing w:val="7"/>
        </w:rPr>
        <w:t> </w:t>
      </w:r>
      <w:r>
        <w:rPr>
          <w:spacing w:val="-1"/>
        </w:rPr>
        <w:t>held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trust</w:t>
      </w:r>
      <w:r>
        <w:rPr>
          <w:spacing w:val="7"/>
        </w:rPr>
        <w:t> </w:t>
      </w:r>
      <w:r>
        <w:rPr/>
        <w:t>by</w:t>
      </w:r>
      <w:r>
        <w:rPr>
          <w:spacing w:val="4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NNPC</w:t>
      </w:r>
      <w:r>
        <w:rPr>
          <w:spacing w:val="7"/>
        </w:rPr>
        <w:t> </w:t>
      </w:r>
      <w:r>
        <w:rPr/>
        <w:t>Limited.</w:t>
      </w:r>
      <w:r>
        <w:rPr>
          <w:spacing w:val="59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Gas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5"/>
        </w:rPr>
        <w:t> </w:t>
      </w:r>
      <w:r>
        <w:rPr>
          <w:spacing w:val="-1"/>
        </w:rPr>
        <w:t>Feedstocks</w:t>
      </w:r>
      <w:r>
        <w:rPr>
          <w:spacing w:val="40"/>
        </w:rPr>
        <w:t> </w:t>
      </w:r>
      <w:r>
        <w:rPr>
          <w:spacing w:val="-1"/>
        </w:rPr>
        <w:t>are</w:t>
      </w:r>
      <w:r>
        <w:rPr>
          <w:spacing w:val="39"/>
        </w:rPr>
        <w:t> </w:t>
      </w:r>
      <w:r>
        <w:rPr/>
        <w:t>valued</w:t>
      </w:r>
      <w:r>
        <w:rPr>
          <w:spacing w:val="40"/>
        </w:rPr>
        <w:t> </w:t>
      </w:r>
      <w:r>
        <w:rPr/>
        <w:t>at</w:t>
      </w:r>
      <w:r>
        <w:rPr>
          <w:spacing w:val="41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international</w:t>
      </w:r>
      <w:r>
        <w:rPr>
          <w:spacing w:val="41"/>
        </w:rPr>
        <w:t> </w:t>
      </w:r>
      <w:r>
        <w:rPr>
          <w:spacing w:val="-1"/>
        </w:rPr>
        <w:t>market</w:t>
      </w:r>
      <w:r>
        <w:rPr>
          <w:spacing w:val="41"/>
        </w:rPr>
        <w:t> </w:t>
      </w:r>
      <w:r>
        <w:rPr>
          <w:spacing w:val="-1"/>
        </w:rPr>
        <w:t>prices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/>
        <w:t>sold</w:t>
      </w:r>
      <w:r>
        <w:rPr>
          <w:spacing w:val="41"/>
        </w:rPr>
        <w:t> </w:t>
      </w:r>
      <w:r>
        <w:rPr/>
        <w:t>through</w:t>
      </w:r>
      <w:r>
        <w:rPr>
          <w:spacing w:val="40"/>
        </w:rPr>
        <w:t> </w:t>
      </w:r>
      <w:r>
        <w:rPr>
          <w:spacing w:val="-1"/>
        </w:rPr>
        <w:t>either</w:t>
      </w:r>
      <w:r>
        <w:rPr>
          <w:spacing w:val="39"/>
        </w:rPr>
        <w:t> </w:t>
      </w:r>
      <w:r>
        <w:rPr>
          <w:spacing w:val="-1"/>
        </w:rPr>
        <w:t>export</w:t>
      </w:r>
      <w:r>
        <w:rPr>
          <w:spacing w:val="40"/>
        </w:rPr>
        <w:t> </w:t>
      </w:r>
      <w:r>
        <w:rPr/>
        <w:t>or</w:t>
      </w:r>
      <w:r>
        <w:rPr>
          <w:spacing w:val="45"/>
        </w:rPr>
        <w:t> </w:t>
      </w:r>
      <w:r>
        <w:rPr/>
        <w:t>in</w:t>
      </w:r>
      <w:r>
        <w:rPr>
          <w:spacing w:val="75"/>
        </w:rPr>
        <w:t> </w:t>
      </w:r>
      <w:r>
        <w:rPr/>
        <w:t>domestic</w:t>
      </w:r>
      <w:r>
        <w:rPr>
          <w:spacing w:val="-1"/>
        </w:rPr>
        <w:t> markets.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sales </w:t>
      </w:r>
      <w:r>
        <w:rPr>
          <w:spacing w:val="-1"/>
        </w:rPr>
        <w:t>proceeds</w:t>
      </w:r>
      <w:r>
        <w:rPr/>
        <w:t> are</w:t>
      </w:r>
      <w:r>
        <w:rPr>
          <w:spacing w:val="-1"/>
        </w:rPr>
        <w:t> transferred</w:t>
      </w:r>
      <w:r>
        <w:rPr/>
        <w:t> to the</w:t>
      </w:r>
      <w:r>
        <w:rPr>
          <w:spacing w:val="-1"/>
        </w:rPr>
        <w:t> Federation</w:t>
      </w:r>
      <w:r>
        <w:rPr>
          <w:spacing w:val="-13"/>
        </w:rPr>
        <w:t> </w:t>
      </w:r>
      <w:r>
        <w:rPr/>
        <w:t>Account.</w:t>
      </w:r>
    </w:p>
    <w:p>
      <w:pPr>
        <w:spacing w:after="0" w:line="240" w:lineRule="auto"/>
        <w:jc w:val="both"/>
        <w:sectPr>
          <w:pgSz w:w="12240" w:h="15840"/>
          <w:pgMar w:header="720" w:footer="102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140" w:right="138" w:firstLine="0"/>
        <w:jc w:val="both"/>
      </w:pPr>
      <w:r>
        <w:rPr/>
        <w:t>Following the </w:t>
      </w:r>
      <w:r>
        <w:rPr>
          <w:spacing w:val="-1"/>
        </w:rPr>
        <w:t>implementation</w:t>
      </w:r>
      <w:r>
        <w:rPr/>
        <w:t> of</w:t>
      </w:r>
      <w:r>
        <w:rPr>
          <w:spacing w:val="-1"/>
        </w:rPr>
        <w:t> </w:t>
      </w:r>
      <w:r>
        <w:rPr/>
        <w:t>the PIA, </w:t>
      </w:r>
      <w:r>
        <w:rPr>
          <w:spacing w:val="-1"/>
        </w:rPr>
        <w:t>these sales</w:t>
      </w:r>
      <w:r>
        <w:rPr/>
        <w:t> </w:t>
      </w:r>
      <w:r>
        <w:rPr>
          <w:spacing w:val="-1"/>
        </w:rPr>
        <w:t>proceeds</w:t>
      </w:r>
      <w:r>
        <w:rPr/>
        <w:t> are</w:t>
      </w:r>
      <w:r>
        <w:rPr>
          <w:spacing w:val="-2"/>
        </w:rPr>
        <w:t> </w:t>
      </w:r>
      <w:r>
        <w:rPr>
          <w:spacing w:val="-1"/>
        </w:rPr>
        <w:t>held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utilised</w:t>
      </w:r>
      <w:r>
        <w:rPr/>
        <w:t> by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NNPC</w:t>
      </w:r>
      <w:r>
        <w:rPr>
          <w:spacing w:val="63"/>
        </w:rPr>
        <w:t> </w:t>
      </w:r>
      <w:r>
        <w:rPr/>
        <w:t>Limited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basis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>
          <w:spacing w:val="-1"/>
        </w:rPr>
        <w:t>all</w:t>
      </w:r>
      <w:r>
        <w:rPr>
          <w:spacing w:val="-2"/>
        </w:rPr>
        <w:t> </w:t>
      </w:r>
      <w:r>
        <w:rPr/>
        <w:t>JV</w:t>
      </w:r>
      <w:r>
        <w:rPr>
          <w:spacing w:val="-8"/>
        </w:rPr>
        <w:t> </w:t>
      </w:r>
      <w:r>
        <w:rPr>
          <w:spacing w:val="-1"/>
        </w:rPr>
        <w:t>assets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>
          <w:spacing w:val="-1"/>
        </w:rPr>
        <w:t>transferred</w:t>
      </w:r>
      <w:r>
        <w:rPr>
          <w:spacing w:val="-3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Federation</w:t>
      </w:r>
      <w:r>
        <w:rPr>
          <w:spacing w:val="-3"/>
        </w:rPr>
        <w:t> </w:t>
      </w:r>
      <w:r>
        <w:rPr/>
        <w:t>to the</w:t>
      </w:r>
      <w:r>
        <w:rPr>
          <w:spacing w:val="-3"/>
        </w:rPr>
        <w:t> </w:t>
      </w:r>
      <w:r>
        <w:rPr>
          <w:spacing w:val="-1"/>
        </w:rPr>
        <w:t>NNPC</w:t>
      </w:r>
      <w:r>
        <w:rPr>
          <w:spacing w:val="-2"/>
        </w:rPr>
        <w:t> </w:t>
      </w:r>
      <w:r>
        <w:rPr/>
        <w:t>Limited</w:t>
      </w:r>
      <w:r>
        <w:rPr>
          <w:spacing w:val="-3"/>
        </w:rPr>
        <w:t> </w:t>
      </w:r>
      <w:r>
        <w:rPr/>
        <w:t>(a</w:t>
      </w:r>
      <w:r>
        <w:rPr>
          <w:spacing w:val="65"/>
        </w:rPr>
        <w:t> </w:t>
      </w:r>
      <w:r>
        <w:rPr>
          <w:spacing w:val="-1"/>
        </w:rPr>
        <w:t>Federal</w:t>
      </w:r>
      <w:r>
        <w:rPr>
          <w:spacing w:val="21"/>
        </w:rPr>
        <w:t> </w:t>
      </w:r>
      <w:r>
        <w:rPr>
          <w:spacing w:val="-1"/>
        </w:rPr>
        <w:t>Government</w:t>
      </w:r>
      <w:r>
        <w:rPr>
          <w:spacing w:val="21"/>
        </w:rPr>
        <w:t> </w:t>
      </w:r>
      <w:r>
        <w:rPr/>
        <w:t>owned</w:t>
      </w:r>
      <w:r>
        <w:rPr>
          <w:spacing w:val="21"/>
        </w:rPr>
        <w:t> </w:t>
      </w:r>
      <w:r>
        <w:rPr>
          <w:spacing w:val="-1"/>
        </w:rPr>
        <w:t>company).</w:t>
      </w:r>
      <w:r>
        <w:rPr>
          <w:spacing w:val="23"/>
        </w:rPr>
        <w:t> </w:t>
      </w:r>
      <w:r>
        <w:rPr/>
        <w:t>Dividends</w:t>
      </w:r>
      <w:r>
        <w:rPr>
          <w:spacing w:val="21"/>
        </w:rPr>
        <w:t> </w:t>
      </w:r>
      <w:r>
        <w:rPr>
          <w:spacing w:val="-1"/>
        </w:rPr>
        <w:t>are</w:t>
      </w:r>
      <w:r>
        <w:rPr>
          <w:spacing w:val="19"/>
        </w:rPr>
        <w:t> </w:t>
      </w:r>
      <w:r>
        <w:rPr>
          <w:spacing w:val="-1"/>
        </w:rPr>
        <w:t>paid</w:t>
      </w:r>
      <w:r>
        <w:rPr>
          <w:spacing w:val="21"/>
        </w:rPr>
        <w:t> </w:t>
      </w:r>
      <w:r>
        <w:rPr/>
        <w:t>by</w:t>
      </w:r>
      <w:r>
        <w:rPr>
          <w:spacing w:val="21"/>
        </w:rPr>
        <w:t> </w:t>
      </w:r>
      <w:r>
        <w:rPr>
          <w:spacing w:val="-1"/>
        </w:rPr>
        <w:t>NNPCL</w:t>
      </w:r>
      <w:r>
        <w:rPr>
          <w:spacing w:val="11"/>
        </w:rPr>
        <w:t> </w:t>
      </w:r>
      <w:r>
        <w:rPr/>
        <w:t>to</w:t>
      </w:r>
      <w:r>
        <w:rPr>
          <w:spacing w:val="24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government</w:t>
      </w:r>
      <w:r>
        <w:rPr>
          <w:spacing w:val="21"/>
        </w:rPr>
        <w:t> </w:t>
      </w:r>
      <w:r>
        <w:rPr>
          <w:spacing w:val="-1"/>
        </w:rPr>
        <w:t>from</w:t>
      </w:r>
      <w:r>
        <w:rPr>
          <w:spacing w:val="73"/>
        </w:rPr>
        <w:t> </w:t>
      </w:r>
      <w:r>
        <w:rPr/>
        <w:t>this</w:t>
      </w:r>
      <w:r>
        <w:rPr>
          <w:spacing w:val="7"/>
        </w:rPr>
        <w:t> </w:t>
      </w:r>
      <w:r>
        <w:rPr>
          <w:spacing w:val="-3"/>
        </w:rPr>
        <w:t>inflow,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hitherto</w:t>
      </w:r>
      <w:r>
        <w:rPr>
          <w:spacing w:val="8"/>
        </w:rPr>
        <w:t> </w:t>
      </w:r>
      <w:r>
        <w:rPr>
          <w:spacing w:val="-1"/>
        </w:rPr>
        <w:t>Federation</w:t>
      </w:r>
      <w:r>
        <w:rPr>
          <w:spacing w:val="6"/>
        </w:rPr>
        <w:t> </w:t>
      </w:r>
      <w:r>
        <w:rPr>
          <w:spacing w:val="-1"/>
        </w:rPr>
        <w:t>equity</w:t>
      </w:r>
      <w:r>
        <w:rPr>
          <w:spacing w:val="6"/>
        </w:rPr>
        <w:t> </w:t>
      </w:r>
      <w:r>
        <w:rPr/>
        <w:t>crude</w:t>
      </w:r>
      <w:r>
        <w:rPr>
          <w:spacing w:val="7"/>
        </w:rPr>
        <w:t> </w:t>
      </w:r>
      <w:r>
        <w:rPr>
          <w:spacing w:val="-1"/>
        </w:rPr>
        <w:t>described</w:t>
      </w:r>
      <w:r>
        <w:rPr>
          <w:spacing w:val="9"/>
        </w:rPr>
        <w:t> </w:t>
      </w:r>
      <w:r>
        <w:rPr>
          <w:spacing w:val="-1"/>
        </w:rPr>
        <w:t>above,</w:t>
      </w:r>
      <w:r>
        <w:rPr>
          <w:spacing w:val="9"/>
        </w:rPr>
        <w:t> </w:t>
      </w:r>
      <w:r>
        <w:rPr>
          <w:spacing w:val="-1"/>
        </w:rPr>
        <w:t>crude</w:t>
      </w:r>
      <w:r>
        <w:rPr>
          <w:spacing w:val="7"/>
        </w:rPr>
        <w:t> </w:t>
      </w:r>
      <w:r>
        <w:rPr/>
        <w:t>handling</w:t>
      </w:r>
      <w:r>
        <w:rPr>
          <w:spacing w:val="6"/>
        </w:rPr>
        <w:t> </w:t>
      </w:r>
      <w:r>
        <w:rPr>
          <w:spacing w:val="-1"/>
        </w:rPr>
        <w:t>charge/pipeline</w:t>
      </w:r>
      <w:r>
        <w:rPr>
          <w:spacing w:val="93"/>
        </w:rPr>
        <w:t> </w:t>
      </w:r>
      <w:r>
        <w:rPr>
          <w:spacing w:val="-1"/>
        </w:rPr>
        <w:t>transportation</w:t>
      </w:r>
      <w:r>
        <w:rPr>
          <w:spacing w:val="45"/>
        </w:rPr>
        <w:t> </w:t>
      </w:r>
      <w:r>
        <w:rPr>
          <w:spacing w:val="-1"/>
        </w:rPr>
        <w:t>fee,</w:t>
      </w:r>
      <w:r>
        <w:rPr>
          <w:spacing w:val="45"/>
        </w:rPr>
        <w:t> </w:t>
      </w:r>
      <w:r>
        <w:rPr/>
        <w:t>parts</w:t>
      </w:r>
      <w:r>
        <w:rPr>
          <w:spacing w:val="47"/>
        </w:rPr>
        <w:t> </w:t>
      </w:r>
      <w:r>
        <w:rPr/>
        <w:t>of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miscellaneous</w:t>
      </w:r>
      <w:r>
        <w:rPr>
          <w:spacing w:val="45"/>
        </w:rPr>
        <w:t> </w:t>
      </w:r>
      <w:r>
        <w:rPr/>
        <w:t>income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/>
        <w:t>other</w:t>
      </w:r>
      <w:r>
        <w:rPr>
          <w:spacing w:val="46"/>
        </w:rPr>
        <w:t> </w:t>
      </w:r>
      <w:r>
        <w:rPr>
          <w:spacing w:val="-1"/>
        </w:rPr>
        <w:t>revenues</w:t>
      </w:r>
      <w:r>
        <w:rPr>
          <w:spacing w:val="45"/>
        </w:rPr>
        <w:t> </w:t>
      </w:r>
      <w:r>
        <w:rPr>
          <w:spacing w:val="-1"/>
        </w:rPr>
        <w:t>realized</w:t>
      </w:r>
      <w:r>
        <w:rPr>
          <w:spacing w:val="45"/>
        </w:rPr>
        <w:t> </w:t>
      </w:r>
      <w:r>
        <w:rPr/>
        <w:t>by</w:t>
      </w:r>
      <w:r>
        <w:rPr>
          <w:spacing w:val="45"/>
        </w:rPr>
        <w:t> </w:t>
      </w:r>
      <w:r>
        <w:rPr/>
        <w:t>the</w:t>
      </w:r>
      <w:r>
        <w:rPr>
          <w:spacing w:val="71"/>
        </w:rPr>
        <w:t> </w:t>
      </w:r>
      <w:r>
        <w:rPr>
          <w:spacing w:val="-1"/>
        </w:rPr>
        <w:t>NNPCL.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47"/>
        </w:numPr>
        <w:tabs>
          <w:tab w:pos="1581" w:val="left" w:leader="none"/>
        </w:tabs>
        <w:spacing w:line="240" w:lineRule="auto" w:before="0" w:after="0"/>
        <w:ind w:left="1580" w:right="0" w:hanging="1440"/>
        <w:jc w:val="both"/>
      </w:pPr>
      <w:bookmarkStart w:name="_bookmark88" w:id="116"/>
      <w:bookmarkEnd w:id="116"/>
      <w:r>
        <w:rPr/>
      </w:r>
      <w:bookmarkStart w:name="_bookmark88" w:id="117"/>
      <w:bookmarkEnd w:id="117"/>
      <w:r>
        <w:rPr>
          <w:color w:val="0E4660"/>
          <w:spacing w:val="-2"/>
        </w:rPr>
        <w:t>NLN</w:t>
      </w:r>
      <w:r>
        <w:rPr>
          <w:color w:val="0E4660"/>
          <w:spacing w:val="-2"/>
        </w:rPr>
        <w:t>G </w:t>
      </w:r>
      <w:r>
        <w:rPr>
          <w:color w:val="0E4660"/>
          <w:spacing w:val="-1"/>
        </w:rPr>
        <w:t>Dividend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136" w:firstLine="0"/>
        <w:jc w:val="both"/>
      </w:pPr>
      <w:r>
        <w:rPr/>
        <w:t>This</w:t>
      </w:r>
      <w:r>
        <w:rPr>
          <w:spacing w:val="14"/>
        </w:rPr>
        <w:t> </w:t>
      </w:r>
      <w:r>
        <w:rPr/>
        <w:t>is</w:t>
      </w:r>
      <w:r>
        <w:rPr>
          <w:spacing w:val="15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government</w:t>
      </w:r>
      <w:r>
        <w:rPr>
          <w:spacing w:val="14"/>
        </w:rPr>
        <w:t> </w:t>
      </w:r>
      <w:r>
        <w:rPr>
          <w:spacing w:val="-1"/>
        </w:rPr>
        <w:t>returns</w:t>
      </w:r>
      <w:r>
        <w:rPr>
          <w:spacing w:val="14"/>
        </w:rPr>
        <w:t> </w:t>
      </w:r>
      <w:r>
        <w:rPr/>
        <w:t>on</w:t>
      </w:r>
      <w:r>
        <w:rPr>
          <w:spacing w:val="14"/>
        </w:rPr>
        <w:t> </w:t>
      </w:r>
      <w:r>
        <w:rPr>
          <w:spacing w:val="-1"/>
        </w:rPr>
        <w:t>investment</w:t>
      </w:r>
      <w:r>
        <w:rPr>
          <w:spacing w:val="14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Nigeria</w:t>
      </w:r>
      <w:r>
        <w:rPr>
          <w:spacing w:val="12"/>
        </w:rPr>
        <w:t> </w:t>
      </w:r>
      <w:r>
        <w:rPr>
          <w:spacing w:val="-1"/>
        </w:rPr>
        <w:t>Liquified</w:t>
      </w:r>
      <w:r>
        <w:rPr>
          <w:spacing w:val="14"/>
        </w:rPr>
        <w:t> </w:t>
      </w:r>
      <w:r>
        <w:rPr/>
        <w:t>Natural</w:t>
      </w:r>
      <w:r>
        <w:rPr>
          <w:spacing w:val="14"/>
        </w:rPr>
        <w:t> </w:t>
      </w:r>
      <w:r>
        <w:rPr>
          <w:spacing w:val="-1"/>
        </w:rPr>
        <w:t>Gas</w:t>
      </w:r>
      <w:r>
        <w:rPr>
          <w:spacing w:val="14"/>
        </w:rPr>
        <w:t> </w:t>
      </w:r>
      <w:r>
        <w:rPr/>
        <w:t>limited</w:t>
      </w:r>
      <w:r>
        <w:rPr>
          <w:spacing w:val="13"/>
        </w:rPr>
        <w:t> </w:t>
      </w:r>
      <w:r>
        <w:rPr>
          <w:spacing w:val="-1"/>
        </w:rPr>
        <w:t>resulting</w:t>
      </w:r>
      <w:r>
        <w:rPr>
          <w:spacing w:val="85"/>
        </w:rPr>
        <w:t> </w:t>
      </w:r>
      <w:r>
        <w:rPr>
          <w:spacing w:val="-1"/>
        </w:rPr>
        <w:t>from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declared</w:t>
      </w:r>
      <w:r>
        <w:rPr>
          <w:spacing w:val="38"/>
        </w:rPr>
        <w:t> </w:t>
      </w:r>
      <w:r>
        <w:rPr/>
        <w:t>dividends</w:t>
      </w:r>
      <w:hyperlink w:history="true" w:anchor="_bookmark92">
        <w:r>
          <w:rPr>
            <w:rFonts w:ascii="Times New Roman" w:hAnsi="Times New Roman"/>
            <w:position w:val="9"/>
            <w:sz w:val="16"/>
          </w:rPr>
          <w:t>40</w:t>
        </w:r>
      </w:hyperlink>
      <w:r>
        <w:rPr/>
        <w:t>.</w:t>
      </w:r>
      <w:r>
        <w:rPr>
          <w:spacing w:val="38"/>
        </w:rPr>
        <w:t> </w:t>
      </w:r>
      <w:r>
        <w:rPr>
          <w:spacing w:val="-1"/>
        </w:rPr>
        <w:t>Nigeria</w:t>
      </w:r>
      <w:r>
        <w:rPr>
          <w:spacing w:val="36"/>
        </w:rPr>
        <w:t> </w:t>
      </w:r>
      <w:r>
        <w:rPr>
          <w:spacing w:val="-1"/>
        </w:rPr>
        <w:t>Liquified</w:t>
      </w:r>
      <w:r>
        <w:rPr>
          <w:spacing w:val="38"/>
        </w:rPr>
        <w:t> </w:t>
      </w:r>
      <w:r>
        <w:rPr>
          <w:spacing w:val="-1"/>
        </w:rPr>
        <w:t>Natural</w:t>
      </w:r>
      <w:r>
        <w:rPr>
          <w:spacing w:val="38"/>
        </w:rPr>
        <w:t> </w:t>
      </w:r>
      <w:r>
        <w:rPr>
          <w:spacing w:val="-1"/>
        </w:rPr>
        <w:t>Gas</w:t>
      </w:r>
      <w:r>
        <w:rPr>
          <w:spacing w:val="38"/>
        </w:rPr>
        <w:t> </w:t>
      </w:r>
      <w:r>
        <w:rPr/>
        <w:t>limited</w:t>
      </w:r>
      <w:r>
        <w:rPr>
          <w:spacing w:val="40"/>
        </w:rPr>
        <w:t> </w:t>
      </w:r>
      <w:r>
        <w:rPr/>
        <w:t>is</w:t>
      </w:r>
      <w:r>
        <w:rPr>
          <w:spacing w:val="38"/>
        </w:rPr>
        <w:t> </w:t>
      </w:r>
      <w:r>
        <w:rPr>
          <w:spacing w:val="-2"/>
        </w:rPr>
        <w:t>an</w:t>
      </w:r>
      <w:r>
        <w:rPr>
          <w:spacing w:val="38"/>
        </w:rPr>
        <w:t> </w:t>
      </w:r>
      <w:r>
        <w:rPr>
          <w:spacing w:val="-1"/>
        </w:rPr>
        <w:t>Incorporated</w:t>
      </w:r>
      <w:r>
        <w:rPr>
          <w:spacing w:val="37"/>
        </w:rPr>
        <w:t> </w:t>
      </w:r>
      <w:r>
        <w:rPr/>
        <w:t>Joint</w:t>
      </w:r>
      <w:r>
        <w:rPr>
          <w:spacing w:val="67"/>
        </w:rPr>
        <w:t> </w:t>
      </w:r>
      <w:r>
        <w:rPr>
          <w:spacing w:val="-27"/>
        </w:rPr>
        <w:t>V</w:t>
      </w:r>
      <w:r>
        <w:rPr>
          <w:spacing w:val="-1"/>
        </w:rPr>
        <w:t>e</w:t>
      </w:r>
      <w:r>
        <w:rPr/>
        <w:t>nture</w:t>
      </w:r>
      <w:r>
        <w:rPr>
          <w:spacing w:val="41"/>
        </w:rPr>
        <w:t> </w:t>
      </w:r>
      <w:r>
        <w:rPr>
          <w:spacing w:val="2"/>
        </w:rPr>
        <w:t>o</w:t>
      </w:r>
      <w:r>
        <w:rPr/>
        <w:t>wn</w:t>
      </w:r>
      <w:r>
        <w:rPr>
          <w:spacing w:val="-2"/>
        </w:rPr>
        <w:t>e</w:t>
      </w:r>
      <w:r>
        <w:rPr/>
        <w:t>d</w:t>
      </w:r>
      <w:r>
        <w:rPr>
          <w:spacing w:val="42"/>
        </w:rPr>
        <w:t> </w:t>
      </w:r>
      <w:r>
        <w:rPr/>
        <w:t>in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1"/>
        </w:rPr>
        <w:t>f</w:t>
      </w:r>
      <w:r>
        <w:rPr/>
        <w:t>ollowing</w:t>
      </w:r>
      <w:r>
        <w:rPr>
          <w:spacing w:val="42"/>
        </w:rPr>
        <w:t> </w:t>
      </w:r>
      <w:r>
        <w:rPr/>
        <w:t>prop</w:t>
      </w:r>
      <w:r>
        <w:rPr>
          <w:spacing w:val="-1"/>
        </w:rPr>
        <w:t>o</w:t>
      </w:r>
      <w:r>
        <w:rPr/>
        <w:t>rtions:</w:t>
      </w:r>
      <w:r>
        <w:rPr>
          <w:spacing w:val="43"/>
        </w:rPr>
        <w:t> </w:t>
      </w:r>
      <w:r>
        <w:rPr>
          <w:spacing w:val="1"/>
        </w:rPr>
        <w:t>N</w:t>
      </w:r>
      <w:r>
        <w:rPr/>
        <w:t>ige</w:t>
      </w:r>
      <w:r>
        <w:rPr>
          <w:spacing w:val="-2"/>
        </w:rPr>
        <w:t>r</w:t>
      </w:r>
      <w:r>
        <w:rPr/>
        <w:t>ian</w:t>
      </w:r>
      <w:r>
        <w:rPr>
          <w:spacing w:val="42"/>
        </w:rPr>
        <w:t> </w:t>
      </w:r>
      <w:r>
        <w:rPr>
          <w:spacing w:val="1"/>
        </w:rPr>
        <w:t>N</w:t>
      </w:r>
      <w:r>
        <w:rPr>
          <w:spacing w:val="-1"/>
        </w:rPr>
        <w:t>a</w:t>
      </w:r>
      <w:r>
        <w:rPr/>
        <w:t>tion</w:t>
      </w:r>
      <w:r>
        <w:rPr>
          <w:spacing w:val="-1"/>
        </w:rPr>
        <w:t>a</w:t>
      </w:r>
      <w:r>
        <w:rPr/>
        <w:t>l</w:t>
      </w:r>
      <w:r>
        <w:rPr>
          <w:spacing w:val="43"/>
        </w:rPr>
        <w:t> </w:t>
      </w:r>
      <w:r>
        <w:rPr/>
        <w:t>P</w:t>
      </w:r>
      <w:r>
        <w:rPr>
          <w:spacing w:val="-1"/>
        </w:rPr>
        <w:t>e</w:t>
      </w:r>
      <w:r>
        <w:rPr/>
        <w:t>trol</w:t>
      </w:r>
      <w:r>
        <w:rPr>
          <w:spacing w:val="1"/>
        </w:rPr>
        <w:t>e</w:t>
      </w:r>
      <w:r>
        <w:rPr/>
        <w:t>um</w:t>
      </w:r>
      <w:r>
        <w:rPr>
          <w:spacing w:val="43"/>
        </w:rPr>
        <w:t> </w:t>
      </w:r>
      <w:r>
        <w:rPr/>
        <w:t>Company</w:t>
      </w:r>
      <w:r>
        <w:rPr>
          <w:spacing w:val="42"/>
        </w:rPr>
        <w:t> </w:t>
      </w:r>
      <w:r>
        <w:rPr/>
        <w:t>Limited</w:t>
      </w:r>
      <w:r>
        <w:rPr/>
        <w:t> </w:t>
      </w:r>
      <w:r>
        <w:rPr>
          <w:spacing w:val="-1"/>
        </w:rPr>
        <w:t>(NNPC)</w:t>
      </w:r>
      <w:r>
        <w:rPr>
          <w:spacing w:val="-8"/>
        </w:rPr>
        <w:t> </w:t>
      </w:r>
      <w:r>
        <w:rPr/>
        <w:t>(49%),</w:t>
      </w:r>
      <w:r>
        <w:rPr>
          <w:spacing w:val="-8"/>
        </w:rPr>
        <w:t> </w:t>
      </w:r>
      <w:r>
        <w:rPr>
          <w:spacing w:val="-1"/>
        </w:rPr>
        <w:t>Shell</w:t>
      </w:r>
      <w:r>
        <w:rPr>
          <w:spacing w:val="-7"/>
        </w:rPr>
        <w:t> </w:t>
      </w:r>
      <w:r>
        <w:rPr/>
        <w:t>Gas</w:t>
      </w:r>
      <w:r>
        <w:rPr>
          <w:spacing w:val="-7"/>
        </w:rPr>
        <w:t> </w:t>
      </w:r>
      <w:r>
        <w:rPr/>
        <w:t>B.</w:t>
      </w:r>
      <w:r>
        <w:rPr>
          <w:spacing w:val="-32"/>
        </w:rPr>
        <w:t>V</w:t>
      </w:r>
      <w:r>
        <w:rPr/>
        <w:t>.</w:t>
      </w:r>
      <w:r>
        <w:rPr>
          <w:spacing w:val="45"/>
        </w:rPr>
        <w:t> </w:t>
      </w:r>
      <w:r>
        <w:rPr/>
        <w:t>(25.6%),</w:t>
      </w:r>
      <w:r>
        <w:rPr>
          <w:spacing w:val="-13"/>
        </w:rPr>
        <w:t> </w:t>
      </w:r>
      <w:r>
        <w:rPr>
          <w:spacing w:val="-2"/>
        </w:rPr>
        <w:t>TotalEnegies</w:t>
      </w:r>
      <w:r>
        <w:rPr>
          <w:spacing w:val="-8"/>
        </w:rPr>
        <w:t> </w:t>
      </w:r>
      <w:r>
        <w:rPr>
          <w:spacing w:val="-1"/>
        </w:rPr>
        <w:t>Gaz</w:t>
      </w:r>
      <w:r>
        <w:rPr>
          <w:spacing w:val="-6"/>
        </w:rPr>
        <w:t> </w:t>
      </w:r>
      <w:r>
        <w:rPr/>
        <w:t>&amp;</w:t>
      </w:r>
      <w:r>
        <w:rPr>
          <w:spacing w:val="-7"/>
        </w:rPr>
        <w:t> </w:t>
      </w:r>
      <w:r>
        <w:rPr>
          <w:spacing w:val="-1"/>
        </w:rPr>
        <w:t>Electricité</w:t>
      </w:r>
      <w:r>
        <w:rPr>
          <w:spacing w:val="-5"/>
        </w:rPr>
        <w:t> </w:t>
      </w:r>
      <w:r>
        <w:rPr/>
        <w:t>Holdings</w:t>
      </w:r>
      <w:r>
        <w:rPr>
          <w:spacing w:val="-7"/>
        </w:rPr>
        <w:t> </w:t>
      </w:r>
      <w:r>
        <w:rPr>
          <w:spacing w:val="-1"/>
        </w:rPr>
        <w:t>(15%),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Eni</w:t>
      </w:r>
      <w:r>
        <w:rPr>
          <w:spacing w:val="23"/>
        </w:rPr>
        <w:t> </w:t>
      </w:r>
      <w:r>
        <w:rPr/>
        <w:t>Int</w:t>
      </w:r>
      <w:r>
        <w:rPr>
          <w:spacing w:val="-2"/>
        </w:rPr>
        <w:t>e</w:t>
      </w:r>
      <w:r>
        <w:rPr/>
        <w:t>rn</w:t>
      </w:r>
      <w:r>
        <w:rPr>
          <w:spacing w:val="-2"/>
        </w:rPr>
        <w:t>a</w:t>
      </w:r>
      <w:r>
        <w:rPr/>
        <w:t>tion</w:t>
      </w:r>
      <w:r>
        <w:rPr>
          <w:spacing w:val="-1"/>
        </w:rPr>
        <w:t>a</w:t>
      </w:r>
      <w:r>
        <w:rPr/>
        <w:t>l N.A.</w:t>
      </w:r>
      <w:r>
        <w:rPr>
          <w:spacing w:val="1"/>
        </w:rPr>
        <w:t> </w:t>
      </w:r>
      <w:r>
        <w:rPr/>
        <w:t>N.</w:t>
      </w:r>
      <w:r>
        <w:rPr>
          <w:spacing w:val="-33"/>
        </w:rPr>
        <w:t>V</w:t>
      </w:r>
      <w:r>
        <w:rPr/>
        <w:t>. </w:t>
      </w:r>
      <w:r>
        <w:rPr>
          <w:spacing w:val="3"/>
        </w:rPr>
        <w:t>S</w:t>
      </w:r>
      <w:r>
        <w:rPr/>
        <w:t>.</w:t>
      </w:r>
      <w:r>
        <w:rPr>
          <w:spacing w:val="-1"/>
        </w:rPr>
        <w:t>à</w:t>
      </w:r>
      <w:r>
        <w:rPr>
          <w:spacing w:val="-13"/>
        </w:rPr>
        <w:t>r</w:t>
      </w:r>
      <w:r>
        <w:rPr/>
        <w:t>.l (10.4</w:t>
      </w:r>
      <w:r>
        <w:rPr>
          <w:spacing w:val="-1"/>
        </w:rPr>
        <w:t>%</w:t>
      </w:r>
      <w:r>
        <w:rPr>
          <w:spacing w:val="2"/>
        </w:rPr>
        <w:t>)</w:t>
      </w:r>
      <w:hyperlink w:history="true" w:anchor="_bookmark93">
        <w:r>
          <w:rPr>
            <w:rFonts w:ascii="Times New Roman" w:hAnsi="Times New Roman"/>
            <w:spacing w:val="1"/>
            <w:position w:val="9"/>
            <w:sz w:val="16"/>
          </w:rPr>
          <w:t>41</w:t>
        </w:r>
      </w:hyperlink>
      <w:r>
        <w:rPr/>
        <w:t>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0" w:firstLine="0"/>
        <w:jc w:val="both"/>
      </w:pPr>
      <w:r>
        <w:rPr/>
        <w:t>NB: the </w:t>
      </w:r>
      <w:r>
        <w:rPr>
          <w:spacing w:val="-1"/>
        </w:rPr>
        <w:t>NNPC</w:t>
      </w:r>
      <w:r>
        <w:rPr/>
        <w:t> </w:t>
      </w:r>
      <w:r>
        <w:rPr>
          <w:spacing w:val="-1"/>
        </w:rPr>
        <w:t>Limited</w:t>
      </w:r>
      <w:r>
        <w:rPr/>
        <w:t> </w:t>
      </w:r>
      <w:r>
        <w:rPr>
          <w:spacing w:val="-1"/>
        </w:rPr>
        <w:t>holding</w:t>
      </w:r>
      <w:r>
        <w:rPr/>
        <w:t> is </w:t>
      </w:r>
      <w:r>
        <w:rPr>
          <w:spacing w:val="-1"/>
        </w:rPr>
        <w:t>held</w:t>
      </w:r>
      <w:r>
        <w:rPr/>
        <w:t> on </w:t>
      </w:r>
      <w:r>
        <w:rPr>
          <w:spacing w:val="-1"/>
        </w:rPr>
        <w:t>behalf</w:t>
      </w:r>
      <w:r>
        <w:rPr/>
        <w:t>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Federal</w:t>
      </w:r>
      <w:r>
        <w:rPr/>
        <w:t> </w:t>
      </w:r>
      <w:r>
        <w:rPr>
          <w:spacing w:val="-1"/>
        </w:rPr>
        <w:t>Government</w:t>
      </w:r>
      <w:r>
        <w:rPr/>
        <w:t> of </w:t>
      </w:r>
      <w:r>
        <w:rPr>
          <w:spacing w:val="-1"/>
        </w:rPr>
        <w:t>Nigeria.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47"/>
        </w:numPr>
        <w:tabs>
          <w:tab w:pos="1581" w:val="left" w:leader="none"/>
        </w:tabs>
        <w:spacing w:line="240" w:lineRule="auto" w:before="0" w:after="0"/>
        <w:ind w:left="1580" w:right="0" w:hanging="1440"/>
        <w:jc w:val="both"/>
      </w:pPr>
      <w:bookmarkStart w:name="_bookmark89" w:id="118"/>
      <w:bookmarkEnd w:id="118"/>
      <w:r>
        <w:rPr/>
      </w:r>
      <w:bookmarkStart w:name="_bookmark89" w:id="119"/>
      <w:bookmarkEnd w:id="119"/>
      <w:r>
        <w:rPr>
          <w:color w:val="0E4660"/>
          <w:spacing w:val="-2"/>
        </w:rPr>
        <w:t>T</w:t>
      </w:r>
      <w:r>
        <w:rPr>
          <w:color w:val="0E4660"/>
          <w:spacing w:val="-2"/>
        </w:rPr>
        <w:t>ransportation/</w:t>
      </w:r>
      <w:r>
        <w:rPr>
          <w:color w:val="0E4660"/>
        </w:rPr>
        <w:t> </w:t>
      </w:r>
      <w:r>
        <w:rPr>
          <w:color w:val="0E4660"/>
          <w:spacing w:val="-1"/>
        </w:rPr>
        <w:t>Pipeline</w:t>
      </w:r>
      <w:r>
        <w:rPr>
          <w:color w:val="0E4660"/>
        </w:rPr>
        <w:t> Fee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136" w:firstLine="0"/>
        <w:jc w:val="both"/>
      </w:pPr>
      <w:r>
        <w:rPr>
          <w:spacing w:val="-1"/>
        </w:rPr>
        <w:t>Shared</w:t>
      </w:r>
      <w:r>
        <w:rPr>
          <w:spacing w:val="14"/>
        </w:rPr>
        <w:t> </w:t>
      </w:r>
      <w:r>
        <w:rPr>
          <w:spacing w:val="-1"/>
        </w:rPr>
        <w:t>transportation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/>
        <w:t>pipeline</w:t>
      </w:r>
      <w:r>
        <w:rPr>
          <w:spacing w:val="13"/>
        </w:rPr>
        <w:t> </w:t>
      </w:r>
      <w:r>
        <w:rPr>
          <w:spacing w:val="-1"/>
        </w:rPr>
        <w:t>fees</w:t>
      </w:r>
      <w:r>
        <w:rPr>
          <w:spacing w:val="14"/>
        </w:rPr>
        <w:t> </w:t>
      </w:r>
      <w:r>
        <w:rPr/>
        <w:t>are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entitlements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Federation</w:t>
      </w:r>
      <w:r>
        <w:rPr>
          <w:spacing w:val="14"/>
        </w:rPr>
        <w:t> </w:t>
      </w:r>
      <w:r>
        <w:rPr>
          <w:spacing w:val="-1"/>
        </w:rPr>
        <w:t>resulting</w:t>
      </w:r>
      <w:r>
        <w:rPr>
          <w:spacing w:val="14"/>
        </w:rPr>
        <w:t> </w:t>
      </w:r>
      <w:r>
        <w:rPr>
          <w:spacing w:val="-1"/>
        </w:rPr>
        <w:t>from</w:t>
      </w:r>
      <w:r>
        <w:rPr>
          <w:spacing w:val="14"/>
        </w:rPr>
        <w:t> </w:t>
      </w:r>
      <w:r>
        <w:rPr/>
        <w:t>the</w:t>
      </w:r>
      <w:r>
        <w:rPr>
          <w:spacing w:val="63"/>
        </w:rPr>
        <w:t> </w:t>
      </w:r>
      <w:r>
        <w:rPr>
          <w:spacing w:val="-1"/>
        </w:rPr>
        <w:t>revenue from</w:t>
      </w:r>
      <w:r>
        <w:rPr>
          <w:spacing w:val="-2"/>
        </w:rPr>
        <w:t> </w:t>
      </w:r>
      <w:r>
        <w:rPr>
          <w:spacing w:val="-1"/>
        </w:rPr>
        <w:t>transportation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pipeline</w:t>
      </w:r>
      <w:r>
        <w:rPr>
          <w:spacing w:val="-3"/>
        </w:rPr>
        <w:t> </w:t>
      </w:r>
      <w:r>
        <w:rPr/>
        <w:t>infrastructure</w:t>
      </w:r>
      <w:r>
        <w:rPr>
          <w:spacing w:val="-4"/>
        </w:rPr>
        <w:t> </w:t>
      </w:r>
      <w:r>
        <w:rPr>
          <w:spacing w:val="-1"/>
        </w:rPr>
        <w:t>funded</w:t>
      </w:r>
      <w:r>
        <w:rPr>
          <w:spacing w:val="-3"/>
        </w:rPr>
        <w:t> </w:t>
      </w:r>
      <w:r>
        <w:rPr/>
        <w:t>through</w:t>
      </w:r>
      <w:r>
        <w:rPr>
          <w:spacing w:val="-1"/>
        </w:rPr>
        <w:t> </w:t>
      </w:r>
      <w:r>
        <w:rPr/>
        <w:t>Joint</w:t>
      </w:r>
      <w:r>
        <w:rPr>
          <w:spacing w:val="-4"/>
        </w:rPr>
        <w:t> </w:t>
      </w:r>
      <w:r>
        <w:rPr>
          <w:spacing w:val="-27"/>
        </w:rPr>
        <w:t>V</w:t>
      </w:r>
      <w:r>
        <w:rPr>
          <w:spacing w:val="-1"/>
        </w:rPr>
        <w:t>e</w:t>
      </w:r>
      <w:r>
        <w:rPr/>
        <w:t>ntur</w:t>
      </w:r>
      <w:r>
        <w:rPr>
          <w:spacing w:val="-2"/>
        </w:rPr>
        <w:t>e</w:t>
      </w:r>
      <w:r>
        <w:rPr/>
        <w:t>s</w:t>
      </w:r>
      <w:r>
        <w:rPr>
          <w:spacing w:val="-3"/>
        </w:rPr>
        <w:t> </w:t>
      </w:r>
      <w:r>
        <w:rPr/>
        <w:t>(JV)</w:t>
      </w:r>
      <w:r>
        <w:rPr>
          <w:spacing w:val="-15"/>
        </w:rPr>
        <w:t> </w:t>
      </w:r>
      <w:r>
        <w:rPr>
          <w:spacing w:val="-1"/>
        </w:rPr>
        <w:t>Assets</w:t>
      </w:r>
      <w:r>
        <w:rPr>
          <w:spacing w:val="22"/>
        </w:rPr>
        <w:t> </w:t>
      </w:r>
      <w:r>
        <w:rPr>
          <w:spacing w:val="-1"/>
        </w:rPr>
        <w:t>held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/>
        <w:t>trust</w:t>
      </w:r>
      <w:r>
        <w:rPr>
          <w:spacing w:val="26"/>
        </w:rPr>
        <w:t> </w:t>
      </w:r>
      <w:r>
        <w:rPr/>
        <w:t>by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NNPC</w:t>
      </w:r>
      <w:r>
        <w:rPr>
          <w:spacing w:val="26"/>
        </w:rPr>
        <w:t> </w:t>
      </w:r>
      <w:r>
        <w:rPr/>
        <w:t>Limited.</w:t>
      </w:r>
      <w:r>
        <w:rPr>
          <w:spacing w:val="21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fees</w:t>
      </w:r>
      <w:r>
        <w:rPr>
          <w:spacing w:val="29"/>
        </w:rPr>
        <w:t> </w:t>
      </w:r>
      <w:r>
        <w:rPr>
          <w:spacing w:val="-1"/>
        </w:rPr>
        <w:t>therefrom</w:t>
      </w:r>
      <w:r>
        <w:rPr>
          <w:spacing w:val="25"/>
        </w:rPr>
        <w:t> </w:t>
      </w:r>
      <w:r>
        <w:rPr/>
        <w:t>are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be</w:t>
      </w:r>
      <w:r>
        <w:rPr>
          <w:spacing w:val="25"/>
        </w:rPr>
        <w:t> </w:t>
      </w:r>
      <w:r>
        <w:rPr>
          <w:spacing w:val="-1"/>
        </w:rPr>
        <w:t>transferred</w:t>
      </w:r>
      <w:r>
        <w:rPr>
          <w:spacing w:val="28"/>
        </w:rPr>
        <w:t> </w:t>
      </w:r>
      <w:r>
        <w:rPr/>
        <w:t>to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Federation</w:t>
      </w:r>
      <w:r>
        <w:rPr>
          <w:spacing w:val="57"/>
        </w:rPr>
        <w:t> </w:t>
      </w:r>
      <w:r>
        <w:rPr>
          <w:spacing w:val="-1"/>
        </w:rPr>
        <w:t>Account.</w:t>
      </w:r>
      <w:r>
        <w:rPr/>
        <w:t> </w:t>
      </w:r>
      <w:r>
        <w:rPr>
          <w:spacing w:val="-2"/>
        </w:rPr>
        <w:t>However,</w:t>
      </w:r>
      <w:r>
        <w:rPr/>
        <w:t> following the </w:t>
      </w:r>
      <w:r>
        <w:rPr>
          <w:spacing w:val="-1"/>
        </w:rPr>
        <w:t>implementation</w:t>
      </w:r>
      <w:r>
        <w:rPr>
          <w:spacing w:val="2"/>
        </w:rPr>
        <w:t> </w:t>
      </w:r>
      <w:r>
        <w:rPr/>
        <w:t>of the </w:t>
      </w:r>
      <w:r>
        <w:rPr>
          <w:spacing w:val="-1"/>
        </w:rPr>
        <w:t>PIA,</w:t>
      </w:r>
      <w:r>
        <w:rPr/>
        <w:t> the</w:t>
      </w:r>
      <w:r>
        <w:rPr>
          <w:spacing w:val="4"/>
        </w:rPr>
        <w:t> </w:t>
      </w:r>
      <w:r>
        <w:rPr>
          <w:spacing w:val="-1"/>
        </w:rPr>
        <w:t>fees</w:t>
      </w:r>
      <w:r>
        <w:rPr/>
        <w:t> are </w:t>
      </w:r>
      <w:r>
        <w:rPr>
          <w:spacing w:val="-1"/>
        </w:rPr>
        <w:t>held</w:t>
      </w:r>
      <w:r>
        <w:rPr/>
        <w:t> and utilised by the</w:t>
      </w:r>
      <w:r>
        <w:rPr>
          <w:spacing w:val="69"/>
        </w:rPr>
        <w:t> </w:t>
      </w:r>
      <w:r>
        <w:rPr>
          <w:spacing w:val="-1"/>
        </w:rPr>
        <w:t>NNPC</w:t>
      </w:r>
      <w:r>
        <w:rPr>
          <w:spacing w:val="19"/>
        </w:rPr>
        <w:t> </w:t>
      </w:r>
      <w:r>
        <w:rPr/>
        <w:t>Limited</w:t>
      </w:r>
      <w:r>
        <w:rPr>
          <w:spacing w:val="18"/>
        </w:rPr>
        <w:t> </w:t>
      </w:r>
      <w:r>
        <w:rPr/>
        <w:t>on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/>
        <w:t>basis</w:t>
      </w:r>
      <w:r>
        <w:rPr>
          <w:spacing w:val="19"/>
        </w:rPr>
        <w:t> </w:t>
      </w:r>
      <w:r>
        <w:rPr/>
        <w:t>that</w:t>
      </w:r>
      <w:r>
        <w:rPr>
          <w:spacing w:val="18"/>
        </w:rPr>
        <w:t> </w:t>
      </w:r>
      <w:r>
        <w:rPr>
          <w:spacing w:val="-1"/>
        </w:rPr>
        <w:t>all</w:t>
      </w:r>
      <w:r>
        <w:rPr>
          <w:spacing w:val="19"/>
        </w:rPr>
        <w:t> </w:t>
      </w:r>
      <w:r>
        <w:rPr>
          <w:spacing w:val="1"/>
        </w:rPr>
        <w:t>JV</w:t>
      </w:r>
      <w:r>
        <w:rPr>
          <w:spacing w:val="16"/>
        </w:rPr>
        <w:t> </w:t>
      </w:r>
      <w:r>
        <w:rPr>
          <w:spacing w:val="-1"/>
        </w:rPr>
        <w:t>assets</w:t>
      </w:r>
      <w:r>
        <w:rPr>
          <w:spacing w:val="19"/>
        </w:rPr>
        <w:t> </w:t>
      </w:r>
      <w:r>
        <w:rPr/>
        <w:t>are</w:t>
      </w:r>
      <w:r>
        <w:rPr>
          <w:spacing w:val="18"/>
        </w:rPr>
        <w:t> </w:t>
      </w:r>
      <w:r>
        <w:rPr>
          <w:spacing w:val="-1"/>
        </w:rPr>
        <w:t>transferred</w:t>
      </w:r>
      <w:r>
        <w:rPr>
          <w:spacing w:val="21"/>
        </w:rPr>
        <w:t> </w:t>
      </w:r>
      <w:r>
        <w:rPr>
          <w:spacing w:val="-1"/>
        </w:rPr>
        <w:t>from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Federation</w:t>
      </w:r>
      <w:r>
        <w:rPr>
          <w:spacing w:val="21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NNPC</w:t>
      </w:r>
      <w:r>
        <w:rPr>
          <w:spacing w:val="75"/>
        </w:rPr>
        <w:t> </w:t>
      </w:r>
      <w:r>
        <w:rPr/>
        <w:t>Limited </w:t>
      </w:r>
      <w:r>
        <w:rPr>
          <w:spacing w:val="-1"/>
        </w:rPr>
        <w:t>(a Federal</w:t>
      </w:r>
      <w:r>
        <w:rPr/>
        <w:t> Government </w:t>
      </w:r>
      <w:r>
        <w:rPr>
          <w:spacing w:val="-1"/>
        </w:rPr>
        <w:t>owned</w:t>
      </w:r>
      <w:r>
        <w:rPr/>
        <w:t> </w:t>
      </w:r>
      <w:r>
        <w:rPr>
          <w:spacing w:val="-1"/>
        </w:rPr>
        <w:t>company).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47"/>
        </w:numPr>
        <w:tabs>
          <w:tab w:pos="1581" w:val="left" w:leader="none"/>
        </w:tabs>
        <w:spacing w:line="240" w:lineRule="auto" w:before="0" w:after="0"/>
        <w:ind w:left="1580" w:right="0" w:hanging="1440"/>
        <w:jc w:val="both"/>
      </w:pPr>
      <w:bookmarkStart w:name="_bookmark90" w:id="120"/>
      <w:bookmarkEnd w:id="120"/>
      <w:r>
        <w:rPr/>
      </w:r>
      <w:bookmarkStart w:name="_bookmark90" w:id="121"/>
      <w:bookmarkEnd w:id="121"/>
      <w:r>
        <w:rPr>
          <w:color w:val="0E4660"/>
          <w:spacing w:val="-1"/>
        </w:rPr>
        <w:t>Mi</w:t>
      </w:r>
      <w:r>
        <w:rPr>
          <w:color w:val="0E4660"/>
          <w:spacing w:val="-1"/>
        </w:rPr>
        <w:t>scellaneous</w:t>
      </w:r>
      <w:r>
        <w:rPr>
          <w:color w:val="0E4660"/>
          <w:spacing w:val="1"/>
        </w:rPr>
        <w:t> </w:t>
      </w:r>
      <w:r>
        <w:rPr>
          <w:color w:val="0E4660"/>
          <w:spacing w:val="-2"/>
        </w:rPr>
        <w:t>Income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139" w:firstLine="0"/>
        <w:jc w:val="both"/>
      </w:pPr>
      <w:r>
        <w:rPr>
          <w:spacing w:val="-1"/>
        </w:rPr>
        <w:t>Miscellaneous</w:t>
      </w:r>
      <w:r>
        <w:rPr>
          <w:spacing w:val="4"/>
        </w:rPr>
        <w:t> </w:t>
      </w:r>
      <w:r>
        <w:rPr/>
        <w:t>income</w:t>
      </w:r>
      <w:r>
        <w:rPr>
          <w:spacing w:val="6"/>
        </w:rPr>
        <w:t> </w:t>
      </w:r>
      <w:r>
        <w:rPr/>
        <w:t>includes</w:t>
      </w:r>
      <w:r>
        <w:rPr>
          <w:spacing w:val="5"/>
        </w:rPr>
        <w:t> </w:t>
      </w:r>
      <w:r>
        <w:rPr>
          <w:spacing w:val="-1"/>
        </w:rPr>
        <w:t>bank</w:t>
      </w:r>
      <w:r>
        <w:rPr>
          <w:spacing w:val="6"/>
        </w:rPr>
        <w:t> </w:t>
      </w:r>
      <w:r>
        <w:rPr>
          <w:spacing w:val="-1"/>
        </w:rPr>
        <w:t>interest,</w:t>
      </w:r>
      <w:r>
        <w:rPr>
          <w:spacing w:val="5"/>
        </w:rPr>
        <w:t> </w:t>
      </w:r>
      <w:r>
        <w:rPr>
          <w:spacing w:val="-1"/>
        </w:rPr>
        <w:t>insurance</w:t>
      </w:r>
      <w:r>
        <w:rPr>
          <w:spacing w:val="5"/>
        </w:rPr>
        <w:t> </w:t>
      </w:r>
      <w:r>
        <w:rPr>
          <w:spacing w:val="-1"/>
        </w:rPr>
        <w:t>claims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other</w:t>
      </w:r>
      <w:r>
        <w:rPr>
          <w:spacing w:val="3"/>
        </w:rPr>
        <w:t> </w:t>
      </w:r>
      <w:r>
        <w:rPr/>
        <w:t>share</w:t>
      </w:r>
      <w:r>
        <w:rPr>
          <w:spacing w:val="2"/>
        </w:rPr>
        <w:t> </w:t>
      </w:r>
      <w:r>
        <w:rPr>
          <w:spacing w:val="1"/>
        </w:rPr>
        <w:t>of</w:t>
      </w:r>
      <w:r>
        <w:rPr>
          <w:spacing w:val="3"/>
        </w:rPr>
        <w:t> </w:t>
      </w:r>
      <w:r>
        <w:rPr/>
        <w:t>revenue</w:t>
      </w:r>
      <w:r>
        <w:rPr>
          <w:spacing w:val="75"/>
        </w:rPr>
        <w:t> </w:t>
      </w:r>
      <w:r>
        <w:rPr>
          <w:spacing w:val="-1"/>
        </w:rPr>
        <w:t>entitlement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Federation</w:t>
      </w:r>
      <w:r>
        <w:rPr>
          <w:spacing w:val="21"/>
        </w:rPr>
        <w:t> </w:t>
      </w:r>
      <w:r>
        <w:rPr>
          <w:spacing w:val="-1"/>
        </w:rPr>
        <w:t>from</w:t>
      </w:r>
      <w:r>
        <w:rPr>
          <w:spacing w:val="21"/>
        </w:rPr>
        <w:t> </w:t>
      </w:r>
      <w:r>
        <w:rPr/>
        <w:t>various</w:t>
      </w:r>
      <w:r>
        <w:rPr>
          <w:spacing w:val="25"/>
        </w:rPr>
        <w:t> </w:t>
      </w:r>
      <w:r>
        <w:rPr/>
        <w:t>production</w:t>
      </w:r>
      <w:r>
        <w:rPr>
          <w:spacing w:val="21"/>
        </w:rPr>
        <w:t> </w:t>
      </w:r>
      <w:r>
        <w:rPr>
          <w:spacing w:val="-1"/>
        </w:rPr>
        <w:t>arrangement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upstream</w:t>
      </w:r>
      <w:r>
        <w:rPr>
          <w:spacing w:val="27"/>
        </w:rPr>
        <w:t> </w:t>
      </w:r>
      <w:r>
        <w:rPr/>
        <w:t>oil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gas</w:t>
      </w:r>
      <w:r>
        <w:rPr>
          <w:spacing w:val="63"/>
        </w:rPr>
        <w:t> </w:t>
      </w:r>
      <w:r>
        <w:rPr>
          <w:spacing w:val="-3"/>
        </w:rPr>
        <w:t>sector.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47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91" w:id="122"/>
      <w:bookmarkEnd w:id="122"/>
      <w:r>
        <w:rPr/>
      </w:r>
      <w:bookmarkStart w:name="_bookmark91" w:id="123"/>
      <w:bookmarkEnd w:id="123"/>
      <w:r>
        <w:rPr>
          <w:color w:val="0E4660"/>
          <w:spacing w:val="-1"/>
        </w:rPr>
        <w:t>N</w:t>
      </w:r>
      <w:r>
        <w:rPr>
          <w:color w:val="0E4660"/>
          <w:spacing w:val="-1"/>
        </w:rPr>
        <w:t>igerian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Midstream</w:t>
      </w:r>
      <w:r>
        <w:rPr>
          <w:color w:val="0E4660"/>
          <w:spacing w:val="-3"/>
        </w:rPr>
        <w:t> </w:t>
      </w:r>
      <w:r>
        <w:rPr>
          <w:color w:val="0E4660"/>
          <w:spacing w:val="-1"/>
        </w:rPr>
        <w:t>and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Downstream</w:t>
      </w:r>
      <w:r>
        <w:rPr>
          <w:color w:val="0E4660"/>
        </w:rPr>
        <w:t> </w:t>
      </w:r>
      <w:r>
        <w:rPr>
          <w:color w:val="0E4660"/>
          <w:spacing w:val="-1"/>
        </w:rPr>
        <w:t>Petroleum</w:t>
      </w:r>
      <w:r>
        <w:rPr>
          <w:color w:val="0E4660"/>
        </w:rPr>
        <w:t> </w:t>
      </w:r>
      <w:r>
        <w:rPr>
          <w:color w:val="0E4660"/>
          <w:spacing w:val="-2"/>
        </w:rPr>
        <w:t>Regulatory</w:t>
      </w:r>
      <w:r>
        <w:rPr>
          <w:color w:val="0E4660"/>
          <w:spacing w:val="-8"/>
        </w:rPr>
        <w:t> </w:t>
      </w:r>
      <w:r>
        <w:rPr>
          <w:color w:val="0E4660"/>
          <w:spacing w:val="-2"/>
        </w:rPr>
        <w:t>Authority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134" w:firstLine="0"/>
        <w:jc w:val="both"/>
      </w:pPr>
      <w:r>
        <w:rPr>
          <w:spacing w:val="-1"/>
        </w:rPr>
        <w:t>Nigerian</w:t>
      </w:r>
      <w:r>
        <w:rPr>
          <w:spacing w:val="-5"/>
        </w:rPr>
        <w:t> </w:t>
      </w:r>
      <w:r>
        <w:rPr>
          <w:spacing w:val="-1"/>
        </w:rPr>
        <w:t>Midstream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Downstream</w:t>
      </w:r>
      <w:r>
        <w:rPr>
          <w:spacing w:val="-5"/>
        </w:rPr>
        <w:t> </w:t>
      </w:r>
      <w:r>
        <w:rPr>
          <w:spacing w:val="-1"/>
        </w:rPr>
        <w:t>Petroleum</w:t>
      </w:r>
      <w:r>
        <w:rPr>
          <w:spacing w:val="-2"/>
        </w:rPr>
        <w:t> </w:t>
      </w:r>
      <w:r>
        <w:rPr>
          <w:spacing w:val="-1"/>
        </w:rPr>
        <w:t>Regulatory</w:t>
      </w:r>
      <w:r>
        <w:rPr>
          <w:spacing w:val="-20"/>
        </w:rPr>
        <w:t> </w:t>
      </w:r>
      <w:r>
        <w:rPr/>
        <w:t>Authority</w:t>
      </w:r>
      <w:r>
        <w:rPr>
          <w:spacing w:val="-5"/>
        </w:rPr>
        <w:t> </w:t>
      </w:r>
      <w:r>
        <w:rPr>
          <w:spacing w:val="-1"/>
        </w:rPr>
        <w:t>(NMDPRA)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responsible</w:t>
      </w:r>
      <w:r>
        <w:rPr>
          <w:spacing w:val="107"/>
        </w:rPr>
        <w:t> </w:t>
      </w:r>
      <w:r>
        <w:rPr/>
        <w:t>for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administration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activities</w:t>
      </w:r>
      <w:r>
        <w:rPr>
          <w:spacing w:val="13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midstream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downstream</w:t>
      </w:r>
      <w:r>
        <w:rPr>
          <w:spacing w:val="19"/>
        </w:rPr>
        <w:t> </w:t>
      </w:r>
      <w:r>
        <w:rPr/>
        <w:t>segment</w:t>
      </w:r>
      <w:r>
        <w:rPr>
          <w:spacing w:val="15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/>
        <w:t>oil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gas</w:t>
      </w:r>
      <w:r>
        <w:rPr>
          <w:spacing w:val="79"/>
        </w:rPr>
        <w:t> </w:t>
      </w:r>
      <w:r>
        <w:rPr>
          <w:spacing w:val="-1"/>
        </w:rPr>
        <w:t>sector</w:t>
      </w:r>
      <w:r>
        <w:rPr>
          <w:spacing w:val="25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1"/>
        </w:rPr>
        <w:t>Nigeria.</w:t>
      </w:r>
      <w:r>
        <w:rPr>
          <w:spacing w:val="21"/>
        </w:rPr>
        <w:t> </w:t>
      </w:r>
      <w:r>
        <w:rPr/>
        <w:t>The</w:t>
      </w:r>
      <w:r>
        <w:rPr>
          <w:spacing w:val="24"/>
        </w:rPr>
        <w:t> </w:t>
      </w:r>
      <w:r>
        <w:rPr/>
        <w:t>Revenue</w:t>
      </w:r>
      <w:r>
        <w:rPr>
          <w:spacing w:val="25"/>
        </w:rPr>
        <w:t> </w:t>
      </w:r>
      <w:r>
        <w:rPr/>
        <w:t>stream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/>
        <w:t>related</w:t>
      </w:r>
      <w:r>
        <w:rPr>
          <w:spacing w:val="26"/>
        </w:rPr>
        <w:t> </w:t>
      </w:r>
      <w:r>
        <w:rPr>
          <w:spacing w:val="-1"/>
        </w:rPr>
        <w:t>fiscal</w:t>
      </w:r>
      <w:r>
        <w:rPr>
          <w:spacing w:val="26"/>
        </w:rPr>
        <w:t> </w:t>
      </w:r>
      <w:r>
        <w:rPr>
          <w:spacing w:val="-1"/>
        </w:rPr>
        <w:t>terms</w:t>
      </w:r>
      <w:r>
        <w:rPr>
          <w:spacing w:val="29"/>
        </w:rPr>
        <w:t> </w:t>
      </w:r>
      <w:r>
        <w:rPr>
          <w:spacing w:val="-1"/>
        </w:rPr>
        <w:t>cover</w:t>
      </w:r>
      <w:r>
        <w:rPr>
          <w:spacing w:val="30"/>
        </w:rPr>
        <w:t> </w:t>
      </w:r>
      <w:r>
        <w:rPr/>
        <w:t>the</w:t>
      </w:r>
      <w:r>
        <w:rPr>
          <w:spacing w:val="27"/>
        </w:rPr>
        <w:t> </w:t>
      </w:r>
      <w:r>
        <w:rPr/>
        <w:t>0.5%</w:t>
      </w:r>
      <w:r>
        <w:rPr>
          <w:spacing w:val="25"/>
        </w:rPr>
        <w:t> </w:t>
      </w:r>
      <w:r>
        <w:rPr>
          <w:spacing w:val="-1"/>
        </w:rPr>
        <w:t>Midstream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61"/>
        </w:rPr>
        <w:t> </w:t>
      </w:r>
      <w:r>
        <w:rPr>
          <w:spacing w:val="-1"/>
        </w:rPr>
        <w:t>Downstream</w:t>
      </w:r>
      <w:r>
        <w:rPr/>
        <w:t> Gas </w:t>
      </w:r>
      <w:r>
        <w:rPr>
          <w:spacing w:val="-1"/>
        </w:rPr>
        <w:t>Infrastructure</w:t>
      </w:r>
      <w:r>
        <w:rPr>
          <w:spacing w:val="-2"/>
        </w:rPr>
        <w:t> </w:t>
      </w:r>
      <w:r>
        <w:rPr/>
        <w:t>Fund, </w:t>
      </w:r>
      <w:r>
        <w:rPr>
          <w:spacing w:val="-1"/>
        </w:rPr>
        <w:t>among</w:t>
      </w:r>
      <w:r>
        <w:rPr/>
        <w:t> others,</w:t>
      </w:r>
      <w:r>
        <w:rPr>
          <w:spacing w:val="1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described</w:t>
      </w:r>
      <w:r>
        <w:rPr/>
        <w:t> in the</w:t>
      </w:r>
      <w:r>
        <w:rPr>
          <w:spacing w:val="-1"/>
        </w:rPr>
        <w:t> </w:t>
      </w:r>
      <w:r>
        <w:rPr/>
        <w:t>following subsections.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9204" w:val="left" w:leader="none"/>
        </w:tabs>
        <w:spacing w:before="121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8.503998pt;margin-top:16.938372pt;width:351.55pt;height:.1pt;mso-position-horizontal-relative:page;mso-position-vertical-relative:paragraph;z-index:-416296" coordorigin="1570,339" coordsize="7031,2">
            <v:shape style="position:absolute;left:1570;top:339;width:7031;height:2" coordorigin="1570,339" coordsize="7031,0" path="m1570,339l8601,339e" filled="false" stroked="true" strokeweight=".579980pt" strokecolor="#467885">
              <v:path arrowok="t"/>
            </v:shape>
            <w10:wrap type="none"/>
          </v:group>
        </w:pict>
      </w:r>
      <w:bookmarkStart w:name="_bookmark92" w:id="124"/>
      <w:bookmarkEnd w:id="124"/>
      <w:r>
        <w:rPr/>
      </w:r>
      <w:r>
        <w:rPr>
          <w:rFonts w:ascii="Times New Roman"/>
          <w:i/>
          <w:spacing w:val="-1"/>
          <w:w w:val="95"/>
          <w:position w:val="7"/>
          <w:sz w:val="13"/>
        </w:rPr>
        <w:t>40</w:t>
      </w:r>
      <w:r>
        <w:rPr>
          <w:rFonts w:ascii="Times New Roman"/>
          <w:i/>
          <w:color w:val="467885"/>
          <w:spacing w:val="-1"/>
          <w:w w:val="95"/>
          <w:sz w:val="20"/>
        </w:rPr>
        <w:t>https</w:t>
      </w:r>
      <w:hyperlink r:id="rId40">
        <w:r>
          <w:rPr>
            <w:rFonts w:ascii="Times New Roman"/>
            <w:i/>
            <w:color w:val="467885"/>
            <w:spacing w:val="-1"/>
            <w:w w:val="95"/>
            <w:sz w:val="20"/>
          </w:rPr>
          <w:t>://w</w:t>
        </w:r>
      </w:hyperlink>
      <w:r>
        <w:rPr>
          <w:rFonts w:ascii="Times New Roman"/>
          <w:i/>
          <w:color w:val="467885"/>
          <w:spacing w:val="-1"/>
          <w:w w:val="95"/>
          <w:sz w:val="20"/>
        </w:rPr>
        <w:t>ww</w:t>
      </w:r>
      <w:hyperlink r:id="rId40">
        <w:r>
          <w:rPr>
            <w:rFonts w:ascii="Times New Roman"/>
            <w:i/>
            <w:color w:val="467885"/>
            <w:spacing w:val="-1"/>
            <w:w w:val="95"/>
            <w:sz w:val="20"/>
          </w:rPr>
          <w:t>.nigerialng.com/media/Publications/2022_Fact_and_figures_on_NLNG.pdf</w:t>
        </w:r>
      </w:hyperlink>
      <w:r>
        <w:rPr>
          <w:rFonts w:ascii="Times New Roman"/>
          <w:i/>
          <w:color w:val="467885"/>
          <w:spacing w:val="-1"/>
          <w:w w:val="95"/>
          <w:sz w:val="20"/>
        </w:rPr>
        <w:tab/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41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41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.nigerialng.com/media/Publications/Fact_and_figures_2023_Updated.pdf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line="230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93" w:id="125"/>
      <w:bookmarkEnd w:id="125"/>
      <w:r>
        <w:rPr/>
      </w:r>
      <w:r>
        <w:rPr>
          <w:rFonts w:ascii="Times New Roman"/>
          <w:i/>
          <w:w w:val="95"/>
          <w:position w:val="7"/>
          <w:sz w:val="13"/>
        </w:rPr>
        <w:t>41       </w:t>
      </w:r>
      <w:r>
        <w:rPr>
          <w:rFonts w:ascii="Times New Roman"/>
          <w:i/>
          <w:spacing w:val="24"/>
          <w:w w:val="95"/>
          <w:position w:val="7"/>
          <w:sz w:val="13"/>
        </w:rPr>
        <w:t> </w:t>
      </w:r>
      <w:r>
        <w:rPr>
          <w:rFonts w:ascii="Times New Roman"/>
          <w:i/>
          <w:color w:val="467885"/>
          <w:spacing w:val="24"/>
          <w:w w:val="95"/>
          <w:sz w:val="20"/>
        </w:rPr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https:</w:t>
      </w:r>
      <w:hyperlink r:id="rId42">
        <w:r>
          <w:rPr>
            <w:rFonts w:ascii="Times New Roman"/>
            <w:i/>
            <w:color w:val="467885"/>
            <w:spacing w:val="-1"/>
            <w:w w:val="95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ww</w:t>
      </w:r>
      <w:hyperlink r:id="rId42">
        <w:r>
          <w:rPr>
            <w:rFonts w:ascii="Times New Roman"/>
            <w:i/>
            <w:color w:val="467885"/>
            <w:spacing w:val="-1"/>
            <w:w w:val="95"/>
            <w:sz w:val="20"/>
            <w:u w:val="single" w:color="467885"/>
          </w:rPr>
          <w:t>.nigerialng.com/the-company/Pages/Shareholders.aspx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after="0" w:line="230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2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numPr>
          <w:ilvl w:val="3"/>
          <w:numId w:val="47"/>
        </w:numPr>
        <w:tabs>
          <w:tab w:pos="1581" w:val="left" w:leader="none"/>
        </w:tabs>
        <w:spacing w:before="64"/>
        <w:ind w:left="1580" w:right="0" w:hanging="144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0E4660"/>
          <w:spacing w:val="-1"/>
          <w:sz w:val="28"/>
        </w:rPr>
        <w:t>Midstream</w:t>
      </w:r>
      <w:r>
        <w:rPr>
          <w:rFonts w:ascii="Times New Roman"/>
          <w:color w:val="0E4660"/>
          <w:spacing w:val="-3"/>
          <w:sz w:val="28"/>
        </w:rPr>
        <w:t> </w:t>
      </w:r>
      <w:r>
        <w:rPr>
          <w:rFonts w:ascii="Times New Roman"/>
          <w:color w:val="0E4660"/>
          <w:spacing w:val="-1"/>
          <w:sz w:val="28"/>
        </w:rPr>
        <w:t>and</w:t>
      </w:r>
      <w:r>
        <w:rPr>
          <w:rFonts w:ascii="Times New Roman"/>
          <w:color w:val="0E4660"/>
          <w:spacing w:val="1"/>
          <w:sz w:val="28"/>
        </w:rPr>
        <w:t> </w:t>
      </w:r>
      <w:r>
        <w:rPr>
          <w:rFonts w:ascii="Times New Roman"/>
          <w:color w:val="0E4660"/>
          <w:spacing w:val="-2"/>
          <w:sz w:val="28"/>
        </w:rPr>
        <w:t>Downstream</w:t>
      </w:r>
      <w:r>
        <w:rPr>
          <w:rFonts w:ascii="Times New Roman"/>
          <w:color w:val="0E4660"/>
          <w:sz w:val="28"/>
        </w:rPr>
        <w:t> </w:t>
      </w:r>
      <w:r>
        <w:rPr>
          <w:rFonts w:ascii="Times New Roman"/>
          <w:color w:val="0E4660"/>
          <w:spacing w:val="-1"/>
          <w:sz w:val="28"/>
        </w:rPr>
        <w:t>Gas</w:t>
      </w:r>
      <w:r>
        <w:rPr>
          <w:rFonts w:ascii="Times New Roman"/>
          <w:color w:val="0E4660"/>
          <w:spacing w:val="1"/>
          <w:sz w:val="28"/>
        </w:rPr>
        <w:t> </w:t>
      </w:r>
      <w:r>
        <w:rPr>
          <w:rFonts w:ascii="Times New Roman"/>
          <w:color w:val="0E4660"/>
          <w:spacing w:val="-2"/>
          <w:sz w:val="28"/>
        </w:rPr>
        <w:t>Infrastructure</w:t>
      </w:r>
      <w:r>
        <w:rPr>
          <w:rFonts w:ascii="Times New Roman"/>
          <w:color w:val="0E4660"/>
          <w:sz w:val="28"/>
        </w:rPr>
        <w:t> </w:t>
      </w:r>
      <w:r>
        <w:rPr>
          <w:rFonts w:ascii="Times New Roman"/>
          <w:color w:val="0E4660"/>
          <w:spacing w:val="-1"/>
          <w:sz w:val="28"/>
        </w:rPr>
        <w:t>Fund</w:t>
      </w:r>
      <w:r>
        <w:rPr>
          <w:rFonts w:ascii="Times New Roman"/>
          <w:sz w:val="28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136" w:firstLine="0"/>
        <w:jc w:val="both"/>
      </w:pPr>
      <w:r>
        <w:rPr/>
        <w:t>The</w:t>
      </w:r>
      <w:r>
        <w:rPr>
          <w:spacing w:val="-11"/>
        </w:rPr>
        <w:t> </w:t>
      </w:r>
      <w:r>
        <w:rPr>
          <w:spacing w:val="-1"/>
        </w:rPr>
        <w:t>Midstream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Downstream</w:t>
      </w:r>
      <w:r>
        <w:rPr>
          <w:spacing w:val="-10"/>
        </w:rPr>
        <w:t> </w:t>
      </w:r>
      <w:r>
        <w:rPr>
          <w:spacing w:val="-1"/>
        </w:rPr>
        <w:t>Gas</w:t>
      </w:r>
      <w:r>
        <w:rPr>
          <w:spacing w:val="-10"/>
        </w:rPr>
        <w:t> </w:t>
      </w:r>
      <w:r>
        <w:rPr/>
        <w:t>Infrastructure</w:t>
      </w:r>
      <w:r>
        <w:rPr>
          <w:spacing w:val="-11"/>
        </w:rPr>
        <w:t> </w:t>
      </w:r>
      <w:r>
        <w:rPr/>
        <w:t>Fund</w:t>
      </w:r>
      <w:r>
        <w:rPr>
          <w:spacing w:val="-7"/>
        </w:rPr>
        <w:t> </w:t>
      </w:r>
      <w:r>
        <w:rPr/>
        <w:t>is</w:t>
      </w:r>
      <w:r>
        <w:rPr>
          <w:spacing w:val="-9"/>
        </w:rPr>
        <w:t> </w:t>
      </w:r>
      <w:r>
        <w:rPr>
          <w:spacing w:val="-1"/>
        </w:rPr>
        <w:t>regulated</w:t>
      </w:r>
      <w:r>
        <w:rPr>
          <w:spacing w:val="-10"/>
        </w:rPr>
        <w:t> </w:t>
      </w:r>
      <w:r>
        <w:rPr/>
        <w:t>by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section</w:t>
      </w:r>
      <w:r>
        <w:rPr>
          <w:spacing w:val="-10"/>
        </w:rPr>
        <w:t> </w:t>
      </w:r>
      <w:r>
        <w:rPr/>
        <w:t>52</w:t>
      </w:r>
      <w:r>
        <w:rPr>
          <w:spacing w:val="-9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PIA,</w:t>
      </w:r>
      <w:r>
        <w:rPr>
          <w:spacing w:val="45"/>
        </w:rPr>
        <w:t> </w:t>
      </w:r>
      <w:r>
        <w:rPr/>
        <w:t>2021.</w:t>
      </w:r>
      <w:r>
        <w:rPr>
          <w:spacing w:val="-3"/>
        </w:rPr>
        <w:t> </w:t>
      </w:r>
      <w:r>
        <w:rPr/>
        <w:t>The Fund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administered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NMDPRA.</w:t>
      </w:r>
      <w:r>
        <w:rPr>
          <w:spacing w:val="2"/>
        </w:rPr>
        <w:t> </w:t>
      </w:r>
      <w:r>
        <w:rPr/>
        <w:t>The table</w:t>
      </w:r>
      <w:r>
        <w:rPr>
          <w:spacing w:val="1"/>
        </w:rPr>
        <w:t> </w:t>
      </w:r>
      <w:r>
        <w:rPr>
          <w:spacing w:val="-1"/>
        </w:rPr>
        <w:t>below</w:t>
      </w:r>
      <w:r>
        <w:rPr>
          <w:spacing w:val="2"/>
        </w:rPr>
        <w:t> </w:t>
      </w:r>
      <w:r>
        <w:rPr/>
        <w:t>shows</w:t>
      </w:r>
      <w:r>
        <w:rPr>
          <w:spacing w:val="2"/>
        </w:rPr>
        <w:t> </w:t>
      </w:r>
      <w:r>
        <w:rPr/>
        <w:t>statutory</w:t>
      </w:r>
      <w:r>
        <w:rPr>
          <w:spacing w:val="1"/>
        </w:rPr>
        <w:t> </w:t>
      </w:r>
      <w:r>
        <w:rPr>
          <w:spacing w:val="-1"/>
        </w:rPr>
        <w:t>contributions</w:t>
      </w:r>
      <w:r>
        <w:rPr>
          <w:spacing w:val="65"/>
        </w:rPr>
        <w:t> </w:t>
      </w:r>
      <w:r>
        <w:rPr/>
        <w:t>into the Fund.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04.25pt;margin-top:42.523109pt;width:230.25pt;height:68.9pt;mso-position-horizontal-relative:page;mso-position-vertical-relative:paragraph;z-index:-416272" coordorigin="6085,850" coordsize="4605,1378">
            <v:group style="position:absolute;left:6085;top:850;width:4605;height:276" coordorigin="6085,850" coordsize="4605,276">
              <v:shape style="position:absolute;left:6085;top:850;width:4605;height:276" coordorigin="6085,850" coordsize="4605,276" path="m6085,1126l10689,1126,10689,850,6085,850,6085,1126xe" filled="true" fillcolor="#d9f1d0" stroked="false">
                <v:path arrowok="t"/>
                <v:fill type="solid"/>
              </v:shape>
            </v:group>
            <v:group style="position:absolute;left:6085;top:1126;width:4605;height:276" coordorigin="6085,1126" coordsize="4605,276">
              <v:shape style="position:absolute;left:6085;top:1126;width:4605;height:276" coordorigin="6085,1126" coordsize="4605,276" path="m6085,1402l10689,1402,10689,1126,6085,1126,6085,1402xe" filled="true" fillcolor="#d9f1d0" stroked="false">
                <v:path arrowok="t"/>
                <v:fill type="solid"/>
              </v:shape>
            </v:group>
            <v:group style="position:absolute;left:6085;top:1402;width:4605;height:276" coordorigin="6085,1402" coordsize="4605,276">
              <v:shape style="position:absolute;left:6085;top:1402;width:4605;height:276" coordorigin="6085,1402" coordsize="4605,276" path="m6085,1678l10689,1678,10689,1402,6085,1402,6085,1678xe" filled="true" fillcolor="#d9f1d0" stroked="false">
                <v:path arrowok="t"/>
                <v:fill type="solid"/>
              </v:shape>
            </v:group>
            <v:group style="position:absolute;left:6085;top:1678;width:4605;height:276" coordorigin="6085,1678" coordsize="4605,276">
              <v:shape style="position:absolute;left:6085;top:1678;width:4605;height:276" coordorigin="6085,1678" coordsize="4605,276" path="m6085,1954l10689,1954,10689,1678,6085,1678,6085,1954xe" filled="true" fillcolor="#d9f1d0" stroked="false">
                <v:path arrowok="t"/>
                <v:fill type="solid"/>
              </v:shape>
            </v:group>
            <v:group style="position:absolute;left:6085;top:1954;width:4605;height:274" coordorigin="6085,1954" coordsize="4605,274">
              <v:shape style="position:absolute;left:6085;top:1954;width:4605;height:274" coordorigin="6085,1954" coordsize="4605,274" path="m6085,2228l10689,2228,10689,1954,6085,1954,6085,2228xe" filled="true" fillcolor="#d9f1d0" stroked="false">
                <v:path arrowok="t"/>
                <v:fill type="solid"/>
              </v:shape>
            </v:group>
            <w10:wrap type="none"/>
          </v:group>
        </w:pict>
      </w:r>
      <w:bookmarkStart w:name="_bookmark94" w:id="126"/>
      <w:bookmarkEnd w:id="126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20: Statutory</w:t>
      </w:r>
      <w:r>
        <w:rPr>
          <w:rFonts w:ascii="Times New Roman"/>
          <w:i/>
          <w:color w:val="0D2841"/>
          <w:spacing w:val="-1"/>
          <w:sz w:val="24"/>
        </w:rPr>
        <w:t> Contributions</w:t>
      </w:r>
      <w:r>
        <w:rPr>
          <w:rFonts w:ascii="Times New Roman"/>
          <w:i/>
          <w:color w:val="0D2841"/>
          <w:spacing w:val="2"/>
          <w:sz w:val="24"/>
        </w:rPr>
        <w:t> </w:t>
      </w:r>
      <w:r>
        <w:rPr>
          <w:rFonts w:ascii="Times New Roman"/>
          <w:i/>
          <w:color w:val="0D2841"/>
          <w:sz w:val="24"/>
        </w:rPr>
        <w:t>into </w:t>
      </w:r>
      <w:r>
        <w:rPr>
          <w:rFonts w:ascii="Times New Roman"/>
          <w:i/>
          <w:color w:val="0D2841"/>
          <w:spacing w:val="-1"/>
          <w:sz w:val="24"/>
        </w:rPr>
        <w:t>Midstream</w:t>
      </w:r>
      <w:r>
        <w:rPr>
          <w:rFonts w:ascii="Times New Roman"/>
          <w:i/>
          <w:color w:val="0D2841"/>
          <w:spacing w:val="-3"/>
          <w:sz w:val="24"/>
        </w:rPr>
        <w:t> </w:t>
      </w:r>
      <w:r>
        <w:rPr>
          <w:rFonts w:ascii="Times New Roman"/>
          <w:i/>
          <w:color w:val="0D2841"/>
          <w:sz w:val="24"/>
        </w:rPr>
        <w:t>and </w:t>
      </w:r>
      <w:r>
        <w:rPr>
          <w:rFonts w:ascii="Times New Roman"/>
          <w:i/>
          <w:color w:val="0D2841"/>
          <w:spacing w:val="-1"/>
          <w:sz w:val="24"/>
        </w:rPr>
        <w:t>Downstream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Gas</w:t>
      </w:r>
      <w:r>
        <w:rPr>
          <w:rFonts w:ascii="Times New Roman"/>
          <w:i/>
          <w:color w:val="0D2841"/>
          <w:sz w:val="24"/>
        </w:rPr>
        <w:t> Infrastructure Fund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5"/>
        <w:gridCol w:w="2977"/>
        <w:gridCol w:w="4820"/>
      </w:tblGrid>
      <w:tr>
        <w:trPr>
          <w:trHeight w:val="563" w:hRule="exact"/>
        </w:trPr>
        <w:tc>
          <w:tcPr>
            <w:tcW w:w="1555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2" w:right="29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Legislation/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</w:t>
            </w:r>
          </w:p>
        </w:tc>
        <w:tc>
          <w:tcPr>
            <w:tcW w:w="297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Rate/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Source</w:t>
            </w:r>
          </w:p>
        </w:tc>
        <w:tc>
          <w:tcPr>
            <w:tcW w:w="482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Remarks</w:t>
            </w:r>
          </w:p>
        </w:tc>
      </w:tr>
      <w:tr>
        <w:trPr>
          <w:trHeight w:val="1388" w:hRule="exact"/>
        </w:trPr>
        <w:tc>
          <w:tcPr>
            <w:tcW w:w="155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239" w:val="left" w:leader="none"/>
              </w:tabs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52(7)(a)</w:t>
              <w:tab/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PIA, 2021</w:t>
            </w:r>
          </w:p>
        </w:tc>
        <w:tc>
          <w:tcPr>
            <w:tcW w:w="297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0.5%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wholesale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price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z w:val="24"/>
              </w:rPr>
              <w:t> gas sold in </w:t>
            </w:r>
            <w:r>
              <w:rPr>
                <w:rFonts w:ascii="Times New Roman"/>
                <w:spacing w:val="-1"/>
                <w:sz w:val="24"/>
              </w:rPr>
              <w:t>Nigeria.</w:t>
            </w:r>
          </w:p>
        </w:tc>
        <w:tc>
          <w:tcPr>
            <w:tcW w:w="48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39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collected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wholesale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customers.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0.5%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Midstream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Downstream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0.5%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Authority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z w:val="24"/>
              </w:rPr>
              <w:t> 47 </w:t>
            </w:r>
            <w:r>
              <w:rPr>
                <w:rFonts w:ascii="Times New Roman"/>
                <w:spacing w:val="-1"/>
                <w:sz w:val="24"/>
              </w:rPr>
              <w:t>(2)</w:t>
            </w:r>
            <w:r>
              <w:rPr>
                <w:rFonts w:ascii="Times New Roman"/>
                <w:sz w:val="24"/>
              </w:rPr>
              <w:t> (C)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z w:val="24"/>
              </w:rPr>
              <w:t> 2021.</w:t>
            </w:r>
          </w:p>
        </w:tc>
      </w:tr>
      <w:tr>
        <w:trPr>
          <w:trHeight w:val="2496" w:hRule="exact"/>
        </w:trPr>
        <w:tc>
          <w:tcPr>
            <w:tcW w:w="15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52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(7)(d)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z w:val="24"/>
              </w:rPr>
              <w:t> 2021</w:t>
            </w:r>
          </w:p>
        </w:tc>
        <w:tc>
          <w:tcPr>
            <w:tcW w:w="29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Money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flaring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penalties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section</w:t>
            </w:r>
          </w:p>
          <w:p>
            <w:pPr>
              <w:pStyle w:val="TableParagraph"/>
              <w:spacing w:line="276" w:lineRule="exact" w:before="3"/>
              <w:ind w:left="102" w:right="100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24"/>
              </w:rPr>
              <w:t>104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(4)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purpose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environmental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relief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host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communities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settlor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penalties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levied</w:t>
            </w:r>
            <w:hyperlink w:history="true" w:anchor="_bookmark97">
              <w:r>
                <w:rPr>
                  <w:rFonts w:ascii="Times New Roman"/>
                  <w:position w:val="9"/>
                  <w:sz w:val="16"/>
                </w:rPr>
                <w:t>42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48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also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104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(1)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(4) </w:t>
            </w:r>
            <w:r>
              <w:rPr>
                <w:rFonts w:ascii="Times New Roman"/>
                <w:spacing w:val="1"/>
                <w:sz w:val="24"/>
              </w:rPr>
              <w:t>of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z w:val="24"/>
              </w:rPr>
              <w:t> 2021 on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flaring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penalties</w:t>
            </w:r>
          </w:p>
        </w:tc>
      </w:tr>
    </w:tbl>
    <w:p>
      <w:pPr>
        <w:pStyle w:val="BodyText"/>
        <w:spacing w:line="240" w:lineRule="auto" w:before="4"/>
        <w:ind w:left="140" w:right="0" w:firstLine="0"/>
        <w:jc w:val="both"/>
      </w:pPr>
      <w:r>
        <w:rPr>
          <w:spacing w:val="-1"/>
        </w:rPr>
        <w:t>Source:</w:t>
      </w:r>
      <w:r>
        <w:rPr/>
        <w:t> </w:t>
      </w:r>
      <w:r>
        <w:rPr>
          <w:spacing w:val="-1"/>
        </w:rPr>
        <w:t>PIA,</w:t>
      </w:r>
      <w:r>
        <w:rPr/>
        <w:t> 2021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1"/>
          <w:numId w:val="48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95" w:id="127"/>
      <w:bookmarkEnd w:id="127"/>
      <w:r>
        <w:rPr/>
      </w:r>
      <w:bookmarkStart w:name="_bookmark95" w:id="128"/>
      <w:bookmarkEnd w:id="128"/>
      <w:r>
        <w:rPr>
          <w:color w:val="0E4660"/>
          <w:spacing w:val="-1"/>
        </w:rPr>
        <w:t>I</w:t>
      </w:r>
      <w:r>
        <w:rPr>
          <w:color w:val="0E4660"/>
          <w:spacing w:val="-1"/>
        </w:rPr>
        <w:t>mpact</w:t>
      </w:r>
      <w:r>
        <w:rPr>
          <w:color w:val="0E4660"/>
          <w:spacing w:val="-24"/>
        </w:rPr>
        <w:t> </w:t>
      </w:r>
      <w:r>
        <w:rPr>
          <w:color w:val="0E4660"/>
        </w:rPr>
        <w:t>Assessment</w:t>
      </w:r>
      <w:r>
        <w:rPr>
          <w:color w:val="0E4660"/>
          <w:spacing w:val="-7"/>
        </w:rPr>
        <w:t> </w:t>
      </w:r>
      <w:r>
        <w:rPr>
          <w:color w:val="0E4660"/>
        </w:rPr>
        <w:t>of</w:t>
      </w:r>
      <w:r>
        <w:rPr>
          <w:color w:val="0E4660"/>
          <w:spacing w:val="-8"/>
        </w:rPr>
        <w:t> </w:t>
      </w:r>
      <w:r>
        <w:rPr>
          <w:color w:val="0E4660"/>
        </w:rPr>
        <w:t>the</w:t>
      </w:r>
      <w:r>
        <w:rPr>
          <w:color w:val="0E4660"/>
          <w:spacing w:val="-8"/>
        </w:rPr>
        <w:t> </w:t>
      </w:r>
      <w:r>
        <w:rPr>
          <w:color w:val="0E4660"/>
        </w:rPr>
        <w:t>PIA</w:t>
      </w:r>
      <w:r>
        <w:rPr>
          <w:color w:val="0E4660"/>
          <w:spacing w:val="-22"/>
        </w:rPr>
        <w:t> </w:t>
      </w:r>
      <w:r>
        <w:rPr>
          <w:color w:val="0E4660"/>
        </w:rPr>
        <w:t>on</w:t>
      </w:r>
      <w:r>
        <w:rPr>
          <w:color w:val="0E4660"/>
          <w:spacing w:val="-7"/>
        </w:rPr>
        <w:t> </w:t>
      </w:r>
      <w:r>
        <w:rPr>
          <w:color w:val="0E4660"/>
        </w:rPr>
        <w:t>the</w:t>
      </w:r>
      <w:r>
        <w:rPr>
          <w:color w:val="0E4660"/>
          <w:spacing w:val="-6"/>
        </w:rPr>
        <w:t> </w:t>
      </w:r>
      <w:r>
        <w:rPr>
          <w:color w:val="0E4660"/>
        </w:rPr>
        <w:t>Oil</w:t>
      </w:r>
      <w:r>
        <w:rPr>
          <w:color w:val="0E4660"/>
          <w:spacing w:val="-8"/>
        </w:rPr>
        <w:t> </w:t>
      </w:r>
      <w:r>
        <w:rPr>
          <w:color w:val="0E4660"/>
        </w:rPr>
        <w:t>and</w:t>
      </w:r>
      <w:r>
        <w:rPr>
          <w:color w:val="0E4660"/>
          <w:spacing w:val="-5"/>
        </w:rPr>
        <w:t> </w:t>
      </w:r>
      <w:r>
        <w:rPr>
          <w:color w:val="0E4660"/>
        </w:rPr>
        <w:t>Gas</w:t>
      </w:r>
      <w:r>
        <w:rPr>
          <w:color w:val="0E4660"/>
          <w:spacing w:val="-8"/>
        </w:rPr>
        <w:t> </w:t>
      </w:r>
      <w:r>
        <w:rPr>
          <w:color w:val="0E4660"/>
        </w:rPr>
        <w:t>Sector</w:t>
      </w:r>
      <w:r>
        <w:rPr/>
      </w:r>
    </w:p>
    <w:p>
      <w:pPr>
        <w:pStyle w:val="BodyText"/>
        <w:spacing w:line="240" w:lineRule="auto" w:before="276"/>
        <w:ind w:left="140" w:right="137" w:firstLine="0"/>
        <w:jc w:val="both"/>
      </w:pPr>
      <w:r>
        <w:rPr/>
        <w:t>The </w:t>
      </w:r>
      <w:r>
        <w:rPr>
          <w:spacing w:val="-1"/>
        </w:rPr>
        <w:t>implementation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Petroleum</w:t>
      </w:r>
      <w:r>
        <w:rPr>
          <w:spacing w:val="5"/>
        </w:rPr>
        <w:t> </w:t>
      </w:r>
      <w:r>
        <w:rPr>
          <w:spacing w:val="-1"/>
        </w:rPr>
        <w:t>Industry</w:t>
      </w:r>
      <w:r>
        <w:rPr>
          <w:spacing w:val="-12"/>
        </w:rPr>
        <w:t> </w:t>
      </w:r>
      <w:r>
        <w:rPr/>
        <w:t>Act</w:t>
      </w:r>
      <w:r>
        <w:rPr>
          <w:spacing w:val="2"/>
        </w:rPr>
        <w:t> </w:t>
      </w:r>
      <w:r>
        <w:rPr>
          <w:spacing w:val="-1"/>
        </w:rPr>
        <w:t>(PIA)</w:t>
      </w:r>
      <w:r>
        <w:rPr>
          <w:spacing w:val="1"/>
        </w:rPr>
        <w:t> </w:t>
      </w:r>
      <w:r>
        <w:rPr/>
        <w:t>in</w:t>
      </w:r>
      <w:r>
        <w:rPr>
          <w:spacing w:val="4"/>
        </w:rPr>
        <w:t> </w:t>
      </w:r>
      <w:r>
        <w:rPr/>
        <w:t>2021</w:t>
      </w:r>
      <w:r>
        <w:rPr>
          <w:spacing w:val="2"/>
        </w:rPr>
        <w:t> </w:t>
      </w:r>
      <w:r>
        <w:rPr>
          <w:spacing w:val="-1"/>
        </w:rPr>
        <w:t>marked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significant</w:t>
      </w:r>
      <w:r>
        <w:rPr>
          <w:spacing w:val="2"/>
        </w:rPr>
        <w:t> </w:t>
      </w:r>
      <w:r>
        <w:rPr>
          <w:spacing w:val="-1"/>
        </w:rPr>
        <w:t>milestone,</w:t>
      </w:r>
      <w:r>
        <w:rPr>
          <w:spacing w:val="107"/>
        </w:rPr>
        <w:t> </w:t>
      </w:r>
      <w:r>
        <w:rPr>
          <w:spacing w:val="-1"/>
        </w:rPr>
        <w:t>establishing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framework</w:t>
      </w:r>
      <w:r>
        <w:rPr>
          <w:spacing w:val="-4"/>
        </w:rPr>
        <w:t> </w:t>
      </w:r>
      <w:r>
        <w:rPr>
          <w:spacing w:val="-1"/>
        </w:rPr>
        <w:t>aimed</w:t>
      </w:r>
      <w:r>
        <w:rPr>
          <w:spacing w:val="-5"/>
        </w:rPr>
        <w:t> </w:t>
      </w:r>
      <w:r>
        <w:rPr>
          <w:spacing w:val="-1"/>
        </w:rPr>
        <w:t>at</w:t>
      </w:r>
      <w:r>
        <w:rPr>
          <w:spacing w:val="-5"/>
        </w:rPr>
        <w:t> </w:t>
      </w:r>
      <w:r>
        <w:rPr>
          <w:spacing w:val="-1"/>
        </w:rPr>
        <w:t>enhancing</w:t>
      </w:r>
      <w:r>
        <w:rPr>
          <w:spacing w:val="-5"/>
        </w:rPr>
        <w:t> </w:t>
      </w:r>
      <w:r>
        <w:rPr>
          <w:spacing w:val="-1"/>
        </w:rPr>
        <w:t>investment,</w:t>
      </w:r>
      <w:r>
        <w:rPr>
          <w:spacing w:val="-5"/>
        </w:rPr>
        <w:t> </w:t>
      </w:r>
      <w:r>
        <w:rPr>
          <w:spacing w:val="-2"/>
        </w:rPr>
        <w:t>transparency,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operational</w:t>
      </w:r>
      <w:r>
        <w:rPr>
          <w:spacing w:val="-5"/>
        </w:rPr>
        <w:t> </w:t>
      </w:r>
      <w:r>
        <w:rPr>
          <w:spacing w:val="-1"/>
        </w:rPr>
        <w:t>efficiency</w:t>
      </w:r>
      <w:r>
        <w:rPr>
          <w:spacing w:val="103"/>
        </w:rPr>
        <w:t> </w:t>
      </w:r>
      <w:r>
        <w:rPr/>
        <w:t>within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2"/>
        </w:rPr>
        <w:t>sector,</w:t>
      </w:r>
      <w:r>
        <w:rPr>
          <w:spacing w:val="-6"/>
        </w:rPr>
        <w:t> </w:t>
      </w:r>
      <w:r>
        <w:rPr>
          <w:spacing w:val="-2"/>
        </w:rPr>
        <w:t>however,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full</w:t>
      </w:r>
      <w:r>
        <w:rPr>
          <w:spacing w:val="-7"/>
        </w:rPr>
        <w:t> </w:t>
      </w:r>
      <w:r>
        <w:rPr>
          <w:spacing w:val="-1"/>
        </w:rPr>
        <w:t>realization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9"/>
        </w:rPr>
        <w:t> PIA’s</w:t>
      </w:r>
      <w:r>
        <w:rPr>
          <w:spacing w:val="-5"/>
        </w:rPr>
        <w:t> </w:t>
      </w:r>
      <w:r>
        <w:rPr>
          <w:spacing w:val="-1"/>
        </w:rPr>
        <w:t>ranges</w:t>
      </w:r>
      <w:r>
        <w:rPr>
          <w:spacing w:val="-5"/>
        </w:rPr>
        <w:t> </w:t>
      </w:r>
      <w:r>
        <w:rPr/>
        <w:t>of</w:t>
      </w:r>
      <w:r>
        <w:rPr>
          <w:spacing w:val="-8"/>
        </w:rPr>
        <w:t> </w:t>
      </w:r>
      <w:r>
        <w:rPr/>
        <w:t>benefits</w:t>
      </w:r>
      <w:r>
        <w:rPr>
          <w:spacing w:val="-5"/>
        </w:rPr>
        <w:t> </w:t>
      </w:r>
      <w:r>
        <w:rPr>
          <w:spacing w:val="-1"/>
        </w:rPr>
        <w:t>has</w:t>
      </w:r>
      <w:r>
        <w:rPr>
          <w:spacing w:val="-7"/>
        </w:rPr>
        <w:t> </w:t>
      </w:r>
      <w:r>
        <w:rPr/>
        <w:t>been</w:t>
      </w:r>
      <w:r>
        <w:rPr>
          <w:spacing w:val="-8"/>
        </w:rPr>
        <w:t> </w:t>
      </w:r>
      <w:r>
        <w:rPr>
          <w:spacing w:val="-1"/>
        </w:rPr>
        <w:t>hindered</w:t>
      </w:r>
      <w:r>
        <w:rPr>
          <w:spacing w:val="-6"/>
        </w:rPr>
        <w:t> </w:t>
      </w:r>
      <w:r>
        <w:rPr/>
        <w:t>by</w:t>
      </w:r>
      <w:r>
        <w:rPr>
          <w:spacing w:val="73"/>
        </w:rPr>
        <w:t> </w:t>
      </w:r>
      <w:r>
        <w:rPr>
          <w:spacing w:val="-1"/>
        </w:rPr>
        <w:t>regulatory</w:t>
      </w:r>
      <w:r>
        <w:rPr>
          <w:spacing w:val="23"/>
        </w:rPr>
        <w:t> </w:t>
      </w:r>
      <w:r>
        <w:rPr>
          <w:spacing w:val="-1"/>
        </w:rPr>
        <w:t>overlaps,</w:t>
      </w:r>
      <w:r>
        <w:rPr>
          <w:spacing w:val="24"/>
        </w:rPr>
        <w:t> </w:t>
      </w:r>
      <w:r>
        <w:rPr>
          <w:spacing w:val="-1"/>
        </w:rPr>
        <w:t>enforcement</w:t>
      </w:r>
      <w:r>
        <w:rPr>
          <w:spacing w:val="23"/>
        </w:rPr>
        <w:t> </w:t>
      </w:r>
      <w:r>
        <w:rPr>
          <w:spacing w:val="-1"/>
        </w:rPr>
        <w:t>issues,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resistance</w:t>
      </w:r>
      <w:r>
        <w:rPr>
          <w:spacing w:val="22"/>
        </w:rPr>
        <w:t> </w:t>
      </w:r>
      <w:r>
        <w:rPr>
          <w:spacing w:val="-1"/>
        </w:rPr>
        <w:t>from</w:t>
      </w:r>
      <w:r>
        <w:rPr>
          <w:spacing w:val="24"/>
        </w:rPr>
        <w:t> </w:t>
      </w:r>
      <w:r>
        <w:rPr>
          <w:spacing w:val="-1"/>
        </w:rPr>
        <w:t>various</w:t>
      </w:r>
      <w:r>
        <w:rPr>
          <w:spacing w:val="23"/>
        </w:rPr>
        <w:t> </w:t>
      </w:r>
      <w:r>
        <w:rPr>
          <w:spacing w:val="-1"/>
        </w:rPr>
        <w:t>stakeholders.</w:t>
      </w:r>
      <w:r>
        <w:rPr>
          <w:spacing w:val="21"/>
        </w:rPr>
        <w:t> </w:t>
      </w:r>
      <w:r>
        <w:rPr>
          <w:spacing w:val="-4"/>
        </w:rPr>
        <w:t>Table</w:t>
      </w:r>
      <w:r>
        <w:rPr>
          <w:spacing w:val="23"/>
        </w:rPr>
        <w:t> </w:t>
      </w:r>
      <w:r>
        <w:rPr>
          <w:spacing w:val="-1"/>
        </w:rPr>
        <w:t>below</w:t>
      </w:r>
      <w:r>
        <w:rPr>
          <w:spacing w:val="129"/>
        </w:rPr>
        <w:t> </w:t>
      </w:r>
      <w:r>
        <w:rPr/>
        <w:t>shows the </w:t>
      </w:r>
      <w:r>
        <w:rPr>
          <w:spacing w:val="-1"/>
        </w:rPr>
        <w:t>impact</w:t>
      </w:r>
      <w:r>
        <w:rPr/>
        <w:t> on the</w:t>
      </w:r>
      <w:r>
        <w:rPr>
          <w:spacing w:val="1"/>
        </w:rPr>
        <w:t> </w:t>
      </w:r>
      <w:r>
        <w:rPr/>
        <w:t>SOE</w:t>
      </w:r>
      <w:r>
        <w:rPr>
          <w:spacing w:val="-1"/>
        </w:rPr>
        <w:t> structure,</w:t>
      </w:r>
      <w:r>
        <w:rPr/>
        <w:t> </w:t>
      </w:r>
      <w:r>
        <w:rPr>
          <w:spacing w:val="-1"/>
        </w:rPr>
        <w:t>operational</w:t>
      </w:r>
      <w:r>
        <w:rPr/>
        <w:t> model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revenue </w:t>
      </w:r>
      <w:r>
        <w:rPr/>
        <w:t>streams.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96" w:id="129"/>
      <w:bookmarkEnd w:id="129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21:</w:t>
      </w:r>
      <w:r>
        <w:rPr>
          <w:rFonts w:ascii="Times New Roman"/>
          <w:i/>
          <w:color w:val="0D2841"/>
          <w:spacing w:val="-1"/>
          <w:sz w:val="24"/>
        </w:rPr>
        <w:t> Impact</w:t>
      </w:r>
      <w:r>
        <w:rPr>
          <w:rFonts w:ascii="Times New Roman"/>
          <w:i/>
          <w:color w:val="0D2841"/>
          <w:sz w:val="24"/>
        </w:rPr>
        <w:t> of the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PIA</w:t>
      </w:r>
      <w:r>
        <w:rPr>
          <w:rFonts w:ascii="Times New Roman"/>
          <w:i/>
          <w:color w:val="0D2841"/>
          <w:sz w:val="24"/>
        </w:rPr>
        <w:t> on the </w:t>
      </w:r>
      <w:r>
        <w:rPr>
          <w:rFonts w:ascii="Times New Roman"/>
          <w:i/>
          <w:color w:val="0D2841"/>
          <w:spacing w:val="-1"/>
          <w:sz w:val="24"/>
        </w:rPr>
        <w:t>Oil</w:t>
      </w:r>
      <w:r>
        <w:rPr>
          <w:rFonts w:ascii="Times New Roman"/>
          <w:i/>
          <w:color w:val="0D2841"/>
          <w:sz w:val="24"/>
        </w:rPr>
        <w:t> and Gas </w:t>
      </w:r>
      <w:r>
        <w:rPr>
          <w:rFonts w:ascii="Times New Roman"/>
          <w:i/>
          <w:color w:val="0D2841"/>
          <w:spacing w:val="-1"/>
          <w:sz w:val="24"/>
        </w:rPr>
        <w:t>Sector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3"/>
        <w:gridCol w:w="3971"/>
        <w:gridCol w:w="3118"/>
      </w:tblGrid>
      <w:tr>
        <w:trPr>
          <w:trHeight w:val="286" w:hRule="exact"/>
        </w:trPr>
        <w:tc>
          <w:tcPr>
            <w:tcW w:w="226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</w:t>
            </w:r>
          </w:p>
        </w:tc>
        <w:tc>
          <w:tcPr>
            <w:tcW w:w="397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Effects</w:t>
            </w:r>
          </w:p>
        </w:tc>
        <w:tc>
          <w:tcPr>
            <w:tcW w:w="311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Implication</w:t>
            </w:r>
          </w:p>
        </w:tc>
      </w:tr>
      <w:tr>
        <w:trPr>
          <w:trHeight w:val="1427" w:hRule="exact"/>
        </w:trPr>
        <w:tc>
          <w:tcPr>
            <w:tcW w:w="226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016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State-Owned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Enterprises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Structure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  <w:tab/>
              <w:t>Operational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Model</w:t>
            </w:r>
          </w:p>
        </w:tc>
        <w:tc>
          <w:tcPr>
            <w:tcW w:w="397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49"/>
              </w:numPr>
              <w:tabs>
                <w:tab w:pos="463" w:val="left" w:leader="none"/>
                <w:tab w:pos="1129" w:val="left" w:leader="none"/>
                <w:tab w:pos="2717" w:val="left" w:leader="none"/>
                <w:tab w:pos="3214" w:val="left" w:leader="none"/>
              </w:tabs>
              <w:spacing w:line="276" w:lineRule="exact" w:before="18" w:after="0"/>
              <w:ind w:left="46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  <w:tab/>
            </w:r>
            <w:r>
              <w:rPr>
                <w:rFonts w:ascii="Times New Roman"/>
                <w:spacing w:val="-1"/>
                <w:sz w:val="24"/>
              </w:rPr>
              <w:t>incorporation</w:t>
              <w:tab/>
            </w:r>
            <w:r>
              <w:rPr>
                <w:rFonts w:ascii="Times New Roman"/>
                <w:spacing w:val="1"/>
                <w:sz w:val="24"/>
              </w:rPr>
              <w:t>of</w:t>
              <w:tab/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shareholders</w:t>
            </w:r>
          </w:p>
          <w:p>
            <w:pPr>
              <w:pStyle w:val="ListParagraph"/>
              <w:numPr>
                <w:ilvl w:val="0"/>
                <w:numId w:val="49"/>
              </w:numPr>
              <w:tabs>
                <w:tab w:pos="463" w:val="left" w:leader="none"/>
              </w:tabs>
              <w:spacing w:line="241" w:lineRule="auto" w:before="0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Transfer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311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50"/>
              </w:numPr>
              <w:tabs>
                <w:tab w:pos="463" w:val="left" w:leader="none"/>
              </w:tabs>
              <w:spacing w:line="276" w:lineRule="exact" w:before="18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dividends.</w:t>
            </w:r>
          </w:p>
          <w:p>
            <w:pPr>
              <w:pStyle w:val="ListParagraph"/>
              <w:numPr>
                <w:ilvl w:val="0"/>
                <w:numId w:val="50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longer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proceeds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JV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gas.</w:t>
            </w:r>
          </w:p>
        </w:tc>
      </w:tr>
      <w:tr>
        <w:trPr>
          <w:trHeight w:val="207" w:hRule="exact"/>
        </w:trPr>
        <w:tc>
          <w:tcPr>
            <w:tcW w:w="2263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971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118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i/>
          <w:sz w:val="5"/>
          <w:szCs w:val="5"/>
        </w:rPr>
      </w:pPr>
    </w:p>
    <w:p>
      <w:pPr>
        <w:spacing w:before="82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97" w:id="130"/>
      <w:bookmarkEnd w:id="130"/>
      <w:r>
        <w:rPr/>
      </w:r>
      <w:r>
        <w:rPr>
          <w:rFonts w:ascii="Times New Roman"/>
          <w:i/>
          <w:position w:val="7"/>
          <w:sz w:val="13"/>
        </w:rPr>
        <w:t>42</w:t>
      </w:r>
      <w:r>
        <w:rPr>
          <w:rFonts w:ascii="Times New Roman"/>
          <w:i/>
          <w:spacing w:val="12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Settler-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Oil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gas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producers,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operators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holders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licenses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leases.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2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3"/>
        <w:gridCol w:w="3971"/>
        <w:gridCol w:w="3118"/>
      </w:tblGrid>
      <w:tr>
        <w:trPr>
          <w:trHeight w:val="276" w:hRule="exact"/>
        </w:trPr>
        <w:tc>
          <w:tcPr>
            <w:tcW w:w="226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</w:t>
            </w:r>
          </w:p>
        </w:tc>
        <w:tc>
          <w:tcPr>
            <w:tcW w:w="397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Effects</w:t>
            </w:r>
          </w:p>
        </w:tc>
        <w:tc>
          <w:tcPr>
            <w:tcW w:w="311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Implication</w:t>
            </w:r>
          </w:p>
        </w:tc>
      </w:tr>
      <w:tr>
        <w:trPr>
          <w:trHeight w:val="3162" w:hRule="exact"/>
        </w:trPr>
        <w:tc>
          <w:tcPr>
            <w:tcW w:w="2263" w:type="dxa"/>
            <w:tcBorders>
              <w:top w:val="single" w:sz="5" w:space="0" w:color="4EA72D"/>
              <w:left w:val="single" w:sz="5" w:space="0" w:color="8DD773"/>
              <w:bottom w:val="single" w:sz="5" w:space="0" w:color="000000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1374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Revenue</w:t>
              <w:tab/>
            </w:r>
            <w:r>
              <w:rPr>
                <w:rFonts w:ascii="Times New Roman"/>
                <w:spacing w:val="-1"/>
                <w:sz w:val="24"/>
              </w:rPr>
              <w:t>Streams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Collection</w:t>
            </w:r>
          </w:p>
        </w:tc>
        <w:tc>
          <w:tcPr>
            <w:tcW w:w="3971" w:type="dxa"/>
            <w:tcBorders>
              <w:top w:val="single" w:sz="5" w:space="0" w:color="4EA72D"/>
              <w:left w:val="single" w:sz="5" w:space="0" w:color="8DD773"/>
              <w:bottom w:val="single" w:sz="5" w:space="0" w:color="000000"/>
              <w:right w:val="single" w:sz="5" w:space="0" w:color="8DD773"/>
            </w:tcBorders>
          </w:tcPr>
          <w:p>
            <w:pPr>
              <w:pStyle w:val="TableParagraph"/>
              <w:spacing w:line="276" w:lineRule="exact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Introduction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following:</w:t>
            </w:r>
          </w:p>
          <w:p>
            <w:pPr>
              <w:pStyle w:val="ListParagraph"/>
              <w:numPr>
                <w:ilvl w:val="0"/>
                <w:numId w:val="51"/>
              </w:numPr>
              <w:tabs>
                <w:tab w:pos="463" w:val="left" w:leader="none"/>
                <w:tab w:pos="3510" w:val="left" w:leader="none"/>
              </w:tabs>
              <w:spacing w:line="240" w:lineRule="auto" w:before="0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Decommissioning</w:t>
              <w:tab/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Abandonment</w:t>
            </w:r>
            <w:r>
              <w:rPr>
                <w:rFonts w:ascii="Times New Roman"/>
                <w:sz w:val="24"/>
              </w:rPr>
              <w:t> Fund</w:t>
            </w:r>
          </w:p>
          <w:p>
            <w:pPr>
              <w:pStyle w:val="ListParagraph"/>
              <w:numPr>
                <w:ilvl w:val="0"/>
                <w:numId w:val="51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Fund</w:t>
            </w:r>
          </w:p>
          <w:p>
            <w:pPr>
              <w:pStyle w:val="ListParagraph"/>
              <w:numPr>
                <w:ilvl w:val="0"/>
                <w:numId w:val="51"/>
              </w:numPr>
              <w:tabs>
                <w:tab w:pos="463" w:val="left" w:leader="none"/>
                <w:tab w:pos="2428" w:val="left" w:leader="none"/>
              </w:tabs>
              <w:spacing w:line="240" w:lineRule="auto" w:before="0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Upstream</w:t>
              <w:tab/>
            </w:r>
            <w:r>
              <w:rPr>
                <w:rFonts w:ascii="Times New Roman"/>
                <w:sz w:val="24"/>
              </w:rPr>
              <w:t>Environmental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</w:r>
            <w:r>
              <w:rPr>
                <w:rFonts w:ascii="Times New Roman"/>
                <w:sz w:val="24"/>
              </w:rPr>
              <w:t> Fund</w:t>
            </w:r>
          </w:p>
          <w:p>
            <w:pPr>
              <w:pStyle w:val="ListParagraph"/>
              <w:numPr>
                <w:ilvl w:val="0"/>
                <w:numId w:val="51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Host Community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Trust</w:t>
            </w:r>
            <w:r>
              <w:rPr>
                <w:rFonts w:ascii="Times New Roman"/>
                <w:sz w:val="24"/>
              </w:rPr>
              <w:t> Fund</w:t>
            </w:r>
          </w:p>
          <w:p>
            <w:pPr>
              <w:pStyle w:val="ListParagraph"/>
              <w:numPr>
                <w:ilvl w:val="0"/>
                <w:numId w:val="51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Hydrocarbon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</w:p>
          <w:p>
            <w:pPr>
              <w:pStyle w:val="ListParagraph"/>
              <w:numPr>
                <w:ilvl w:val="0"/>
                <w:numId w:val="51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0.5%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Midstream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Downstream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 </w:t>
            </w:r>
            <w:r>
              <w:rPr>
                <w:rFonts w:ascii="Times New Roman"/>
                <w:sz w:val="24"/>
              </w:rPr>
              <w:t>Fund</w:t>
            </w:r>
          </w:p>
        </w:tc>
        <w:tc>
          <w:tcPr>
            <w:tcW w:w="3118" w:type="dxa"/>
            <w:tcBorders>
              <w:top w:val="single" w:sz="5" w:space="0" w:color="4EA72D"/>
              <w:left w:val="single" w:sz="5" w:space="0" w:color="8DD773"/>
              <w:bottom w:val="single" w:sz="5" w:space="0" w:color="000000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52"/>
              </w:numPr>
              <w:tabs>
                <w:tab w:pos="463" w:val="left" w:leader="none"/>
              </w:tabs>
              <w:spacing w:line="240" w:lineRule="auto" w:before="2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Support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climate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change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setting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timely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remediation.</w:t>
            </w:r>
          </w:p>
          <w:p>
            <w:pPr>
              <w:pStyle w:val="ListParagraph"/>
              <w:numPr>
                <w:ilvl w:val="0"/>
                <w:numId w:val="52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Enhanced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community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</w:t>
            </w:r>
            <w:r>
              <w:rPr>
                <w:rFonts w:ascii="Times New Roman"/>
                <w:spacing w:val="-1"/>
                <w:sz w:val="24"/>
              </w:rPr>
              <w:t>settlors.</w:t>
            </w:r>
          </w:p>
        </w:tc>
      </w:tr>
    </w:tbl>
    <w:p>
      <w:pPr>
        <w:pStyle w:val="BodyText"/>
        <w:spacing w:line="268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2022- </w:t>
      </w:r>
      <w:r>
        <w:rPr/>
        <w:t>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1"/>
          <w:numId w:val="48"/>
        </w:numPr>
        <w:tabs>
          <w:tab w:pos="861" w:val="left" w:leader="none"/>
        </w:tabs>
        <w:spacing w:line="240" w:lineRule="auto" w:before="0" w:after="0"/>
        <w:ind w:left="860" w:right="0" w:hanging="720"/>
        <w:jc w:val="left"/>
      </w:pPr>
      <w:bookmarkStart w:name="_bookmark98" w:id="131"/>
      <w:bookmarkEnd w:id="131"/>
      <w:r>
        <w:rPr/>
      </w:r>
      <w:bookmarkStart w:name="_bookmark98" w:id="132"/>
      <w:bookmarkEnd w:id="132"/>
      <w:r>
        <w:rPr>
          <w:color w:val="0E4660"/>
          <w:spacing w:val="-1"/>
        </w:rPr>
        <w:t>O</w:t>
      </w:r>
      <w:r>
        <w:rPr>
          <w:color w:val="0E4660"/>
          <w:spacing w:val="-1"/>
        </w:rPr>
        <w:t>verview</w:t>
      </w:r>
      <w:r>
        <w:rPr>
          <w:color w:val="0E4660"/>
          <w:spacing w:val="-12"/>
        </w:rPr>
        <w:t> </w:t>
      </w:r>
      <w:r>
        <w:rPr>
          <w:color w:val="0E4660"/>
        </w:rPr>
        <w:t>of</w:t>
      </w:r>
      <w:r>
        <w:rPr>
          <w:color w:val="0E4660"/>
          <w:spacing w:val="-10"/>
        </w:rPr>
        <w:t> </w:t>
      </w:r>
      <w:r>
        <w:rPr>
          <w:color w:val="0E4660"/>
        </w:rPr>
        <w:t>the</w:t>
      </w:r>
      <w:r>
        <w:rPr>
          <w:color w:val="0E4660"/>
          <w:spacing w:val="-11"/>
        </w:rPr>
        <w:t> </w:t>
      </w:r>
      <w:r>
        <w:rPr>
          <w:color w:val="0E4660"/>
        </w:rPr>
        <w:t>Joint</w:t>
      </w:r>
      <w:r>
        <w:rPr>
          <w:color w:val="0E4660"/>
          <w:spacing w:val="-12"/>
        </w:rPr>
        <w:t> </w:t>
      </w:r>
      <w:r>
        <w:rPr>
          <w:color w:val="0E4660"/>
          <w:spacing w:val="-1"/>
        </w:rPr>
        <w:t>Development</w:t>
      </w:r>
      <w:r>
        <w:rPr>
          <w:color w:val="0E4660"/>
          <w:spacing w:val="-27"/>
        </w:rPr>
        <w:t> </w:t>
      </w:r>
      <w:r>
        <w:rPr>
          <w:color w:val="0E4660"/>
        </w:rPr>
        <w:t>Authority</w:t>
      </w:r>
      <w:r>
        <w:rPr>
          <w:color w:val="0E4660"/>
          <w:spacing w:val="-12"/>
        </w:rPr>
        <w:t> </w:t>
      </w:r>
      <w:r>
        <w:rPr>
          <w:color w:val="0E4660"/>
        </w:rPr>
        <w:t>(JDA)</w:t>
      </w:r>
      <w:r>
        <w:rPr/>
      </w:r>
    </w:p>
    <w:p>
      <w:pPr>
        <w:pStyle w:val="BodyText"/>
        <w:spacing w:line="240" w:lineRule="auto" w:before="276"/>
        <w:ind w:left="4761" w:right="135" w:firstLine="0"/>
        <w:jc w:val="both"/>
      </w:pPr>
      <w:r>
        <w:rPr/>
        <w:pict>
          <v:shape style="position:absolute;margin-left:72pt;margin-top:19.113121pt;width:223.48pt;height:174.64pt;mso-position-horizontal-relative:page;mso-position-vertical-relative:paragraph;z-index:-416224" type="#_x0000_t75" stroked="false">
            <v:imagedata r:id="rId44" o:title=""/>
          </v:shape>
        </w:pict>
      </w:r>
      <w:r>
        <w:rPr/>
        <w:t>The</w:t>
      </w:r>
      <w:r>
        <w:rPr>
          <w:spacing w:val="-11"/>
        </w:rPr>
        <w:t> </w:t>
      </w:r>
      <w:r>
        <w:rPr/>
        <w:t>Joint</w:t>
      </w:r>
      <w:r>
        <w:rPr>
          <w:spacing w:val="-9"/>
        </w:rPr>
        <w:t> </w:t>
      </w:r>
      <w:r>
        <w:rPr>
          <w:spacing w:val="-1"/>
        </w:rPr>
        <w:t>Development</w:t>
      </w:r>
      <w:r>
        <w:rPr>
          <w:spacing w:val="-22"/>
        </w:rPr>
        <w:t> </w:t>
      </w:r>
      <w:r>
        <w:rPr>
          <w:spacing w:val="-1"/>
        </w:rPr>
        <w:t>Authority</w:t>
      </w:r>
      <w:r>
        <w:rPr>
          <w:spacing w:val="-10"/>
        </w:rPr>
        <w:t> </w:t>
      </w:r>
      <w:r>
        <w:rPr>
          <w:spacing w:val="-1"/>
        </w:rPr>
        <w:t>was</w:t>
      </w:r>
      <w:r>
        <w:rPr>
          <w:spacing w:val="-10"/>
        </w:rPr>
        <w:t> </w:t>
      </w:r>
      <w:r>
        <w:rPr>
          <w:spacing w:val="-1"/>
        </w:rPr>
        <w:t>established</w:t>
      </w:r>
      <w:r>
        <w:rPr>
          <w:spacing w:val="51"/>
        </w:rPr>
        <w:t> </w:t>
      </w:r>
      <w:r>
        <w:rPr/>
        <w:t>to</w:t>
      </w:r>
      <w:r>
        <w:rPr>
          <w:spacing w:val="-14"/>
        </w:rPr>
        <w:t> </w:t>
      </w:r>
      <w:r>
        <w:rPr>
          <w:spacing w:val="-1"/>
        </w:rPr>
        <w:t>coordinates</w:t>
      </w:r>
      <w:r>
        <w:rPr>
          <w:spacing w:val="-15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bilateral</w:t>
      </w:r>
      <w:r>
        <w:rPr>
          <w:spacing w:val="-14"/>
        </w:rPr>
        <w:t> </w:t>
      </w:r>
      <w:r>
        <w:rPr>
          <w:spacing w:val="-1"/>
        </w:rPr>
        <w:t>agreement</w:t>
      </w:r>
      <w:r>
        <w:rPr>
          <w:spacing w:val="-14"/>
        </w:rPr>
        <w:t> </w:t>
      </w:r>
      <w:r>
        <w:rPr>
          <w:spacing w:val="-1"/>
        </w:rPr>
        <w:t>between</w:t>
      </w:r>
      <w:r>
        <w:rPr>
          <w:spacing w:val="-15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Governments</w:t>
      </w:r>
      <w:r>
        <w:rPr>
          <w:spacing w:val="14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Federal</w:t>
      </w:r>
      <w:r>
        <w:rPr>
          <w:spacing w:val="14"/>
        </w:rPr>
        <w:t> </w:t>
      </w:r>
      <w:r>
        <w:rPr>
          <w:spacing w:val="-1"/>
        </w:rPr>
        <w:t>Republic</w:t>
      </w:r>
      <w:r>
        <w:rPr>
          <w:spacing w:val="13"/>
        </w:rPr>
        <w:t> </w:t>
      </w:r>
      <w:r>
        <w:rPr>
          <w:spacing w:val="1"/>
        </w:rPr>
        <w:t>of</w:t>
      </w:r>
      <w:r>
        <w:rPr>
          <w:spacing w:val="13"/>
        </w:rPr>
        <w:t> </w:t>
      </w:r>
      <w:r>
        <w:rPr/>
        <w:t>Nigeria</w:t>
      </w:r>
      <w:r>
        <w:rPr>
          <w:spacing w:val="41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Democratic</w:t>
      </w:r>
      <w:r>
        <w:rPr>
          <w:spacing w:val="34"/>
        </w:rPr>
        <w:t> </w:t>
      </w:r>
      <w:r>
        <w:rPr/>
        <w:t>Republic</w:t>
      </w:r>
      <w:r>
        <w:rPr>
          <w:spacing w:val="34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Sao</w:t>
      </w:r>
      <w:r>
        <w:rPr>
          <w:spacing w:val="28"/>
        </w:rPr>
        <w:t> </w:t>
      </w:r>
      <w:r>
        <w:rPr>
          <w:spacing w:val="-5"/>
        </w:rPr>
        <w:t>Tome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Principe.</w:t>
      </w:r>
      <w:r>
        <w:rPr>
          <w:spacing w:val="-15"/>
        </w:rPr>
        <w:t> </w:t>
      </w:r>
      <w:r>
        <w:rPr/>
        <w:t>The</w:t>
      </w:r>
      <w:r>
        <w:rPr>
          <w:spacing w:val="-23"/>
        </w:rPr>
        <w:t> </w:t>
      </w:r>
      <w:r>
        <w:rPr>
          <w:spacing w:val="-1"/>
        </w:rPr>
        <w:t>Authority</w:t>
      </w:r>
      <w:r>
        <w:rPr>
          <w:spacing w:val="-10"/>
        </w:rPr>
        <w:t> </w:t>
      </w:r>
      <w:r>
        <w:rPr>
          <w:spacing w:val="-1"/>
        </w:rPr>
        <w:t>manages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hydrocarbon</w:t>
      </w:r>
      <w:r>
        <w:rPr>
          <w:spacing w:val="59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-1"/>
        </w:rPr>
        <w:t>non-hydrocarbon</w:t>
      </w:r>
      <w:r>
        <w:rPr>
          <w:spacing w:val="37"/>
        </w:rPr>
        <w:t> </w:t>
      </w:r>
      <w:r>
        <w:rPr>
          <w:spacing w:val="-1"/>
        </w:rPr>
        <w:t>resources</w:t>
      </w:r>
      <w:r>
        <w:rPr>
          <w:spacing w:val="38"/>
        </w:rPr>
        <w:t> </w:t>
      </w:r>
      <w:r>
        <w:rPr/>
        <w:t>in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maritime</w:t>
      </w:r>
      <w:r>
        <w:rPr>
          <w:spacing w:val="55"/>
        </w:rPr>
        <w:t> </w:t>
      </w:r>
      <w:r>
        <w:rPr>
          <w:spacing w:val="-1"/>
        </w:rPr>
        <w:t>boundary</w:t>
      </w:r>
      <w:r>
        <w:rPr/>
        <w:t> of</w:t>
      </w:r>
      <w:r>
        <w:rPr>
          <w:spacing w:val="-2"/>
        </w:rPr>
        <w:t> </w:t>
      </w:r>
      <w:r>
        <w:rPr/>
        <w:t>the two</w:t>
      </w:r>
      <w:r>
        <w:rPr>
          <w:spacing w:val="1"/>
        </w:rPr>
        <w:t> </w:t>
      </w:r>
      <w:r>
        <w:rPr/>
        <w:t>countries.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4761" w:right="133" w:firstLine="0"/>
        <w:jc w:val="both"/>
      </w:pPr>
      <w:r>
        <w:rPr/>
        <w:t>The</w:t>
      </w:r>
      <w:r>
        <w:rPr>
          <w:spacing w:val="27"/>
        </w:rPr>
        <w:t> </w:t>
      </w:r>
      <w:r>
        <w:rPr/>
        <w:t>JDA</w:t>
      </w:r>
      <w:r>
        <w:rPr>
          <w:spacing w:val="15"/>
        </w:rPr>
        <w:t> </w:t>
      </w:r>
      <w:r>
        <w:rPr>
          <w:spacing w:val="-1"/>
        </w:rPr>
        <w:t>activities</w:t>
      </w:r>
      <w:r>
        <w:rPr>
          <w:spacing w:val="28"/>
        </w:rPr>
        <w:t> </w:t>
      </w:r>
      <w:r>
        <w:rPr>
          <w:spacing w:val="-1"/>
        </w:rPr>
        <w:t>are</w:t>
      </w:r>
      <w:r>
        <w:rPr>
          <w:spacing w:val="31"/>
        </w:rPr>
        <w:t> </w:t>
      </w:r>
      <w:r>
        <w:rPr>
          <w:spacing w:val="-1"/>
        </w:rPr>
        <w:t>executed</w:t>
      </w:r>
      <w:r>
        <w:rPr>
          <w:spacing w:val="28"/>
        </w:rPr>
        <w:t> </w:t>
      </w:r>
      <w:r>
        <w:rPr/>
        <w:t>through</w:t>
      </w:r>
      <w:r>
        <w:rPr>
          <w:spacing w:val="29"/>
        </w:rPr>
        <w:t> </w:t>
      </w:r>
      <w:r>
        <w:rPr/>
        <w:t>the</w:t>
      </w:r>
      <w:r>
        <w:rPr>
          <w:spacing w:val="31"/>
        </w:rPr>
        <w:t> </w:t>
      </w:r>
      <w:r>
        <w:rPr>
          <w:spacing w:val="-1"/>
        </w:rPr>
        <w:t>activities</w:t>
      </w:r>
      <w:r>
        <w:rPr/>
        <w:t>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subsidiaries</w:t>
      </w:r>
      <w:r>
        <w:rPr/>
        <w:t> </w:t>
      </w:r>
      <w:r>
        <w:rPr>
          <w:spacing w:val="-1"/>
        </w:rPr>
        <w:t>as</w:t>
      </w:r>
      <w:r>
        <w:rPr/>
        <w:t> shown in the</w:t>
      </w:r>
      <w:r>
        <w:rPr>
          <w:spacing w:val="-1"/>
        </w:rPr>
        <w:t> </w:t>
      </w:r>
      <w:r>
        <w:rPr/>
        <w:t>table</w:t>
      </w:r>
      <w:r>
        <w:rPr>
          <w:spacing w:val="37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0" w:firstLine="0"/>
        <w:jc w:val="left"/>
      </w:pPr>
      <w:r>
        <w:rPr>
          <w:spacing w:val="-1"/>
        </w:rPr>
        <w:t>Source </w:t>
      </w:r>
      <w:r>
        <w:rPr/>
        <w:t>: </w:t>
      </w:r>
      <w:r>
        <w:rPr>
          <w:color w:val="467885"/>
        </w:rPr>
      </w:r>
      <w:r>
        <w:rPr>
          <w:color w:val="467885"/>
          <w:u w:val="single" w:color="467885"/>
        </w:rPr>
      </w:r>
      <w:r>
        <w:rPr>
          <w:color w:val="467885"/>
          <w:u w:val="single" w:color="467885"/>
        </w:rPr>
        <w:t>https://nst</w:t>
      </w:r>
      <w:r>
        <w:rPr>
          <w:color w:val="467885"/>
          <w:spacing w:val="-1"/>
          <w:u w:val="single" w:color="467885"/>
        </w:rPr>
        <w:t>pjda.org/jdz/</w:t>
      </w:r>
      <w:r>
        <w:rPr>
          <w:color w:val="467885"/>
          <w:u w:val="single" w:color="467885"/>
        </w:rPr>
        <w:t> </w:t>
      </w:r>
      <w:r>
        <w:rPr>
          <w:color w:val="467885"/>
        </w:rPr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32.570007pt;margin-top:32.053123pt;width:201.9pt;height:97.5pt;mso-position-horizontal-relative:page;mso-position-vertical-relative:paragraph;z-index:-416248" coordorigin="6651,641" coordsize="4038,1950">
            <v:group style="position:absolute;left:6651;top:641;width:4038;height:293" coordorigin="6651,641" coordsize="4038,293">
              <v:shape style="position:absolute;left:6651;top:641;width:4038;height:293" coordorigin="6651,641" coordsize="4038,293" path="m6651,934l10689,934,10689,641,6651,641,6651,934xe" filled="true" fillcolor="#d9f1d0" stroked="false">
                <v:path arrowok="t"/>
                <v:fill type="solid"/>
              </v:shape>
            </v:group>
            <v:group style="position:absolute;left:6651;top:934;width:4038;height:276" coordorigin="6651,934" coordsize="4038,276">
              <v:shape style="position:absolute;left:6651;top:934;width:4038;height:276" coordorigin="6651,934" coordsize="4038,276" path="m6651,1210l10689,1210,10689,934,6651,934,6651,1210xe" filled="true" fillcolor="#d9f1d0" stroked="false">
                <v:path arrowok="t"/>
                <v:fill type="solid"/>
              </v:shape>
            </v:group>
            <v:group style="position:absolute;left:6651;top:1210;width:4038;height:276" coordorigin="6651,1210" coordsize="4038,276">
              <v:shape style="position:absolute;left:6651;top:1210;width:4038;height:276" coordorigin="6651,1210" coordsize="4038,276" path="m6651,1486l10689,1486,10689,1210,6651,1210,6651,1486xe" filled="true" fillcolor="#d9f1d0" stroked="false">
                <v:path arrowok="t"/>
                <v:fill type="solid"/>
              </v:shape>
            </v:group>
            <v:group style="position:absolute;left:6651;top:1486;width:4038;height:277" coordorigin="6651,1486" coordsize="4038,277">
              <v:shape style="position:absolute;left:6651;top:1486;width:4038;height:277" coordorigin="6651,1486" coordsize="4038,277" path="m6651,1762l10689,1762,10689,1486,6651,1486,6651,1762xe" filled="true" fillcolor="#d9f1d0" stroked="false">
                <v:path arrowok="t"/>
                <v:fill type="solid"/>
              </v:shape>
            </v:group>
            <v:group style="position:absolute;left:6651;top:1762;width:4038;height:276" coordorigin="6651,1762" coordsize="4038,276">
              <v:shape style="position:absolute;left:6651;top:1762;width:4038;height:276" coordorigin="6651,1762" coordsize="4038,276" path="m6651,2038l10689,2038,10689,1762,6651,1762,6651,2038xe" filled="true" fillcolor="#d9f1d0" stroked="false">
                <v:path arrowok="t"/>
                <v:fill type="solid"/>
              </v:shape>
            </v:group>
            <v:group style="position:absolute;left:6651;top:2038;width:4038;height:276" coordorigin="6651,2038" coordsize="4038,276">
              <v:shape style="position:absolute;left:6651;top:2038;width:4038;height:276" coordorigin="6651,2038" coordsize="4038,276" path="m6651,2314l10689,2314,10689,2038,6651,2038,6651,2314xe" filled="true" fillcolor="#d9f1d0" stroked="false">
                <v:path arrowok="t"/>
                <v:fill type="solid"/>
              </v:shape>
            </v:group>
            <v:group style="position:absolute;left:6651;top:2314;width:4038;height:276" coordorigin="6651,2314" coordsize="4038,276">
              <v:shape style="position:absolute;left:6651;top:2314;width:4038;height:276" coordorigin="6651,2314" coordsize="4038,276" path="m6651,2590l10689,2590,10689,2314,6651,2314,6651,2590xe" filled="true" fillcolor="#d9f1d0" stroked="false">
                <v:path arrowok="t"/>
                <v:fill type="solid"/>
              </v:shape>
            </v:group>
            <w10:wrap type="none"/>
          </v:group>
        </w:pict>
      </w:r>
      <w:bookmarkStart w:name="_bookmark99" w:id="133"/>
      <w:bookmarkEnd w:id="133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22: </w:t>
      </w:r>
      <w:r>
        <w:rPr>
          <w:rFonts w:ascii="Times New Roman"/>
          <w:i/>
          <w:color w:val="0D2841"/>
          <w:spacing w:val="-1"/>
          <w:sz w:val="24"/>
        </w:rPr>
        <w:t>Highlights</w:t>
      </w:r>
      <w:r>
        <w:rPr>
          <w:rFonts w:ascii="Times New Roman"/>
          <w:i/>
          <w:color w:val="0D2841"/>
          <w:sz w:val="24"/>
        </w:rPr>
        <w:t> of </w:t>
      </w:r>
      <w:r>
        <w:rPr>
          <w:rFonts w:ascii="Times New Roman"/>
          <w:i/>
          <w:color w:val="0D2841"/>
          <w:spacing w:val="-1"/>
          <w:sz w:val="24"/>
        </w:rPr>
        <w:t>JDZ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Activities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6"/>
        <w:gridCol w:w="3373"/>
        <w:gridCol w:w="4254"/>
      </w:tblGrid>
      <w:tr>
        <w:trPr>
          <w:trHeight w:val="286" w:hRule="exact"/>
        </w:trPr>
        <w:tc>
          <w:tcPr>
            <w:tcW w:w="1726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Entities</w:t>
            </w:r>
          </w:p>
        </w:tc>
        <w:tc>
          <w:tcPr>
            <w:tcW w:w="337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Mandates</w:t>
            </w:r>
          </w:p>
        </w:tc>
        <w:tc>
          <w:tcPr>
            <w:tcW w:w="425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Highlights of </w:t>
            </w:r>
            <w:r>
              <w:rPr>
                <w:rFonts w:ascii="Times New Roman"/>
                <w:spacing w:val="-1"/>
                <w:sz w:val="24"/>
              </w:rPr>
              <w:t>operations/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Projects</w:t>
            </w:r>
          </w:p>
        </w:tc>
      </w:tr>
      <w:tr>
        <w:trPr>
          <w:trHeight w:val="1960" w:hRule="exact"/>
        </w:trPr>
        <w:tc>
          <w:tcPr>
            <w:tcW w:w="172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JDZ</w:t>
            </w:r>
          </w:p>
          <w:p>
            <w:pPr>
              <w:pStyle w:val="TableParagraph"/>
              <w:spacing w:line="235" w:lineRule="auto" w:before="4"/>
              <w:ind w:left="102" w:right="38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Investment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hyperlink w:history="true" w:anchor="_bookmark100">
              <w:r>
                <w:rPr>
                  <w:rFonts w:ascii="Times New Roman"/>
                  <w:position w:val="9"/>
                  <w:sz w:val="16"/>
                </w:rPr>
                <w:t>43</w:t>
              </w:r>
            </w:hyperlink>
            <w:r>
              <w:rPr>
                <w:rFonts w:ascii="Times New Roman"/>
                <w:spacing w:val="22"/>
                <w:position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(JDZIIL)</w:t>
            </w:r>
          </w:p>
          <w:p>
            <w:pPr>
              <w:pStyle w:val="TableParagraph"/>
              <w:spacing w:line="240" w:lineRule="auto" w:before="1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Incorporated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2005</w:t>
            </w:r>
          </w:p>
        </w:tc>
        <w:tc>
          <w:tcPr>
            <w:tcW w:w="337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Manage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exploitation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Zone.</w:t>
            </w:r>
          </w:p>
        </w:tc>
        <w:tc>
          <w:tcPr>
            <w:tcW w:w="425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53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Party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Democratic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Republic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Sao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Tome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Principe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Ultra-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Modern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LPG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Plant/Facility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distribute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LPG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both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use.</w:t>
            </w:r>
          </w:p>
        </w:tc>
      </w:tr>
      <w:tr>
        <w:trPr>
          <w:trHeight w:val="178" w:hRule="exact"/>
        </w:trPr>
        <w:tc>
          <w:tcPr>
            <w:tcW w:w="1726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73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254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i/>
          <w:sz w:val="5"/>
          <w:szCs w:val="5"/>
        </w:rPr>
      </w:pPr>
    </w:p>
    <w:p>
      <w:pPr>
        <w:spacing w:before="82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00" w:id="134"/>
      <w:bookmarkEnd w:id="134"/>
      <w:r>
        <w:rPr/>
      </w:r>
      <w:r>
        <w:rPr>
          <w:rFonts w:ascii="Times New Roman"/>
          <w:i/>
          <w:position w:val="7"/>
          <w:sz w:val="13"/>
        </w:rPr>
        <w:t>43</w:t>
      </w:r>
      <w:r>
        <w:rPr>
          <w:rFonts w:ascii="Times New Roman"/>
          <w:i/>
          <w:spacing w:val="5"/>
          <w:position w:val="7"/>
          <w:sz w:val="13"/>
        </w:rPr>
        <w:t> </w:t>
      </w:r>
      <w:r>
        <w:rPr>
          <w:rFonts w:ascii="Times New Roman"/>
          <w:i/>
          <w:sz w:val="20"/>
        </w:rPr>
        <w:t>JDZIIL</w:t>
      </w:r>
      <w:r>
        <w:rPr>
          <w:rFonts w:ascii="Times New Roman"/>
          <w:i/>
          <w:spacing w:val="-14"/>
          <w:sz w:val="20"/>
        </w:rPr>
        <w:t> </w:t>
      </w:r>
      <w:r>
        <w:rPr>
          <w:rFonts w:ascii="Times New Roman"/>
          <w:i/>
          <w:sz w:val="20"/>
        </w:rPr>
        <w:t>Mandates-</w:t>
      </w:r>
      <w:r>
        <w:rPr>
          <w:rFonts w:ascii="Times New Roman"/>
          <w:i/>
          <w:spacing w:val="-13"/>
          <w:sz w:val="20"/>
        </w:rPr>
        <w:t> </w:t>
      </w:r>
      <w:r>
        <w:rPr>
          <w:rFonts w:ascii="Times New Roman"/>
          <w:i/>
          <w:color w:val="467885"/>
          <w:spacing w:val="-13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https://nstpjda.org/jdz/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43"/>
          <w:pgSz w:w="12240" w:h="15840"/>
          <w:pgMar w:header="720" w:footer="102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6"/>
        <w:gridCol w:w="3373"/>
        <w:gridCol w:w="4254"/>
      </w:tblGrid>
      <w:tr>
        <w:trPr>
          <w:trHeight w:val="286" w:hRule="exact"/>
        </w:trPr>
        <w:tc>
          <w:tcPr>
            <w:tcW w:w="1726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Entities</w:t>
            </w:r>
          </w:p>
        </w:tc>
        <w:tc>
          <w:tcPr>
            <w:tcW w:w="337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Mandates</w:t>
            </w:r>
          </w:p>
        </w:tc>
        <w:tc>
          <w:tcPr>
            <w:tcW w:w="425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Highlights of </w:t>
            </w:r>
            <w:r>
              <w:rPr>
                <w:rFonts w:ascii="Times New Roman"/>
                <w:spacing w:val="-1"/>
                <w:sz w:val="24"/>
              </w:rPr>
              <w:t>operations/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Projects</w:t>
            </w:r>
          </w:p>
        </w:tc>
      </w:tr>
      <w:tr>
        <w:trPr>
          <w:trHeight w:val="11365" w:hRule="exact"/>
        </w:trPr>
        <w:tc>
          <w:tcPr>
            <w:tcW w:w="172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37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JDZ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overlapping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maritime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claims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Nigeria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Democratic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Republic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Sao-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Tome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Principe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beyond.</w:t>
            </w:r>
          </w:p>
        </w:tc>
        <w:tc>
          <w:tcPr>
            <w:tcW w:w="425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54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Manages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JDZ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blocks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thereon.</w:t>
            </w:r>
          </w:p>
          <w:p>
            <w:pPr>
              <w:pStyle w:val="ListParagraph"/>
              <w:numPr>
                <w:ilvl w:val="0"/>
                <w:numId w:val="54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Party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 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several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agreements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investments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as:</w:t>
            </w:r>
          </w:p>
          <w:p>
            <w:pPr>
              <w:pStyle w:val="ListParagraph"/>
              <w:numPr>
                <w:ilvl w:val="1"/>
                <w:numId w:val="54"/>
              </w:numPr>
              <w:tabs>
                <w:tab w:pos="823" w:val="left" w:leader="none"/>
              </w:tabs>
              <w:spacing w:line="276" w:lineRule="exact" w:before="4" w:after="0"/>
              <w:ind w:left="82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Real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Estate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Projects,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recreations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tourism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projects.</w:t>
            </w:r>
          </w:p>
          <w:p>
            <w:pPr>
              <w:pStyle w:val="ListParagraph"/>
              <w:numPr>
                <w:ilvl w:val="1"/>
                <w:numId w:val="54"/>
              </w:numPr>
              <w:tabs>
                <w:tab w:pos="823" w:val="left" w:leader="none"/>
              </w:tabs>
              <w:spacing w:line="276" w:lineRule="exact" w:before="0" w:after="0"/>
              <w:ind w:left="82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Construction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Hotels,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Jet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Tank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Farm,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Refrigerated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Bonded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Warehouse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Abuja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airport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project.</w:t>
            </w:r>
          </w:p>
          <w:p>
            <w:pPr>
              <w:pStyle w:val="ListParagraph"/>
              <w:numPr>
                <w:ilvl w:val="1"/>
                <w:numId w:val="54"/>
              </w:numPr>
              <w:tabs>
                <w:tab w:pos="823" w:val="left" w:leader="none"/>
              </w:tabs>
              <w:spacing w:line="276" w:lineRule="exact" w:before="0" w:after="0"/>
              <w:ind w:left="82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Setting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integrated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Fisheries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Democratic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Republic </w:t>
            </w:r>
            <w:r>
              <w:rPr>
                <w:rFonts w:ascii="Times New Roman"/>
                <w:sz w:val="24"/>
              </w:rPr>
              <w:t>of Sao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Tome</w:t>
            </w:r>
            <w:r>
              <w:rPr>
                <w:rFonts w:ascii="Times New Roman"/>
                <w:sz w:val="24"/>
              </w:rPr>
              <w:t> &amp;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Principe.</w:t>
            </w:r>
          </w:p>
          <w:p>
            <w:pPr>
              <w:pStyle w:val="ListParagraph"/>
              <w:numPr>
                <w:ilvl w:val="1"/>
                <w:numId w:val="54"/>
              </w:numPr>
              <w:tabs>
                <w:tab w:pos="823" w:val="left" w:leader="none"/>
              </w:tabs>
              <w:spacing w:line="273" w:lineRule="exact" w:before="0" w:after="0"/>
              <w:ind w:left="82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Securing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long  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</w:p>
          <w:p>
            <w:pPr>
              <w:pStyle w:val="TableParagraph"/>
              <w:spacing w:line="240" w:lineRule="auto"/>
              <w:ind w:left="82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import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contract/license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Nigeria.</w:t>
            </w:r>
          </w:p>
          <w:p>
            <w:pPr>
              <w:pStyle w:val="ListParagraph"/>
              <w:numPr>
                <w:ilvl w:val="1"/>
                <w:numId w:val="54"/>
              </w:numPr>
              <w:tabs>
                <w:tab w:pos="823" w:val="left" w:leader="none"/>
              </w:tabs>
              <w:spacing w:line="276" w:lineRule="exact" w:before="3" w:after="0"/>
              <w:ind w:left="82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exploitation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hydrocarbon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z w:val="24"/>
              </w:rPr>
              <w:t> 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</w:p>
          <w:p>
            <w:pPr>
              <w:pStyle w:val="ListParagraph"/>
              <w:numPr>
                <w:ilvl w:val="1"/>
                <w:numId w:val="54"/>
              </w:numPr>
              <w:tabs>
                <w:tab w:pos="823" w:val="left" w:leader="none"/>
              </w:tabs>
              <w:spacing w:line="276" w:lineRule="exact" w:before="0" w:after="0"/>
              <w:ind w:left="82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Design,</w:t>
            </w:r>
            <w:r>
              <w:rPr>
                <w:rFonts w:ascii="Times New Roman" w:hAnsi="Times New Roman" w:cs="Times New Roman" w:eastAsia="Times New Roman"/>
                <w:spacing w:val="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manufacture,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install</w:t>
            </w:r>
            <w:r>
              <w:rPr>
                <w:rFonts w:ascii="Times New Roman" w:hAnsi="Times New Roman" w:cs="Times New Roman" w:eastAsia="Times New Roman"/>
                <w:spacing w:val="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MW</w:t>
            </w:r>
            <w:r>
              <w:rPr>
                <w:rFonts w:ascii="Times New Roman" w:hAnsi="Times New Roman" w:cs="Times New Roman" w:eastAsia="Times New Roman"/>
                <w:spacing w:val="-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Waste–to–Energy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plant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Government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Democratic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Republic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 Sao</w:t>
            </w:r>
            <w:r>
              <w:rPr>
                <w:rFonts w:ascii="Times New Roman" w:hAnsi="Times New Roman" w:cs="Times New Roman" w:eastAsia="Times New Roman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Tome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&amp;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Principe.</w:t>
            </w:r>
          </w:p>
          <w:p>
            <w:pPr>
              <w:pStyle w:val="ListParagraph"/>
              <w:numPr>
                <w:ilvl w:val="1"/>
                <w:numId w:val="54"/>
              </w:numPr>
              <w:tabs>
                <w:tab w:pos="823" w:val="left" w:leader="none"/>
              </w:tabs>
              <w:spacing w:line="276" w:lineRule="exact" w:before="0" w:after="0"/>
              <w:ind w:left="82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Construction,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Marine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port,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Logistic    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</w:t>
            </w:r>
            <w:r>
              <w:rPr>
                <w:rFonts w:ascii="Times New Roman"/>
                <w:sz w:val="24"/>
              </w:rPr>
              <w:t>    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  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Fishing</w:t>
            </w:r>
          </w:p>
          <w:p>
            <w:pPr>
              <w:pStyle w:val="TableParagraph"/>
              <w:spacing w:line="240" w:lineRule="auto"/>
              <w:ind w:left="82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Terminal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Tome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Principe.</w:t>
            </w:r>
          </w:p>
          <w:p>
            <w:pPr>
              <w:pStyle w:val="ListParagraph"/>
              <w:numPr>
                <w:ilvl w:val="1"/>
                <w:numId w:val="54"/>
              </w:numPr>
              <w:tabs>
                <w:tab w:pos="823" w:val="left" w:leader="none"/>
              </w:tabs>
              <w:spacing w:line="276" w:lineRule="exact" w:before="3" w:after="0"/>
              <w:ind w:left="82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Setting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Refinery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100,000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Democratic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Republic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Sao</w:t>
            </w:r>
            <w:r>
              <w:rPr>
                <w:rFonts w:ascii="Times New Roman"/>
                <w:spacing w:val="-5"/>
                <w:sz w:val="24"/>
              </w:rPr>
              <w:t> Tome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Principe.</w:t>
            </w:r>
          </w:p>
          <w:p>
            <w:pPr>
              <w:pStyle w:val="ListParagraph"/>
              <w:numPr>
                <w:ilvl w:val="1"/>
                <w:numId w:val="54"/>
              </w:numPr>
              <w:tabs>
                <w:tab w:pos="823" w:val="left" w:leader="none"/>
              </w:tabs>
              <w:spacing w:line="270" w:lineRule="exact" w:before="0" w:after="0"/>
              <w:ind w:left="82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   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   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   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Abuja</w:t>
            </w:r>
          </w:p>
          <w:p>
            <w:pPr>
              <w:pStyle w:val="TableParagraph"/>
              <w:spacing w:line="240" w:lineRule="auto"/>
              <w:ind w:left="82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airport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business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hub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utilizing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2,000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Hectares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secured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around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airport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projects.</w:t>
            </w:r>
          </w:p>
          <w:p>
            <w:pPr>
              <w:pStyle w:val="ListParagraph"/>
              <w:numPr>
                <w:ilvl w:val="1"/>
                <w:numId w:val="54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Makurdi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Airport </w:t>
            </w:r>
            <w:r>
              <w:rPr>
                <w:rFonts w:ascii="Times New Roman"/>
                <w:spacing w:val="-1"/>
                <w:sz w:val="24"/>
              </w:rPr>
              <w:t>projects.</w:t>
            </w:r>
          </w:p>
        </w:tc>
      </w:tr>
      <w:tr>
        <w:trPr>
          <w:trHeight w:val="354" w:hRule="exact"/>
        </w:trPr>
        <w:tc>
          <w:tcPr>
            <w:tcW w:w="172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7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25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6"/>
        <w:gridCol w:w="3373"/>
        <w:gridCol w:w="4254"/>
      </w:tblGrid>
      <w:tr>
        <w:trPr>
          <w:trHeight w:val="276" w:hRule="exact"/>
        </w:trPr>
        <w:tc>
          <w:tcPr>
            <w:tcW w:w="1726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Entities</w:t>
            </w:r>
          </w:p>
        </w:tc>
        <w:tc>
          <w:tcPr>
            <w:tcW w:w="337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Mandates</w:t>
            </w:r>
          </w:p>
        </w:tc>
        <w:tc>
          <w:tcPr>
            <w:tcW w:w="425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Highlights of </w:t>
            </w:r>
            <w:r>
              <w:rPr>
                <w:rFonts w:ascii="Times New Roman"/>
                <w:spacing w:val="-1"/>
                <w:sz w:val="24"/>
              </w:rPr>
              <w:t>operations/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Projects</w:t>
            </w:r>
          </w:p>
        </w:tc>
      </w:tr>
      <w:tr>
        <w:trPr>
          <w:trHeight w:val="2541" w:hRule="exact"/>
        </w:trPr>
        <w:tc>
          <w:tcPr>
            <w:tcW w:w="172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240" w:lineRule="auto" w:before="217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24"/>
              </w:rPr>
              <w:t>JDA-LO</w:t>
            </w:r>
            <w:hyperlink w:history="true" w:anchor="_bookmark103">
              <w:r>
                <w:rPr>
                  <w:rFonts w:ascii="Times New Roman"/>
                  <w:position w:val="9"/>
                  <w:sz w:val="16"/>
                </w:rPr>
                <w:t>44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337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55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Regulates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monitors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JDA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contractors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activities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DRST</w:t>
            </w:r>
            <w:r>
              <w:rPr>
                <w:rFonts w:ascii="Times New Roman"/>
                <w:spacing w:val="-26"/>
                <w:sz w:val="24"/>
              </w:rPr>
              <w:t>P</w:t>
            </w:r>
            <w:r>
              <w:rPr>
                <w:rFonts w:ascii="Times New Roman"/>
                <w:sz w:val="24"/>
              </w:rPr>
              <w:t>.</w:t>
            </w:r>
          </w:p>
          <w:p>
            <w:pPr>
              <w:pStyle w:val="ListParagraph"/>
              <w:numPr>
                <w:ilvl w:val="0"/>
                <w:numId w:val="55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Oversees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administrative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tasks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J</w:t>
            </w:r>
            <w:r>
              <w:rPr>
                <w:rFonts w:ascii="Times New Roman"/>
                <w:spacing w:val="-1"/>
                <w:sz w:val="24"/>
              </w:rPr>
              <w:t>D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DRST</w:t>
            </w:r>
            <w:r>
              <w:rPr>
                <w:rFonts w:ascii="Times New Roman"/>
                <w:spacing w:val="-26"/>
                <w:sz w:val="24"/>
              </w:rPr>
              <w:t>P</w:t>
            </w:r>
            <w:r>
              <w:rPr>
                <w:rFonts w:ascii="Times New Roman"/>
                <w:sz w:val="24"/>
              </w:rPr>
              <w:t>.</w:t>
            </w:r>
          </w:p>
        </w:tc>
        <w:tc>
          <w:tcPr>
            <w:tcW w:w="425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1150" w:val="left" w:leader="none"/>
                <w:tab w:pos="1668" w:val="left" w:leader="none"/>
                <w:tab w:pos="2616" w:val="left" w:leader="none"/>
                <w:tab w:pos="3426" w:val="left" w:leader="none"/>
              </w:tabs>
              <w:spacing w:line="240" w:lineRule="auto"/>
              <w:ind w:left="102" w:right="10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Prepares</w:t>
              <w:tab/>
            </w:r>
            <w:r>
              <w:rPr>
                <w:rFonts w:ascii="Times New Roman"/>
                <w:w w:val="95"/>
                <w:sz w:val="24"/>
              </w:rPr>
              <w:t>the</w:t>
              <w:tab/>
            </w:r>
            <w:r>
              <w:rPr>
                <w:rFonts w:ascii="Times New Roman"/>
                <w:sz w:val="24"/>
              </w:rPr>
              <w:t>Liaison</w:t>
              <w:tab/>
            </w:r>
            <w:r>
              <w:rPr>
                <w:rFonts w:ascii="Times New Roman"/>
                <w:spacing w:val="-2"/>
                <w:sz w:val="24"/>
              </w:rPr>
              <w:t>Office</w:t>
              <w:tab/>
            </w:r>
            <w:r>
              <w:rPr>
                <w:rFonts w:ascii="Times New Roman"/>
                <w:sz w:val="24"/>
              </w:rPr>
              <w:t>Annual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</w:p>
        </w:tc>
      </w:tr>
    </w:tbl>
    <w:p>
      <w:pPr>
        <w:pStyle w:val="BodyText"/>
        <w:spacing w:line="268" w:lineRule="exact"/>
        <w:ind w:left="140" w:right="0" w:firstLine="0"/>
        <w:jc w:val="both"/>
      </w:pPr>
      <w:r>
        <w:rPr>
          <w:spacing w:val="-1"/>
        </w:rPr>
        <w:t>Source:</w:t>
      </w:r>
      <w:r>
        <w:rPr/>
        <w:t> Nigeria-</w:t>
      </w:r>
      <w:r>
        <w:rPr>
          <w:spacing w:val="-1"/>
        </w:rPr>
        <w:t> Sao</w:t>
      </w:r>
      <w:r>
        <w:rPr>
          <w:spacing w:val="-5"/>
        </w:rPr>
        <w:t> </w:t>
      </w:r>
      <w:r>
        <w:rPr>
          <w:spacing w:val="-4"/>
        </w:rPr>
        <w:t>Tome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Principe</w:t>
      </w:r>
      <w:r>
        <w:rPr/>
        <w:t> Joint </w:t>
      </w:r>
      <w:r>
        <w:rPr>
          <w:spacing w:val="-1"/>
        </w:rPr>
        <w:t>Development</w:t>
      </w:r>
      <w:r>
        <w:rPr>
          <w:spacing w:val="-14"/>
        </w:rPr>
        <w:t> </w:t>
      </w:r>
      <w:r>
        <w:rPr>
          <w:spacing w:val="-1"/>
        </w:rPr>
        <w:t>Authority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1"/>
          <w:numId w:val="48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101" w:id="135"/>
      <w:bookmarkEnd w:id="135"/>
      <w:r>
        <w:rPr/>
      </w:r>
      <w:bookmarkStart w:name="_bookmark101" w:id="136"/>
      <w:bookmarkEnd w:id="136"/>
      <w:r>
        <w:rPr>
          <w:color w:val="0E4660"/>
          <w:spacing w:val="-1"/>
        </w:rPr>
        <w:t>N</w:t>
      </w:r>
      <w:r>
        <w:rPr>
          <w:color w:val="0E4660"/>
          <w:spacing w:val="-1"/>
        </w:rPr>
        <w:t>ational</w:t>
      </w:r>
      <w:r>
        <w:rPr>
          <w:color w:val="0E4660"/>
          <w:spacing w:val="-19"/>
        </w:rPr>
        <w:t> </w:t>
      </w:r>
      <w:r>
        <w:rPr>
          <w:color w:val="0E4660"/>
          <w:spacing w:val="-2"/>
        </w:rPr>
        <w:t>Energy</w:t>
      </w:r>
      <w:r>
        <w:rPr>
          <w:color w:val="0E4660"/>
          <w:spacing w:val="-20"/>
        </w:rPr>
        <w:t> </w:t>
      </w:r>
      <w:r>
        <w:rPr>
          <w:color w:val="0E4660"/>
          <w:spacing w:val="-2"/>
        </w:rPr>
        <w:t>Transition</w:t>
      </w:r>
      <w:r>
        <w:rPr/>
      </w:r>
    </w:p>
    <w:p>
      <w:pPr>
        <w:pStyle w:val="BodyText"/>
        <w:spacing w:line="231" w:lineRule="auto" w:before="283"/>
        <w:ind w:left="140" w:right="134" w:firstLine="0"/>
        <w:jc w:val="both"/>
      </w:pPr>
      <w:r>
        <w:rPr/>
        <w:t>Climate</w:t>
      </w:r>
      <w:r>
        <w:rPr>
          <w:spacing w:val="3"/>
        </w:rPr>
        <w:t> </w:t>
      </w:r>
      <w:r>
        <w:rPr>
          <w:spacing w:val="-1"/>
        </w:rPr>
        <w:t>Change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2"/>
        </w:rPr>
        <w:t>Energy</w:t>
      </w:r>
      <w:r>
        <w:rPr/>
        <w:t> </w:t>
      </w:r>
      <w:r>
        <w:rPr>
          <w:spacing w:val="-1"/>
        </w:rPr>
        <w:t>Transition</w:t>
      </w:r>
      <w:r>
        <w:rPr>
          <w:spacing w:val="5"/>
        </w:rPr>
        <w:t> </w:t>
      </w:r>
      <w:r>
        <w:rPr/>
        <w:t>Plan</w:t>
      </w:r>
      <w:r>
        <w:rPr>
          <w:spacing w:val="4"/>
        </w:rPr>
        <w:t> </w:t>
      </w:r>
      <w:r>
        <w:rPr>
          <w:spacing w:val="-1"/>
        </w:rPr>
        <w:t>are</w:t>
      </w:r>
      <w:r>
        <w:rPr>
          <w:spacing w:val="2"/>
        </w:rPr>
        <w:t> </w:t>
      </w:r>
      <w:r>
        <w:rPr>
          <w:spacing w:val="-1"/>
        </w:rPr>
        <w:t>global</w:t>
      </w:r>
      <w:r>
        <w:rPr>
          <w:spacing w:val="5"/>
        </w:rPr>
        <w:t> </w:t>
      </w:r>
      <w:r>
        <w:rPr>
          <w:spacing w:val="-1"/>
        </w:rPr>
        <w:t>circumstances</w:t>
      </w:r>
      <w:r>
        <w:rPr>
          <w:spacing w:val="4"/>
        </w:rPr>
        <w:t> </w:t>
      </w:r>
      <w:r>
        <w:rPr/>
        <w:t>which</w:t>
      </w:r>
      <w:r>
        <w:rPr>
          <w:spacing w:val="4"/>
        </w:rPr>
        <w:t> </w:t>
      </w:r>
      <w:r>
        <w:rPr>
          <w:spacing w:val="-1"/>
        </w:rPr>
        <w:t>have</w:t>
      </w:r>
      <w:r>
        <w:rPr>
          <w:spacing w:val="3"/>
        </w:rPr>
        <w:t> </w:t>
      </w:r>
      <w:r>
        <w:rPr>
          <w:spacing w:val="-1"/>
        </w:rPr>
        <w:t>been</w:t>
      </w:r>
      <w:r>
        <w:rPr>
          <w:spacing w:val="4"/>
        </w:rPr>
        <w:t> </w:t>
      </w:r>
      <w:r>
        <w:rPr>
          <w:spacing w:val="-1"/>
        </w:rPr>
        <w:t>legislated</w:t>
      </w:r>
      <w:r>
        <w:rPr>
          <w:spacing w:val="77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Nigeria</w:t>
      </w:r>
      <w:r>
        <w:rPr>
          <w:spacing w:val="13"/>
        </w:rPr>
        <w:t> </w:t>
      </w:r>
      <w:r>
        <w:rPr>
          <w:spacing w:val="-1"/>
        </w:rPr>
        <w:t>which</w:t>
      </w:r>
      <w:r>
        <w:rPr>
          <w:spacing w:val="11"/>
        </w:rPr>
        <w:t> </w:t>
      </w:r>
      <w:r>
        <w:rPr/>
        <w:t>is</w:t>
      </w:r>
      <w:r>
        <w:rPr>
          <w:spacing w:val="15"/>
        </w:rPr>
        <w:t> </w:t>
      </w:r>
      <w:r>
        <w:rPr>
          <w:spacing w:val="-1"/>
        </w:rPr>
        <w:t>administered</w:t>
      </w:r>
      <w:r>
        <w:rPr>
          <w:spacing w:val="13"/>
        </w:rPr>
        <w:t> </w:t>
      </w:r>
      <w:r>
        <w:rPr/>
        <w:t>through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National</w:t>
      </w:r>
      <w:r>
        <w:rPr>
          <w:spacing w:val="12"/>
        </w:rPr>
        <w:t> </w:t>
      </w:r>
      <w:r>
        <w:rPr>
          <w:spacing w:val="-1"/>
        </w:rPr>
        <w:t>Council</w:t>
      </w:r>
      <w:r>
        <w:rPr>
          <w:spacing w:val="12"/>
        </w:rPr>
        <w:t> </w:t>
      </w:r>
      <w:r>
        <w:rPr/>
        <w:t>on</w:t>
      </w:r>
      <w:r>
        <w:rPr>
          <w:spacing w:val="11"/>
        </w:rPr>
        <w:t> </w:t>
      </w:r>
      <w:r>
        <w:rPr/>
        <w:t>Climate</w:t>
      </w:r>
      <w:r>
        <w:rPr>
          <w:spacing w:val="12"/>
        </w:rPr>
        <w:t> </w:t>
      </w:r>
      <w:r>
        <w:rPr/>
        <w:t>Change</w:t>
      </w:r>
      <w:hyperlink w:history="true" w:anchor="_bookmark104">
        <w:r>
          <w:rPr>
            <w:rFonts w:ascii="Times New Roman" w:hAnsi="Times New Roman" w:cs="Times New Roman" w:eastAsia="Times New Roman"/>
            <w:position w:val="9"/>
            <w:sz w:val="16"/>
            <w:szCs w:val="16"/>
          </w:rPr>
          <w:t>45</w:t>
        </w:r>
      </w:hyperlink>
      <w:r>
        <w:rPr>
          <w:rFonts w:ascii="Times New Roman" w:hAnsi="Times New Roman" w:cs="Times New Roman" w:eastAsia="Times New Roman"/>
          <w:spacing w:val="33"/>
          <w:position w:val="9"/>
          <w:sz w:val="16"/>
          <w:szCs w:val="16"/>
        </w:rPr>
        <w:t> </w:t>
      </w:r>
      <w:r>
        <w:rPr>
          <w:spacing w:val="-1"/>
        </w:rPr>
        <w:t>(NCCC)</w:t>
      </w:r>
      <w:r>
        <w:rPr>
          <w:spacing w:val="12"/>
        </w:rPr>
        <w:t> </w:t>
      </w:r>
      <w:r>
        <w:rPr/>
        <w:t>to</w:t>
      </w:r>
      <w:r>
        <w:rPr>
          <w:spacing w:val="85"/>
        </w:rPr>
        <w:t> </w:t>
      </w:r>
      <w:r>
        <w:rPr/>
        <w:t>support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seamless</w:t>
      </w:r>
      <w:r>
        <w:rPr>
          <w:spacing w:val="5"/>
        </w:rPr>
        <w:t> </w:t>
      </w:r>
      <w:r>
        <w:rPr>
          <w:spacing w:val="-1"/>
        </w:rPr>
        <w:t>implementation</w:t>
      </w:r>
      <w:r>
        <w:rPr>
          <w:spacing w:val="6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global</w:t>
      </w:r>
      <w:r>
        <w:rPr>
          <w:spacing w:val="4"/>
        </w:rPr>
        <w:t> </w:t>
      </w:r>
      <w:r>
        <w:rPr>
          <w:spacing w:val="-1"/>
        </w:rPr>
        <w:t>climate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related</w:t>
      </w:r>
      <w:r>
        <w:rPr>
          <w:spacing w:val="4"/>
        </w:rPr>
        <w:t> </w:t>
      </w:r>
      <w:r>
        <w:rPr/>
        <w:t>transition</w:t>
      </w:r>
      <w:r>
        <w:rPr>
          <w:spacing w:val="5"/>
        </w:rPr>
        <w:t> </w:t>
      </w:r>
      <w:r>
        <w:rPr/>
        <w:t>plans</w:t>
      </w:r>
      <w:hyperlink w:history="true" w:anchor="_bookmark105">
        <w:r>
          <w:rPr>
            <w:rFonts w:ascii="Times New Roman" w:hAnsi="Times New Roman" w:cs="Times New Roman" w:eastAsia="Times New Roman"/>
            <w:position w:val="9"/>
            <w:sz w:val="16"/>
            <w:szCs w:val="16"/>
          </w:rPr>
          <w:t>46</w:t>
        </w:r>
      </w:hyperlink>
      <w:r>
        <w:rPr/>
        <w:t>.</w:t>
      </w:r>
      <w:r>
        <w:rPr>
          <w:spacing w:val="4"/>
        </w:rPr>
        <w:t> </w:t>
      </w:r>
      <w:r>
        <w:rPr>
          <w:spacing w:val="-1"/>
        </w:rPr>
        <w:t>Nigeria,</w:t>
      </w:r>
      <w:r>
        <w:rPr>
          <w:spacing w:val="81"/>
        </w:rPr>
        <w:t> </w:t>
      </w:r>
      <w:r>
        <w:rPr>
          <w:spacing w:val="-1"/>
        </w:rPr>
        <w:t>as</w:t>
      </w:r>
      <w:r>
        <w:rPr>
          <w:spacing w:val="-15"/>
        </w:rPr>
        <w:t> </w:t>
      </w:r>
      <w:r>
        <w:rPr>
          <w:spacing w:val="-2"/>
        </w:rPr>
        <w:t>Africa’s</w:t>
      </w:r>
      <w:r>
        <w:rPr/>
        <w:t> </w:t>
      </w:r>
      <w:r>
        <w:rPr>
          <w:spacing w:val="-1"/>
        </w:rPr>
        <w:t>largest</w:t>
      </w:r>
      <w:r>
        <w:rPr/>
        <w:t> oil </w:t>
      </w:r>
      <w:r>
        <w:rPr>
          <w:spacing w:val="-2"/>
        </w:rPr>
        <w:t>producer,</w:t>
      </w:r>
      <w:r>
        <w:rPr/>
        <w:t> is </w:t>
      </w:r>
      <w:r>
        <w:rPr>
          <w:spacing w:val="-1"/>
        </w:rPr>
        <w:t>significantly</w:t>
      </w:r>
      <w:r>
        <w:rPr/>
        <w:t> </w:t>
      </w:r>
      <w:r>
        <w:rPr>
          <w:spacing w:val="-1"/>
        </w:rPr>
        <w:t>impacted</w:t>
      </w:r>
      <w:r>
        <w:rPr/>
        <w:t> by </w:t>
      </w:r>
      <w:r>
        <w:rPr>
          <w:spacing w:val="-1"/>
        </w:rPr>
        <w:t>global</w:t>
      </w:r>
      <w:r>
        <w:rPr/>
        <w:t> </w:t>
      </w:r>
      <w:r>
        <w:rPr>
          <w:spacing w:val="-1"/>
        </w:rPr>
        <w:t>climate</w:t>
      </w:r>
      <w:r>
        <w:rPr>
          <w:spacing w:val="1"/>
        </w:rPr>
        <w:t> </w:t>
      </w:r>
      <w:r>
        <w:rPr>
          <w:spacing w:val="-1"/>
        </w:rPr>
        <w:t>change policies.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144" w:firstLine="0"/>
        <w:jc w:val="both"/>
      </w:pPr>
      <w:r>
        <w:rPr>
          <w:spacing w:val="-1"/>
        </w:rPr>
        <w:t>Key</w:t>
      </w:r>
      <w:r>
        <w:rPr>
          <w:spacing w:val="38"/>
        </w:rPr>
        <w:t> </w:t>
      </w:r>
      <w:r>
        <w:rPr>
          <w:spacing w:val="-1"/>
        </w:rPr>
        <w:t>dates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-1"/>
        </w:rPr>
        <w:t>milestones</w:t>
      </w:r>
      <w:r>
        <w:rPr>
          <w:spacing w:val="38"/>
        </w:rPr>
        <w:t> </w:t>
      </w:r>
      <w:r>
        <w:rPr/>
        <w:t>on</w:t>
      </w:r>
      <w:r>
        <w:rPr>
          <w:spacing w:val="38"/>
        </w:rPr>
        <w:t> </w:t>
      </w:r>
      <w:r>
        <w:rPr/>
        <w:t>Climate</w:t>
      </w:r>
      <w:r>
        <w:rPr>
          <w:spacing w:val="37"/>
        </w:rPr>
        <w:t> </w:t>
      </w:r>
      <w:r>
        <w:rPr>
          <w:spacing w:val="-1"/>
        </w:rPr>
        <w:t>Change</w:t>
      </w:r>
      <w:r>
        <w:rPr>
          <w:spacing w:val="37"/>
        </w:rPr>
        <w:t> </w:t>
      </w:r>
      <w:r>
        <w:rPr/>
        <w:t>and</w:t>
      </w:r>
      <w:r>
        <w:rPr>
          <w:spacing w:val="38"/>
        </w:rPr>
        <w:t> </w:t>
      </w:r>
      <w:r>
        <w:rPr>
          <w:spacing w:val="-2"/>
        </w:rPr>
        <w:t>Energy</w:t>
      </w:r>
      <w:r>
        <w:rPr>
          <w:spacing w:val="33"/>
        </w:rPr>
        <w:t> </w:t>
      </w:r>
      <w:r>
        <w:rPr>
          <w:spacing w:val="-1"/>
        </w:rPr>
        <w:t>Transition</w:t>
      </w:r>
      <w:r>
        <w:rPr>
          <w:spacing w:val="38"/>
        </w:rPr>
        <w:t> </w:t>
      </w:r>
      <w:r>
        <w:rPr/>
        <w:t>Plan</w:t>
      </w:r>
      <w:r>
        <w:rPr>
          <w:spacing w:val="37"/>
        </w:rPr>
        <w:t> </w:t>
      </w:r>
      <w:r>
        <w:rPr/>
        <w:t>in</w:t>
      </w:r>
      <w:r>
        <w:rPr>
          <w:spacing w:val="38"/>
        </w:rPr>
        <w:t> </w:t>
      </w:r>
      <w:r>
        <w:rPr>
          <w:spacing w:val="-1"/>
        </w:rPr>
        <w:t>Nigeria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/>
        <w:t>the</w:t>
      </w:r>
      <w:r>
        <w:rPr>
          <w:spacing w:val="69"/>
        </w:rPr>
        <w:t> </w:t>
      </w:r>
      <w:r>
        <w:rPr/>
        <w:t>ongoing </w:t>
      </w:r>
      <w:r>
        <w:rPr>
          <w:spacing w:val="-1"/>
        </w:rPr>
        <w:t>activities</w:t>
      </w:r>
      <w:hyperlink w:history="true" w:anchor="_bookmark106">
        <w:r>
          <w:rPr>
            <w:rFonts w:ascii="Times New Roman"/>
            <w:spacing w:val="-1"/>
            <w:position w:val="9"/>
            <w:sz w:val="16"/>
          </w:rPr>
          <w:t>47</w:t>
        </w:r>
      </w:hyperlink>
      <w:r>
        <w:rPr>
          <w:rFonts w:ascii="Times New Roman"/>
          <w:spacing w:val="21"/>
          <w:position w:val="9"/>
          <w:sz w:val="16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discussed in the </w:t>
      </w:r>
      <w:r>
        <w:rPr>
          <w:spacing w:val="-1"/>
        </w:rPr>
        <w:t>following</w:t>
      </w:r>
      <w:r>
        <w:rPr/>
        <w:t> </w:t>
      </w:r>
      <w:r>
        <w:rPr>
          <w:spacing w:val="-1"/>
        </w:rPr>
        <w:t>subsections.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2"/>
          <w:numId w:val="48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102" w:id="137"/>
      <w:bookmarkEnd w:id="137"/>
      <w:r>
        <w:rPr/>
      </w:r>
      <w:bookmarkStart w:name="_bookmark102" w:id="138"/>
      <w:bookmarkEnd w:id="138"/>
      <w:r>
        <w:rPr>
          <w:color w:val="0E4660"/>
        </w:rPr>
        <w:t>Policies</w:t>
      </w:r>
      <w:r>
        <w:rPr>
          <w:color w:val="0E4660"/>
          <w:spacing w:val="-11"/>
        </w:rPr>
        <w:t> </w:t>
      </w:r>
      <w:r>
        <w:rPr>
          <w:color w:val="0E4660"/>
        </w:rPr>
        <w:t>and</w:t>
      </w:r>
      <w:r>
        <w:rPr>
          <w:color w:val="0E4660"/>
          <w:spacing w:val="-11"/>
        </w:rPr>
        <w:t> </w:t>
      </w:r>
      <w:r>
        <w:rPr>
          <w:color w:val="0E4660"/>
        </w:rPr>
        <w:t>Plans</w:t>
      </w:r>
      <w:r>
        <w:rPr/>
      </w:r>
    </w:p>
    <w:p>
      <w:pPr>
        <w:pStyle w:val="BodyText"/>
        <w:spacing w:line="231" w:lineRule="auto" w:before="268"/>
        <w:ind w:left="140" w:right="133" w:firstLine="0"/>
        <w:jc w:val="both"/>
      </w:pPr>
      <w:r>
        <w:rPr/>
        <w:t>The</w:t>
      </w:r>
      <w:r>
        <w:rPr>
          <w:spacing w:val="58"/>
        </w:rPr>
        <w:t> </w:t>
      </w:r>
      <w:r>
        <w:rPr>
          <w:spacing w:val="-1"/>
        </w:rPr>
        <w:t>country</w:t>
      </w:r>
      <w:r>
        <w:rPr>
          <w:spacing w:val="59"/>
        </w:rPr>
        <w:t> </w:t>
      </w:r>
      <w:r>
        <w:rPr>
          <w:spacing w:val="-1"/>
        </w:rPr>
        <w:t>has</w:t>
      </w:r>
      <w:r>
        <w:rPr/>
        <w:t> </w:t>
      </w:r>
      <w:r>
        <w:rPr>
          <w:spacing w:val="-1"/>
        </w:rPr>
        <w:t>committed</w:t>
      </w:r>
      <w:r>
        <w:rPr>
          <w:spacing w:val="59"/>
        </w:rPr>
        <w:t> </w:t>
      </w:r>
      <w:r>
        <w:rPr/>
        <w:t>to </w:t>
      </w:r>
      <w:r>
        <w:rPr>
          <w:spacing w:val="-1"/>
        </w:rPr>
        <w:t>reducing</w:t>
      </w:r>
      <w:r>
        <w:rPr/>
        <w:t> its </w:t>
      </w:r>
      <w:r>
        <w:rPr>
          <w:spacing w:val="-1"/>
        </w:rPr>
        <w:t>carbon</w:t>
      </w:r>
      <w:r>
        <w:rPr>
          <w:spacing w:val="59"/>
        </w:rPr>
        <w:t> </w:t>
      </w:r>
      <w:r>
        <w:rPr>
          <w:spacing w:val="-1"/>
        </w:rPr>
        <w:t>emissions</w:t>
      </w:r>
      <w:r>
        <w:rPr/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>
          <w:spacing w:val="-1"/>
        </w:rPr>
        <w:t>transitioning</w:t>
      </w:r>
      <w:hyperlink w:history="true" w:anchor="_bookmark107">
        <w:r>
          <w:rPr>
            <w:rFonts w:ascii="Times New Roman"/>
            <w:spacing w:val="-1"/>
            <w:position w:val="9"/>
            <w:sz w:val="16"/>
          </w:rPr>
          <w:t>48</w:t>
        </w:r>
      </w:hyperlink>
      <w:r>
        <w:rPr>
          <w:rFonts w:ascii="Times New Roman"/>
          <w:spacing w:val="1"/>
          <w:position w:val="9"/>
          <w:sz w:val="16"/>
        </w:rPr>
        <w:t> </w:t>
      </w:r>
      <w:r>
        <w:rPr/>
        <w:t>to a</w:t>
      </w:r>
      <w:r>
        <w:rPr>
          <w:spacing w:val="58"/>
        </w:rPr>
        <w:t> </w:t>
      </w:r>
      <w:r>
        <w:rPr>
          <w:spacing w:val="-1"/>
        </w:rPr>
        <w:t>more</w:t>
      </w:r>
      <w:r>
        <w:rPr>
          <w:spacing w:val="99"/>
        </w:rPr>
        <w:t> </w:t>
      </w:r>
      <w:r>
        <w:rPr>
          <w:spacing w:val="-1"/>
        </w:rPr>
        <w:t>sustainable</w:t>
      </w:r>
      <w:r>
        <w:rPr>
          <w:spacing w:val="30"/>
        </w:rPr>
        <w:t> </w:t>
      </w:r>
      <w:r>
        <w:rPr>
          <w:spacing w:val="-1"/>
        </w:rPr>
        <w:t>energy</w:t>
      </w:r>
      <w:r>
        <w:rPr>
          <w:spacing w:val="30"/>
        </w:rPr>
        <w:t> </w:t>
      </w:r>
      <w:r>
        <w:rPr/>
        <w:t>future</w:t>
      </w:r>
      <w:r>
        <w:rPr>
          <w:spacing w:val="30"/>
        </w:rPr>
        <w:t> </w:t>
      </w:r>
      <w:r>
        <w:rPr/>
        <w:t>through</w:t>
      </w:r>
      <w:r>
        <w:rPr>
          <w:spacing w:val="30"/>
        </w:rPr>
        <w:t> </w:t>
      </w:r>
      <w:r>
        <w:rPr>
          <w:spacing w:val="-1"/>
        </w:rPr>
        <w:t>several</w:t>
      </w:r>
      <w:r>
        <w:rPr>
          <w:spacing w:val="31"/>
        </w:rPr>
        <w:t> </w:t>
      </w:r>
      <w:r>
        <w:rPr/>
        <w:t>key</w:t>
      </w:r>
      <w:r>
        <w:rPr>
          <w:spacing w:val="30"/>
        </w:rPr>
        <w:t> </w:t>
      </w:r>
      <w:r>
        <w:rPr/>
        <w:t>initiatives</w:t>
      </w:r>
      <w:hyperlink w:history="true" w:anchor="_bookmark108">
        <w:r>
          <w:rPr>
            <w:rFonts w:ascii="Times New Roman"/>
            <w:position w:val="9"/>
            <w:sz w:val="16"/>
          </w:rPr>
          <w:t>49</w:t>
        </w:r>
      </w:hyperlink>
      <w:r>
        <w:rPr/>
        <w:t>.</w:t>
      </w:r>
      <w:r>
        <w:rPr>
          <w:spacing w:val="24"/>
        </w:rPr>
        <w:t> </w:t>
      </w:r>
      <w:r>
        <w:rPr/>
        <w:t>This</w:t>
      </w:r>
      <w:r>
        <w:rPr>
          <w:spacing w:val="31"/>
        </w:rPr>
        <w:t> </w:t>
      </w:r>
      <w:r>
        <w:rPr>
          <w:spacing w:val="-1"/>
        </w:rPr>
        <w:t>includes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2"/>
        </w:rPr>
        <w:t>Long-Term</w:t>
      </w:r>
      <w:r>
        <w:rPr>
          <w:spacing w:val="30"/>
        </w:rPr>
        <w:t> </w:t>
      </w:r>
      <w:r>
        <w:rPr>
          <w:spacing w:val="-1"/>
        </w:rPr>
        <w:t>Low-</w:t>
      </w:r>
      <w:r>
        <w:rPr>
          <w:spacing w:val="74"/>
        </w:rPr>
        <w:t> </w:t>
      </w:r>
      <w:r>
        <w:rPr/>
        <w:t>Emission</w:t>
      </w:r>
      <w:r>
        <w:rPr>
          <w:spacing w:val="11"/>
        </w:rPr>
        <w:t> </w:t>
      </w:r>
      <w:r>
        <w:rPr>
          <w:spacing w:val="-1"/>
        </w:rPr>
        <w:t>Development</w:t>
      </w:r>
      <w:r>
        <w:rPr>
          <w:spacing w:val="12"/>
        </w:rPr>
        <w:t> </w:t>
      </w:r>
      <w:r>
        <w:rPr>
          <w:spacing w:val="-1"/>
        </w:rPr>
        <w:t>Strategy</w:t>
      </w:r>
      <w:r>
        <w:rPr>
          <w:spacing w:val="11"/>
        </w:rPr>
        <w:t> </w:t>
      </w:r>
      <w:r>
        <w:rPr>
          <w:spacing w:val="-4"/>
        </w:rPr>
        <w:t>(LT-LEDS)</w:t>
      </w:r>
      <w:hyperlink w:history="true" w:anchor="_bookmark109">
        <w:r>
          <w:rPr>
            <w:rFonts w:ascii="Times New Roman"/>
            <w:spacing w:val="-4"/>
            <w:position w:val="9"/>
            <w:sz w:val="16"/>
          </w:rPr>
          <w:t>50</w:t>
        </w:r>
      </w:hyperlink>
      <w:r>
        <w:rPr>
          <w:rFonts w:ascii="Times New Roman"/>
          <w:spacing w:val="33"/>
          <w:position w:val="9"/>
          <w:sz w:val="16"/>
        </w:rPr>
        <w:t> </w:t>
      </w:r>
      <w:r>
        <w:rPr>
          <w:spacing w:val="-1"/>
        </w:rPr>
        <w:t>set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be</w:t>
      </w:r>
      <w:r>
        <w:rPr>
          <w:spacing w:val="10"/>
        </w:rPr>
        <w:t> </w:t>
      </w:r>
      <w:r>
        <w:rPr>
          <w:spacing w:val="-1"/>
        </w:rPr>
        <w:t>achieved</w:t>
      </w:r>
      <w:r>
        <w:rPr>
          <w:spacing w:val="11"/>
        </w:rPr>
        <w:t> </w:t>
      </w:r>
      <w:r>
        <w:rPr/>
        <w:t>by</w:t>
      </w:r>
      <w:r>
        <w:rPr>
          <w:spacing w:val="13"/>
        </w:rPr>
        <w:t> </w:t>
      </w:r>
      <w:r>
        <w:rPr/>
        <w:t>2060</w:t>
      </w:r>
      <w:r>
        <w:rPr>
          <w:spacing w:val="12"/>
        </w:rPr>
        <w:t> </w:t>
      </w:r>
      <w:r>
        <w:rPr/>
        <w:t>pursuant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section</w:t>
      </w:r>
      <w:r>
        <w:rPr>
          <w:spacing w:val="11"/>
        </w:rPr>
        <w:t> </w:t>
      </w:r>
      <w:r>
        <w:rPr/>
        <w:t>19</w:t>
      </w:r>
      <w:r>
        <w:rPr>
          <w:spacing w:val="55"/>
        </w:rPr>
        <w:t> </w:t>
      </w:r>
      <w:r>
        <w:rPr/>
        <w:t>of the</w:t>
      </w:r>
      <w:r>
        <w:rPr>
          <w:spacing w:val="-2"/>
        </w:rPr>
        <w:t> </w:t>
      </w:r>
      <w:r>
        <w:rPr/>
        <w:t>Climate</w:t>
      </w:r>
      <w:r>
        <w:rPr>
          <w:spacing w:val="-1"/>
        </w:rPr>
        <w:t> Change</w:t>
      </w:r>
      <w:r>
        <w:rPr>
          <w:spacing w:val="-16"/>
        </w:rPr>
        <w:t> </w:t>
      </w:r>
      <w:r>
        <w:rPr/>
        <w:t>Act, 2021.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121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03" w:id="139"/>
      <w:bookmarkEnd w:id="139"/>
      <w:r>
        <w:rPr/>
      </w:r>
      <w:r>
        <w:rPr>
          <w:rFonts w:ascii="Times New Roman"/>
          <w:i/>
          <w:position w:val="7"/>
          <w:sz w:val="13"/>
        </w:rPr>
        <w:t>44</w:t>
      </w:r>
      <w:r>
        <w:rPr>
          <w:rFonts w:ascii="Times New Roman"/>
          <w:i/>
          <w:spacing w:val="3"/>
          <w:position w:val="7"/>
          <w:sz w:val="13"/>
        </w:rPr>
        <w:t> </w:t>
      </w:r>
      <w:r>
        <w:rPr>
          <w:rFonts w:ascii="Times New Roman"/>
          <w:i/>
          <w:sz w:val="20"/>
        </w:rPr>
        <w:t>JDA-Lo</w:t>
      </w:r>
      <w:r>
        <w:rPr>
          <w:rFonts w:ascii="Times New Roman"/>
          <w:i/>
          <w:spacing w:val="-13"/>
          <w:sz w:val="20"/>
        </w:rPr>
        <w:t> </w:t>
      </w:r>
      <w:r>
        <w:rPr>
          <w:rFonts w:ascii="Times New Roman"/>
          <w:i/>
          <w:sz w:val="20"/>
        </w:rPr>
        <w:t>Mandates-</w:t>
      </w:r>
      <w:r>
        <w:rPr>
          <w:rFonts w:ascii="Times New Roman"/>
          <w:i/>
          <w:spacing w:val="-15"/>
          <w:sz w:val="20"/>
        </w:rPr>
        <w:t> </w:t>
      </w:r>
      <w:r>
        <w:rPr>
          <w:rFonts w:ascii="Times New Roman"/>
          <w:i/>
          <w:color w:val="467885"/>
          <w:spacing w:val="-15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https://nstpjda.org/the-jda-lo/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30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04" w:id="140"/>
      <w:bookmarkEnd w:id="140"/>
      <w:r>
        <w:rPr/>
      </w:r>
      <w:r>
        <w:rPr>
          <w:rFonts w:ascii="Times New Roman"/>
          <w:i/>
          <w:position w:val="7"/>
          <w:sz w:val="13"/>
        </w:rPr>
        <w:t>45</w:t>
      </w:r>
      <w:r>
        <w:rPr>
          <w:rFonts w:ascii="Times New Roman"/>
          <w:i/>
          <w:spacing w:val="-2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NCCC-</w:t>
      </w:r>
      <w:r>
        <w:rPr>
          <w:rFonts w:ascii="Times New Roman"/>
          <w:i/>
          <w:spacing w:val="-19"/>
          <w:sz w:val="20"/>
        </w:rPr>
        <w:t> </w:t>
      </w:r>
      <w:r>
        <w:rPr>
          <w:rFonts w:ascii="Times New Roman"/>
          <w:i/>
          <w:color w:val="467885"/>
          <w:spacing w:val="-19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https://natccc.gov.ng/about-the-council/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29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05" w:id="141"/>
      <w:bookmarkEnd w:id="141"/>
      <w:r>
        <w:rPr/>
      </w:r>
      <w:r>
        <w:rPr>
          <w:rFonts w:ascii="Times New Roman"/>
          <w:i/>
          <w:position w:val="7"/>
          <w:sz w:val="13"/>
        </w:rPr>
        <w:t>46</w:t>
      </w:r>
      <w:r>
        <w:rPr>
          <w:rFonts w:ascii="Times New Roman"/>
          <w:i/>
          <w:spacing w:val="8"/>
          <w:position w:val="7"/>
          <w:sz w:val="13"/>
        </w:rPr>
        <w:t> </w:t>
      </w:r>
      <w:r>
        <w:rPr>
          <w:rFonts w:ascii="Times New Roman"/>
          <w:i/>
          <w:sz w:val="20"/>
        </w:rPr>
        <w:t>UN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z w:val="20"/>
        </w:rPr>
        <w:t>Climate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z w:val="20"/>
        </w:rPr>
        <w:t>Change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Nationally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z w:val="20"/>
        </w:rPr>
        <w:t>Determined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Contributions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i/>
          <w:spacing w:val="-1"/>
          <w:sz w:val="20"/>
        </w:rPr>
        <w:t>Registry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(NDC):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color w:val="467885"/>
          <w:spacing w:val="-8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https://unfccc.int/NDCREG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06" w:id="142"/>
      <w:bookmarkEnd w:id="142"/>
      <w:r>
        <w:rPr/>
      </w:r>
      <w:r>
        <w:rPr>
          <w:rFonts w:ascii="Times New Roman"/>
          <w:i/>
          <w:position w:val="7"/>
          <w:sz w:val="13"/>
        </w:rPr>
        <w:t>47  </w:t>
      </w:r>
      <w:r>
        <w:rPr>
          <w:rFonts w:ascii="Times New Roman"/>
          <w:i/>
          <w:spacing w:val="24"/>
          <w:position w:val="7"/>
          <w:sz w:val="13"/>
        </w:rPr>
        <w:t> </w:t>
      </w:r>
      <w:r>
        <w:rPr>
          <w:rFonts w:ascii="Times New Roman"/>
          <w:i/>
          <w:sz w:val="20"/>
        </w:rPr>
        <w:t>Sectoral </w:t>
      </w:r>
      <w:r>
        <w:rPr>
          <w:rFonts w:ascii="Times New Roman"/>
          <w:i/>
          <w:spacing w:val="17"/>
          <w:sz w:val="20"/>
        </w:rPr>
        <w:t> </w:t>
      </w:r>
      <w:r>
        <w:rPr>
          <w:rFonts w:ascii="Times New Roman"/>
          <w:i/>
          <w:sz w:val="20"/>
        </w:rPr>
        <w:t>Adaptation </w:t>
      </w:r>
      <w:r>
        <w:rPr>
          <w:rFonts w:ascii="Times New Roman"/>
          <w:i/>
          <w:spacing w:val="21"/>
          <w:sz w:val="20"/>
        </w:rPr>
        <w:t> </w:t>
      </w:r>
      <w:r>
        <w:rPr>
          <w:rFonts w:ascii="Times New Roman"/>
          <w:i/>
          <w:sz w:val="20"/>
        </w:rPr>
        <w:t>and </w:t>
      </w:r>
      <w:r>
        <w:rPr>
          <w:rFonts w:ascii="Times New Roman"/>
          <w:i/>
          <w:spacing w:val="21"/>
          <w:sz w:val="20"/>
        </w:rPr>
        <w:t> </w:t>
      </w:r>
      <w:r>
        <w:rPr>
          <w:rFonts w:ascii="Times New Roman"/>
          <w:i/>
          <w:sz w:val="20"/>
        </w:rPr>
        <w:t>Mitigation </w:t>
      </w:r>
      <w:r>
        <w:rPr>
          <w:rFonts w:ascii="Times New Roman"/>
          <w:i/>
          <w:spacing w:val="22"/>
          <w:sz w:val="20"/>
        </w:rPr>
        <w:t> </w:t>
      </w:r>
      <w:r>
        <w:rPr>
          <w:rFonts w:ascii="Times New Roman"/>
          <w:i/>
          <w:spacing w:val="-1"/>
          <w:sz w:val="20"/>
        </w:rPr>
        <w:t>Programmes: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28"/>
          <w:sz w:val="20"/>
        </w:rPr>
        <w:t> </w:t>
      </w:r>
      <w:r>
        <w:rPr>
          <w:rFonts w:ascii="Times New Roman"/>
          <w:i/>
          <w:color w:val="467885"/>
          <w:spacing w:val="28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https://natccc.gov.ng/sectoral-adaptation-and-mitigation-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126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programmes/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28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07" w:id="143"/>
      <w:bookmarkEnd w:id="143"/>
      <w:r>
        <w:rPr/>
      </w:r>
      <w:r>
        <w:rPr>
          <w:rFonts w:ascii="Times New Roman"/>
          <w:i/>
          <w:position w:val="7"/>
          <w:sz w:val="13"/>
        </w:rPr>
        <w:t>48</w:t>
      </w:r>
      <w:r>
        <w:rPr>
          <w:rFonts w:ascii="Times New Roman"/>
          <w:i/>
          <w:spacing w:val="-12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NDC</w:t>
      </w:r>
      <w:r>
        <w:rPr>
          <w:rFonts w:ascii="Times New Roman"/>
          <w:i/>
          <w:spacing w:val="-29"/>
          <w:sz w:val="20"/>
        </w:rPr>
        <w:t> </w:t>
      </w:r>
      <w:r>
        <w:rPr>
          <w:rFonts w:ascii="Times New Roman"/>
          <w:i/>
          <w:sz w:val="20"/>
        </w:rPr>
        <w:t>Framework-</w:t>
      </w:r>
      <w:r>
        <w:rPr>
          <w:rFonts w:ascii="Times New Roman"/>
          <w:i/>
          <w:spacing w:val="-29"/>
          <w:sz w:val="20"/>
        </w:rPr>
        <w:t> </w:t>
      </w:r>
      <w:r>
        <w:rPr>
          <w:rFonts w:ascii="Times New Roman"/>
          <w:i/>
          <w:color w:val="467885"/>
          <w:spacing w:val="-29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https://natccc.gov.ng/publications/NDC%20IMPLEMENTATION%20FRAMEWORK.pdf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tabs>
          <w:tab w:pos="9201" w:val="left" w:leader="none"/>
        </w:tabs>
        <w:spacing w:line="240" w:lineRule="auto" w:before="0"/>
        <w:ind w:left="140" w:right="13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08" w:id="144"/>
      <w:bookmarkEnd w:id="144"/>
      <w:r>
        <w:rPr/>
      </w:r>
      <w:r>
        <w:rPr>
          <w:rFonts w:ascii="Times New Roman"/>
          <w:i/>
          <w:position w:val="7"/>
          <w:sz w:val="13"/>
        </w:rPr>
        <w:t>49</w:t>
      </w:r>
      <w:r>
        <w:rPr>
          <w:rFonts w:ascii="Times New Roman"/>
          <w:i/>
          <w:sz w:val="20"/>
        </w:rPr>
        <w:t>Some</w:t>
      </w:r>
      <w:r>
        <w:rPr>
          <w:rFonts w:ascii="Times New Roman"/>
          <w:i/>
          <w:spacing w:val="36"/>
          <w:sz w:val="20"/>
        </w:rPr>
        <w:t> </w:t>
      </w:r>
      <w:r>
        <w:rPr>
          <w:rFonts w:ascii="Times New Roman"/>
          <w:i/>
          <w:sz w:val="20"/>
        </w:rPr>
        <w:t>Initiatives</w:t>
      </w:r>
      <w:r>
        <w:rPr>
          <w:rFonts w:ascii="Times New Roman"/>
          <w:i/>
          <w:spacing w:val="35"/>
          <w:sz w:val="20"/>
        </w:rPr>
        <w:t> </w:t>
      </w:r>
      <w:r>
        <w:rPr>
          <w:rFonts w:ascii="Times New Roman"/>
          <w:i/>
          <w:sz w:val="20"/>
        </w:rPr>
        <w:t>on</w:t>
      </w:r>
      <w:r>
        <w:rPr>
          <w:rFonts w:ascii="Times New Roman"/>
          <w:i/>
          <w:spacing w:val="37"/>
          <w:sz w:val="20"/>
        </w:rPr>
        <w:t> </w:t>
      </w:r>
      <w:r>
        <w:rPr>
          <w:rFonts w:ascii="Times New Roman"/>
          <w:i/>
          <w:spacing w:val="-1"/>
          <w:sz w:val="20"/>
        </w:rPr>
        <w:t>Climate</w:t>
      </w:r>
      <w:r>
        <w:rPr>
          <w:rFonts w:ascii="Times New Roman"/>
          <w:i/>
          <w:spacing w:val="36"/>
          <w:sz w:val="20"/>
        </w:rPr>
        <w:t> </w:t>
      </w:r>
      <w:r>
        <w:rPr>
          <w:rFonts w:ascii="Times New Roman"/>
          <w:i/>
          <w:sz w:val="20"/>
        </w:rPr>
        <w:t>Change</w:t>
      </w:r>
      <w:r>
        <w:rPr>
          <w:rFonts w:ascii="Times New Roman"/>
          <w:i/>
          <w:spacing w:val="36"/>
          <w:sz w:val="20"/>
        </w:rPr>
        <w:t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37"/>
          <w:sz w:val="20"/>
        </w:rPr>
        <w:t> </w:t>
      </w:r>
      <w:r>
        <w:rPr>
          <w:rFonts w:ascii="Times New Roman"/>
          <w:i/>
          <w:spacing w:val="-1"/>
          <w:sz w:val="20"/>
        </w:rPr>
        <w:t>Energy</w:t>
      </w:r>
      <w:r>
        <w:rPr>
          <w:rFonts w:ascii="Times New Roman"/>
          <w:i/>
          <w:spacing w:val="33"/>
          <w:sz w:val="20"/>
        </w:rPr>
        <w:t> </w:t>
      </w:r>
      <w:r>
        <w:rPr>
          <w:rFonts w:ascii="Times New Roman"/>
          <w:i/>
          <w:spacing w:val="-1"/>
          <w:sz w:val="20"/>
        </w:rPr>
        <w:t>Transition</w:t>
      </w:r>
      <w:r>
        <w:rPr>
          <w:rFonts w:ascii="Times New Roman"/>
          <w:i/>
          <w:spacing w:val="36"/>
          <w:sz w:val="20"/>
        </w:rPr>
        <w:t> </w:t>
      </w:r>
      <w:r>
        <w:rPr>
          <w:rFonts w:ascii="Times New Roman"/>
          <w:i/>
          <w:sz w:val="20"/>
        </w:rPr>
        <w:t>Plan</w:t>
      </w:r>
      <w:r>
        <w:rPr>
          <w:rFonts w:ascii="Times New Roman"/>
          <w:i/>
          <w:spacing w:val="37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35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33"/>
          <w:sz w:val="20"/>
        </w:rPr>
        <w:t> </w:t>
      </w:r>
      <w:r>
        <w:rPr>
          <w:rFonts w:ascii="Times New Roman"/>
          <w:i/>
          <w:spacing w:val="-1"/>
          <w:sz w:val="20"/>
        </w:rPr>
        <w:t>Nigerian</w:t>
      </w:r>
      <w:r>
        <w:rPr>
          <w:rFonts w:ascii="Times New Roman"/>
          <w:i/>
          <w:spacing w:val="37"/>
          <w:sz w:val="20"/>
        </w:rPr>
        <w:t> </w:t>
      </w:r>
      <w:r>
        <w:rPr>
          <w:rFonts w:ascii="Times New Roman"/>
          <w:i/>
          <w:sz w:val="20"/>
        </w:rPr>
        <w:t>Government: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https://afripoli.org/methane-mitigation-and-reduction-in-nigerias-oil-and-gas-sector</w:t>
      </w:r>
      <w:r>
        <w:rPr>
          <w:rFonts w:ascii="Times New Roman"/>
          <w:i/>
          <w:color w:val="467885"/>
          <w:spacing w:val="-1"/>
          <w:w w:val="95"/>
          <w:sz w:val="20"/>
        </w:rPr>
        <w:tab/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46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46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.unoosa.org/documents/pdf/psa/activities/2023/UN-Austria/Panel_1_NOSDRA_8Sep2023.pdf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tabs>
          <w:tab w:pos="1309" w:val="left" w:leader="none"/>
          <w:tab w:pos="2427" w:val="left" w:leader="none"/>
          <w:tab w:pos="3625" w:val="left" w:leader="none"/>
          <w:tab w:pos="9201" w:val="left" w:leader="none"/>
        </w:tabs>
        <w:spacing w:line="240" w:lineRule="auto" w:before="0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09" w:id="145"/>
      <w:bookmarkEnd w:id="145"/>
      <w:r>
        <w:rPr/>
      </w:r>
      <w:r>
        <w:rPr>
          <w:rFonts w:ascii="Times New Roman"/>
          <w:i/>
          <w:spacing w:val="-3"/>
          <w:w w:val="95"/>
          <w:position w:val="7"/>
          <w:sz w:val="13"/>
        </w:rPr>
        <w:t>50</w:t>
      </w:r>
      <w:r>
        <w:rPr>
          <w:rFonts w:ascii="Times New Roman"/>
          <w:i/>
          <w:spacing w:val="-3"/>
          <w:w w:val="95"/>
          <w:sz w:val="20"/>
        </w:rPr>
        <w:t>LT-LEDS</w:t>
        <w:tab/>
      </w:r>
      <w:r>
        <w:rPr>
          <w:rFonts w:ascii="Times New Roman"/>
          <w:i/>
          <w:spacing w:val="-2"/>
          <w:w w:val="95"/>
          <w:sz w:val="20"/>
        </w:rPr>
        <w:t>Validation</w:t>
        <w:tab/>
      </w:r>
      <w:r>
        <w:rPr>
          <w:rFonts w:ascii="Times New Roman"/>
          <w:i/>
          <w:w w:val="95"/>
          <w:sz w:val="20"/>
        </w:rPr>
        <w:t>Report-</w:t>
        <w:tab/>
      </w:r>
      <w:r>
        <w:rPr>
          <w:rFonts w:ascii="Times New Roman"/>
          <w:i/>
          <w:color w:val="467885"/>
          <w:w w:val="95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https://natccc.gov.ng/publications/DG's%20Speech%20at%20the%20LT-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108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LEDS%20Validation%20workshop.pdf</w:t>
      </w:r>
      <w:r>
        <w:rPr>
          <w:rFonts w:ascii="Times New Roman"/>
          <w:i/>
          <w:color w:val="467885"/>
          <w:spacing w:val="-1"/>
          <w:w w:val="95"/>
          <w:sz w:val="20"/>
        </w:rPr>
        <w:tab/>
        <w:tab/>
      </w:r>
      <w:r>
        <w:rPr>
          <w:rFonts w:ascii="Times New Roman"/>
          <w:i/>
          <w:sz w:val="20"/>
        </w:rPr>
        <w:t>and</w:t>
      </w:r>
      <w:r>
        <w:rPr>
          <w:rFonts w:ascii="Times New Roman"/>
          <w:sz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https://natccc.gov.ng/publications/Final%20Version%20Nigeria's%20LT-LEDS.pdf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2"/>
          <w:szCs w:val="1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footerReference w:type="default" r:id="rId45"/>
          <w:pgSz w:w="12240" w:h="15840"/>
          <w:pgMar w:footer="1020" w:header="7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276" w:lineRule="exact"/>
        <w:ind w:left="180" w:right="137" w:firstLine="0"/>
        <w:jc w:val="both"/>
      </w:pPr>
      <w:r>
        <w:rPr/>
        <w:t>The</w:t>
      </w:r>
      <w:r>
        <w:rPr>
          <w:spacing w:val="34"/>
        </w:rPr>
        <w:t> </w:t>
      </w:r>
      <w:r>
        <w:rPr>
          <w:spacing w:val="-1"/>
        </w:rPr>
        <w:t>Federal</w:t>
      </w:r>
      <w:r>
        <w:rPr>
          <w:spacing w:val="36"/>
        </w:rPr>
        <w:t> </w:t>
      </w:r>
      <w:r>
        <w:rPr/>
        <w:t>Ministry</w:t>
      </w:r>
      <w:r>
        <w:rPr>
          <w:spacing w:val="35"/>
        </w:rPr>
        <w:t> </w:t>
      </w:r>
      <w:r>
        <w:rPr/>
        <w:t>responsible</w:t>
      </w:r>
      <w:r>
        <w:rPr>
          <w:spacing w:val="35"/>
        </w:rPr>
        <w:t> </w:t>
      </w:r>
      <w:r>
        <w:rPr/>
        <w:t>for</w:t>
      </w:r>
      <w:r>
        <w:rPr>
          <w:spacing w:val="34"/>
        </w:rPr>
        <w:t> </w:t>
      </w:r>
      <w:r>
        <w:rPr/>
        <w:t>Environment</w:t>
      </w:r>
      <w:hyperlink w:history="true" w:anchor="_bookmark112">
        <w:r>
          <w:rPr>
            <w:rFonts w:ascii="Times New Roman" w:hAnsi="Times New Roman" w:cs="Times New Roman" w:eastAsia="Times New Roman"/>
            <w:position w:val="9"/>
            <w:sz w:val="16"/>
            <w:szCs w:val="16"/>
          </w:rPr>
          <w:t>51</w:t>
        </w:r>
      </w:hyperlink>
      <w:r>
        <w:rPr>
          <w:rFonts w:ascii="Times New Roman" w:hAnsi="Times New Roman" w:cs="Times New Roman" w:eastAsia="Times New Roman"/>
          <w:spacing w:val="17"/>
          <w:position w:val="9"/>
          <w:sz w:val="16"/>
          <w:szCs w:val="16"/>
        </w:rPr>
        <w:t> </w:t>
      </w:r>
      <w:r>
        <w:rPr/>
        <w:t>to</w:t>
      </w:r>
      <w:r>
        <w:rPr>
          <w:spacing w:val="36"/>
        </w:rPr>
        <w:t> </w:t>
      </w:r>
      <w:r>
        <w:rPr>
          <w:spacing w:val="-1"/>
        </w:rPr>
        <w:t>set</w:t>
      </w:r>
      <w:r>
        <w:rPr>
          <w:spacing w:val="36"/>
        </w:rPr>
        <w:t> </w:t>
      </w:r>
      <w:r>
        <w:rPr/>
        <w:t>carbon</w:t>
      </w:r>
      <w:r>
        <w:rPr>
          <w:spacing w:val="35"/>
        </w:rPr>
        <w:t> </w:t>
      </w:r>
      <w:r>
        <w:rPr>
          <w:spacing w:val="-1"/>
        </w:rPr>
        <w:t>budget</w:t>
      </w:r>
      <w:r>
        <w:rPr>
          <w:spacing w:val="38"/>
        </w:rPr>
        <w:t> </w:t>
      </w:r>
      <w:r>
        <w:rPr/>
        <w:t>for</w:t>
      </w:r>
      <w:r>
        <w:rPr>
          <w:spacing w:val="34"/>
        </w:rPr>
        <w:t> </w:t>
      </w:r>
      <w:r>
        <w:rPr/>
        <w:t>Nigeria</w:t>
      </w:r>
      <w:r>
        <w:rPr>
          <w:spacing w:val="34"/>
        </w:rPr>
        <w:t> </w:t>
      </w:r>
      <w:r>
        <w:rPr/>
        <w:t>to</w:t>
      </w:r>
      <w:r>
        <w:rPr>
          <w:spacing w:val="36"/>
        </w:rPr>
        <w:t> </w:t>
      </w:r>
      <w:r>
        <w:rPr/>
        <w:t>keep</w:t>
      </w:r>
      <w:r>
        <w:rPr>
          <w:spacing w:val="36"/>
        </w:rPr>
        <w:t> </w:t>
      </w:r>
      <w:r>
        <w:rPr>
          <w:spacing w:val="-1"/>
        </w:rPr>
        <w:t>average</w:t>
      </w:r>
      <w:r>
        <w:rPr>
          <w:spacing w:val="-16"/>
        </w:rPr>
        <w:t> </w:t>
      </w:r>
      <w:r>
        <w:rPr/>
        <w:t>increase</w:t>
      </w:r>
      <w:r>
        <w:rPr>
          <w:spacing w:val="-16"/>
        </w:rPr>
        <w:t> </w:t>
      </w:r>
      <w:r>
        <w:rPr/>
        <w:t>in</w:t>
      </w:r>
      <w:r>
        <w:rPr>
          <w:spacing w:val="-14"/>
        </w:rPr>
        <w:t> </w:t>
      </w:r>
      <w:r>
        <w:rPr/>
        <w:t>global</w:t>
      </w:r>
      <w:r>
        <w:rPr>
          <w:spacing w:val="-14"/>
        </w:rPr>
        <w:t> </w:t>
      </w:r>
      <w:r>
        <w:rPr>
          <w:spacing w:val="-1"/>
        </w:rPr>
        <w:t>temperature</w:t>
      </w:r>
      <w:r>
        <w:rPr>
          <w:spacing w:val="-16"/>
        </w:rPr>
        <w:t> </w:t>
      </w:r>
      <w:r>
        <w:rPr/>
        <w:t>within</w:t>
      </w:r>
      <w:r>
        <w:rPr>
          <w:spacing w:val="-15"/>
        </w:rPr>
        <w:t> </w:t>
      </w:r>
      <w:r>
        <w:rPr/>
        <w:t>2</w:t>
      </w:r>
      <w:r>
        <w:rPr>
          <w:position w:val="9"/>
          <w:sz w:val="16"/>
          <w:szCs w:val="16"/>
        </w:rPr>
        <w:t>o</w:t>
      </w:r>
      <w:r>
        <w:rPr>
          <w:spacing w:val="-8"/>
          <w:position w:val="9"/>
          <w:sz w:val="16"/>
          <w:szCs w:val="16"/>
        </w:rPr>
        <w:t> </w:t>
      </w:r>
      <w:r>
        <w:rPr/>
        <w:t>C</w:t>
      </w:r>
      <w:r>
        <w:rPr>
          <w:spacing w:val="-14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/>
        <w:t>limited</w:t>
      </w:r>
      <w:r>
        <w:rPr>
          <w:spacing w:val="-15"/>
        </w:rPr>
        <w:t> </w:t>
      </w:r>
      <w:r>
        <w:rPr>
          <w:spacing w:val="-1"/>
        </w:rPr>
        <w:t>temperature</w:t>
      </w:r>
      <w:r>
        <w:rPr>
          <w:spacing w:val="-16"/>
        </w:rPr>
        <w:t> </w:t>
      </w:r>
      <w:r>
        <w:rPr/>
        <w:t>increase</w:t>
      </w:r>
      <w:r>
        <w:rPr>
          <w:spacing w:val="-16"/>
        </w:rPr>
        <w:t> </w:t>
      </w:r>
      <w:r>
        <w:rPr/>
        <w:t>to</w:t>
      </w:r>
      <w:r>
        <w:rPr>
          <w:spacing w:val="-14"/>
        </w:rPr>
        <w:t> </w:t>
      </w:r>
      <w:r>
        <w:rPr/>
        <w:t>1.5</w:t>
      </w:r>
      <w:r>
        <w:rPr>
          <w:position w:val="9"/>
          <w:sz w:val="16"/>
          <w:szCs w:val="16"/>
        </w:rPr>
        <w:t>o</w:t>
      </w:r>
      <w:r>
        <w:rPr>
          <w:spacing w:val="-8"/>
          <w:position w:val="9"/>
          <w:sz w:val="16"/>
          <w:szCs w:val="16"/>
        </w:rPr>
        <w:t> </w:t>
      </w:r>
      <w:r>
        <w:rPr/>
        <w:t>C</w:t>
      </w:r>
      <w:r>
        <w:rPr>
          <w:spacing w:val="-14"/>
        </w:rPr>
        <w:t> </w:t>
      </w:r>
      <w:r>
        <w:rPr>
          <w:spacing w:val="-1"/>
        </w:rPr>
        <w:t>above</w:t>
      </w:r>
      <w:r>
        <w:rPr>
          <w:spacing w:val="67"/>
        </w:rPr>
        <w:t> </w:t>
      </w:r>
      <w:r>
        <w:rPr>
          <w:spacing w:val="-1"/>
        </w:rPr>
        <w:t>pre-industrial</w:t>
      </w:r>
      <w:r>
        <w:rPr/>
        <w:t> </w:t>
      </w:r>
      <w:r>
        <w:rPr>
          <w:spacing w:val="-1"/>
        </w:rPr>
        <w:t>levels—thereby</w:t>
      </w:r>
      <w:r>
        <w:rPr/>
        <w:t> </w:t>
      </w:r>
      <w:r>
        <w:rPr>
          <w:spacing w:val="-1"/>
        </w:rPr>
        <w:t>aligning</w:t>
      </w:r>
      <w:r>
        <w:rPr/>
        <w:t> with the </w:t>
      </w:r>
      <w:r>
        <w:rPr>
          <w:spacing w:val="-1"/>
        </w:rPr>
        <w:t>Paris</w:t>
      </w:r>
      <w:r>
        <w:rPr>
          <w:spacing w:val="-14"/>
        </w:rPr>
        <w:t> </w:t>
      </w:r>
      <w:r>
        <w:rPr>
          <w:spacing w:val="-1"/>
        </w:rPr>
        <w:t>Agreement's</w:t>
      </w:r>
      <w:r>
        <w:rPr/>
        <w:t> goal.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80" w:right="0" w:firstLine="0"/>
        <w:jc w:val="both"/>
      </w:pPr>
      <w:r>
        <w:rPr>
          <w:spacing w:val="-1"/>
        </w:rPr>
        <w:t>Key</w:t>
      </w:r>
      <w:r>
        <w:rPr/>
        <w:t> </w:t>
      </w:r>
      <w:r>
        <w:rPr>
          <w:spacing w:val="-1"/>
        </w:rPr>
        <w:t>Dates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Milestones on Climate</w:t>
      </w:r>
      <w:r>
        <w:rPr>
          <w:spacing w:val="-1"/>
        </w:rPr>
        <w:t> Change and</w:t>
      </w:r>
      <w:r>
        <w:rPr/>
        <w:t> </w:t>
      </w:r>
      <w:r>
        <w:rPr>
          <w:spacing w:val="-2"/>
        </w:rPr>
        <w:t>Energy</w:t>
      </w:r>
      <w:r>
        <w:rPr>
          <w:spacing w:val="-5"/>
        </w:rPr>
        <w:t> </w:t>
      </w:r>
      <w:r>
        <w:rPr>
          <w:spacing w:val="-1"/>
        </w:rPr>
        <w:t>Transition</w:t>
      </w:r>
      <w:r>
        <w:rPr/>
        <w:t> Plan in </w:t>
      </w:r>
      <w:r>
        <w:rPr>
          <w:spacing w:val="-1"/>
        </w:rPr>
        <w:t>Nigeria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097" w:right="23" w:firstLine="0"/>
        <w:jc w:val="left"/>
      </w:pPr>
      <w:r>
        <w:rPr/>
        <w:pict>
          <v:group style="position:absolute;margin-left:68.300003pt;margin-top:-3.29686pt;width:42.95pt;height:69.150pt;mso-position-horizontal-relative:page;mso-position-vertical-relative:paragraph;z-index:2296" coordorigin="1366,-66" coordsize="859,1383">
            <v:group style="position:absolute;left:1366;top:-66;width:844;height:670" coordorigin="1366,-66" coordsize="844,670">
              <v:shape style="position:absolute;left:1366;top:-66;width:844;height:670" coordorigin="1366,-66" coordsize="844,670" path="m1875,-66l1875,102,1366,102,1366,437,1875,437,1875,604,2210,269,1875,-66xe" filled="true" fillcolor="#155f82" stroked="false">
                <v:path arrowok="t"/>
                <v:fill type="solid"/>
              </v:shape>
            </v:group>
            <v:group style="position:absolute;left:1381;top:647;width:844;height:670" coordorigin="1381,647" coordsize="844,670">
              <v:shape style="position:absolute;left:1381;top:647;width:844;height:670" coordorigin="1381,647" coordsize="844,670" path="m1890,647l1890,814,1381,814,1381,1149,1890,1149,1890,1317,2225,982,1890,647xe" filled="true" fillcolor="#155f82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/>
          <w:b/>
        </w:rPr>
        <w:t>2021</w:t>
      </w:r>
      <w:r>
        <w:rPr/>
        <w:t>:</w:t>
      </w:r>
      <w:r>
        <w:rPr>
          <w:spacing w:val="9"/>
        </w:rPr>
        <w:t> </w:t>
      </w:r>
      <w:r>
        <w:rPr>
          <w:spacing w:val="-1"/>
        </w:rPr>
        <w:t>Nigeria</w:t>
      </w:r>
      <w:r>
        <w:rPr>
          <w:spacing w:val="8"/>
        </w:rPr>
        <w:t> </w:t>
      </w:r>
      <w:r>
        <w:rPr/>
        <w:t>signed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Petroleum</w:t>
      </w:r>
      <w:r>
        <w:rPr>
          <w:spacing w:val="9"/>
        </w:rPr>
        <w:t> </w:t>
      </w:r>
      <w:r>
        <w:rPr>
          <w:spacing w:val="-1"/>
        </w:rPr>
        <w:t>Industry</w:t>
      </w:r>
      <w:r>
        <w:rPr>
          <w:spacing w:val="-8"/>
        </w:rPr>
        <w:t> </w:t>
      </w:r>
      <w:r>
        <w:rPr>
          <w:spacing w:val="-1"/>
        </w:rPr>
        <w:t>Act</w:t>
      </w:r>
      <w:r>
        <w:rPr>
          <w:spacing w:val="12"/>
        </w:rPr>
        <w:t> </w:t>
      </w:r>
      <w:r>
        <w:rPr>
          <w:spacing w:val="-1"/>
        </w:rPr>
        <w:t>(PIA),</w:t>
      </w:r>
      <w:r>
        <w:rPr>
          <w:spacing w:val="8"/>
        </w:rPr>
        <w:t> </w:t>
      </w:r>
      <w:r>
        <w:rPr>
          <w:spacing w:val="-1"/>
        </w:rPr>
        <w:t>introducing</w:t>
      </w:r>
      <w:r>
        <w:rPr>
          <w:spacing w:val="9"/>
        </w:rPr>
        <w:t> </w:t>
      </w:r>
      <w:r>
        <w:rPr/>
        <w:t>regulatory</w:t>
      </w:r>
      <w:r>
        <w:rPr>
          <w:spacing w:val="9"/>
        </w:rPr>
        <w:t> </w:t>
      </w:r>
      <w:r>
        <w:rPr>
          <w:spacing w:val="-1"/>
        </w:rPr>
        <w:t>reforms</w:t>
      </w:r>
      <w:r>
        <w:rPr>
          <w:spacing w:val="79"/>
        </w:rPr>
        <w:t> </w:t>
      </w:r>
      <w:r>
        <w:rPr/>
        <w:t>to promote</w:t>
      </w:r>
      <w:r>
        <w:rPr>
          <w:spacing w:val="-1"/>
        </w:rPr>
        <w:t> sustainable practices</w:t>
      </w:r>
      <w:r>
        <w:rPr/>
        <w:t> in the</w:t>
      </w:r>
      <w:r>
        <w:rPr>
          <w:spacing w:val="-1"/>
        </w:rPr>
        <w:t> </w:t>
      </w:r>
      <w:r>
        <w:rPr/>
        <w:t>oil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gas</w:t>
      </w:r>
      <w:r>
        <w:rPr>
          <w:spacing w:val="2"/>
        </w:rPr>
        <w:t> </w:t>
      </w:r>
      <w:r>
        <w:rPr>
          <w:spacing w:val="-2"/>
        </w:rPr>
        <w:t>industry.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034" w:right="23" w:firstLine="76"/>
        <w:jc w:val="left"/>
      </w:pPr>
      <w:r>
        <w:rPr/>
        <w:pict>
          <v:group style="position:absolute;margin-left:68.5pt;margin-top:32.193115pt;width:42.2pt;height:33.5pt;mso-position-horizontal-relative:page;mso-position-vertical-relative:paragraph;z-index:2320" coordorigin="1370,644" coordsize="844,670">
            <v:shape style="position:absolute;left:1370;top:644;width:844;height:670" coordorigin="1370,644" coordsize="844,670" path="m1879,644l1879,811,1370,811,1370,1146,1879,1146,1879,1314,2214,979,1879,644xe" filled="true" fillcolor="#155f82" stroked="false">
              <v:path arrowok="t"/>
              <v:fill type="solid"/>
            </v:shape>
            <w10:wrap type="none"/>
          </v:group>
        </w:pict>
      </w:r>
      <w:r>
        <w:rPr>
          <w:rFonts w:ascii="Times New Roman"/>
          <w:b/>
        </w:rPr>
        <w:t>2021</w:t>
      </w:r>
      <w:r>
        <w:rPr/>
        <w:t>:</w:t>
      </w:r>
      <w:r>
        <w:rPr>
          <w:spacing w:val="48"/>
        </w:rPr>
        <w:t> </w:t>
      </w:r>
      <w:r>
        <w:rPr>
          <w:spacing w:val="-1"/>
        </w:rPr>
        <w:t>Nigeria</w:t>
      </w:r>
      <w:r>
        <w:rPr>
          <w:spacing w:val="46"/>
        </w:rPr>
        <w:t> </w:t>
      </w:r>
      <w:r>
        <w:rPr>
          <w:spacing w:val="-1"/>
        </w:rPr>
        <w:t>pledged</w:t>
      </w:r>
      <w:r>
        <w:rPr>
          <w:spacing w:val="47"/>
        </w:rPr>
        <w:t> </w:t>
      </w:r>
      <w:r>
        <w:rPr/>
        <w:t>to</w:t>
      </w:r>
      <w:r>
        <w:rPr>
          <w:spacing w:val="48"/>
        </w:rPr>
        <w:t> </w:t>
      </w:r>
      <w:r>
        <w:rPr>
          <w:spacing w:val="-1"/>
        </w:rPr>
        <w:t>end</w:t>
      </w:r>
      <w:r>
        <w:rPr>
          <w:spacing w:val="47"/>
        </w:rPr>
        <w:t> </w:t>
      </w:r>
      <w:r>
        <w:rPr/>
        <w:t>routine</w:t>
      </w:r>
      <w:r>
        <w:rPr>
          <w:spacing w:val="47"/>
        </w:rPr>
        <w:t> </w:t>
      </w:r>
      <w:r>
        <w:rPr>
          <w:spacing w:val="-1"/>
        </w:rPr>
        <w:t>gas</w:t>
      </w:r>
      <w:r>
        <w:rPr>
          <w:spacing w:val="48"/>
        </w:rPr>
        <w:t> </w:t>
      </w:r>
      <w:r>
        <w:rPr>
          <w:spacing w:val="-1"/>
        </w:rPr>
        <w:t>flaring</w:t>
      </w:r>
      <w:r>
        <w:rPr>
          <w:spacing w:val="47"/>
        </w:rPr>
        <w:t> </w:t>
      </w:r>
      <w:r>
        <w:rPr/>
        <w:t>by</w:t>
      </w:r>
      <w:r>
        <w:rPr>
          <w:spacing w:val="47"/>
        </w:rPr>
        <w:t> </w:t>
      </w:r>
      <w:r>
        <w:rPr/>
        <w:t>2030</w:t>
      </w:r>
      <w:r>
        <w:rPr>
          <w:spacing w:val="47"/>
        </w:rPr>
        <w:t> </w:t>
      </w:r>
      <w:r>
        <w:rPr>
          <w:spacing w:val="-1"/>
        </w:rPr>
        <w:t>as</w:t>
      </w:r>
      <w:r>
        <w:rPr>
          <w:spacing w:val="48"/>
        </w:rPr>
        <w:t> </w:t>
      </w:r>
      <w:r>
        <w:rPr>
          <w:spacing w:val="-1"/>
        </w:rPr>
        <w:t>part</w:t>
      </w:r>
      <w:r>
        <w:rPr>
          <w:spacing w:val="47"/>
        </w:rPr>
        <w:t> </w:t>
      </w:r>
      <w:r>
        <w:rPr/>
        <w:t>of</w:t>
      </w:r>
      <w:r>
        <w:rPr>
          <w:spacing w:val="44"/>
        </w:rPr>
        <w:t> </w:t>
      </w:r>
      <w:r>
        <w:rPr>
          <w:spacing w:val="-1"/>
        </w:rPr>
        <w:t>its</w:t>
      </w:r>
      <w:r>
        <w:rPr>
          <w:spacing w:val="48"/>
        </w:rPr>
        <w:t> </w:t>
      </w:r>
      <w:r>
        <w:rPr>
          <w:spacing w:val="-1"/>
        </w:rPr>
        <w:t>Nationally</w:t>
      </w:r>
      <w:r>
        <w:rPr>
          <w:spacing w:val="65"/>
        </w:rPr>
        <w:t> </w:t>
      </w:r>
      <w:r>
        <w:rPr>
          <w:spacing w:val="-1"/>
        </w:rPr>
        <w:t>Determined</w:t>
      </w:r>
      <w:r>
        <w:rPr/>
        <w:t> Contributions </w:t>
      </w:r>
      <w:r>
        <w:rPr>
          <w:spacing w:val="-1"/>
        </w:rPr>
        <w:t>(NDCs).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022" w:right="23" w:firstLine="76"/>
        <w:jc w:val="left"/>
      </w:pPr>
      <w:r>
        <w:rPr/>
        <w:pict>
          <v:group style="position:absolute;margin-left:68pt;margin-top:32.543121pt;width:42.2pt;height:33.5pt;mso-position-horizontal-relative:page;mso-position-vertical-relative:paragraph;z-index:2344" coordorigin="1360,651" coordsize="844,670">
            <v:shape style="position:absolute;left:1360;top:651;width:844;height:670" coordorigin="1360,651" coordsize="844,670" path="m1869,651l1869,818,1360,818,1360,1153,1869,1153,1869,1321,2204,986,1869,651xe" filled="true" fillcolor="#155f82" stroked="false">
              <v:path arrowok="t"/>
              <v:fill type="solid"/>
            </v:shape>
            <w10:wrap type="none"/>
          </v:group>
        </w:pict>
      </w:r>
      <w:r>
        <w:rPr>
          <w:rFonts w:ascii="Times New Roman"/>
          <w:b/>
        </w:rPr>
        <w:t>2022</w:t>
      </w:r>
      <w:r>
        <w:rPr/>
        <w:t>:</w:t>
      </w:r>
      <w:r>
        <w:rPr>
          <w:spacing w:val="45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Energy</w:t>
      </w:r>
      <w:r>
        <w:rPr>
          <w:spacing w:val="47"/>
        </w:rPr>
        <w:t> </w:t>
      </w:r>
      <w:r>
        <w:rPr>
          <w:spacing w:val="-1"/>
        </w:rPr>
        <w:t>Transition</w:t>
      </w:r>
      <w:r>
        <w:rPr>
          <w:spacing w:val="53"/>
        </w:rPr>
        <w:t> </w:t>
      </w:r>
      <w:r>
        <w:rPr/>
        <w:t>Plan</w:t>
      </w:r>
      <w:r>
        <w:rPr>
          <w:spacing w:val="52"/>
        </w:rPr>
        <w:t> </w:t>
      </w:r>
      <w:r>
        <w:rPr>
          <w:spacing w:val="-1"/>
        </w:rPr>
        <w:t>(ETP)</w:t>
      </w:r>
      <w:r>
        <w:rPr>
          <w:spacing w:val="51"/>
        </w:rPr>
        <w:t> </w:t>
      </w:r>
      <w:r>
        <w:rPr>
          <w:spacing w:val="-1"/>
        </w:rPr>
        <w:t>was</w:t>
      </w:r>
      <w:r>
        <w:rPr>
          <w:spacing w:val="52"/>
        </w:rPr>
        <w:t> </w:t>
      </w:r>
      <w:r>
        <w:rPr>
          <w:spacing w:val="-1"/>
        </w:rPr>
        <w:t>launched,</w:t>
      </w:r>
      <w:r>
        <w:rPr>
          <w:spacing w:val="52"/>
        </w:rPr>
        <w:t> </w:t>
      </w:r>
      <w:r>
        <w:rPr/>
        <w:t>outlining</w:t>
      </w:r>
      <w:r>
        <w:rPr>
          <w:spacing w:val="52"/>
        </w:rPr>
        <w:t> </w:t>
      </w:r>
      <w:r>
        <w:rPr/>
        <w:t>a</w:t>
      </w:r>
      <w:r>
        <w:rPr>
          <w:spacing w:val="53"/>
        </w:rPr>
        <w:t> </w:t>
      </w:r>
      <w:r>
        <w:rPr/>
        <w:t>framework</w:t>
      </w:r>
      <w:r>
        <w:rPr>
          <w:spacing w:val="51"/>
        </w:rPr>
        <w:t> </w:t>
      </w:r>
      <w:r>
        <w:rPr/>
        <w:t>for</w:t>
      </w:r>
      <w:r>
        <w:rPr>
          <w:spacing w:val="33"/>
        </w:rPr>
        <w:t> </w:t>
      </w:r>
      <w:r>
        <w:rPr>
          <w:spacing w:val="-1"/>
        </w:rPr>
        <w:t>reducing</w:t>
      </w:r>
      <w:r>
        <w:rPr/>
        <w:t> carbon</w:t>
      </w:r>
      <w:r>
        <w:rPr>
          <w:spacing w:val="-1"/>
        </w:rPr>
        <w:t> </w:t>
      </w:r>
      <w:r>
        <w:rPr/>
        <w:t>emissions </w:t>
      </w:r>
      <w:r>
        <w:rPr>
          <w:spacing w:val="-1"/>
        </w:rPr>
        <w:t>across</w:t>
      </w:r>
      <w:r>
        <w:rPr/>
        <w:t> </w:t>
      </w:r>
      <w:r>
        <w:rPr>
          <w:spacing w:val="-1"/>
        </w:rPr>
        <w:t>all</w:t>
      </w:r>
      <w:r>
        <w:rPr/>
        <w:t> sectors.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1090" w:right="0" w:firstLine="0"/>
        <w:jc w:val="left"/>
      </w:pPr>
      <w:r>
        <w:rPr>
          <w:rFonts w:ascii="Times New Roman"/>
          <w:b/>
        </w:rPr>
        <w:t>2060</w:t>
      </w:r>
      <w:r>
        <w:rPr/>
        <w:t>:</w:t>
      </w:r>
      <w:r>
        <w:rPr>
          <w:spacing w:val="-5"/>
        </w:rPr>
        <w:t> Target</w:t>
      </w:r>
      <w:r>
        <w:rPr/>
        <w:t> year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Nigeria</w:t>
      </w:r>
      <w:r>
        <w:rPr>
          <w:spacing w:val="-2"/>
        </w:rPr>
        <w:t> </w:t>
      </w:r>
      <w:r>
        <w:rPr/>
        <w:t>to </w:t>
      </w:r>
      <w:r>
        <w:rPr>
          <w:spacing w:val="-1"/>
        </w:rPr>
        <w:t>achieve </w:t>
      </w:r>
      <w:r>
        <w:rPr/>
        <w:t>net-zero emissions </w:t>
      </w:r>
      <w:r>
        <w:rPr>
          <w:spacing w:val="-1"/>
        </w:rPr>
        <w:t>under</w:t>
      </w:r>
      <w:r>
        <w:rPr/>
        <w:t> the</w:t>
      </w:r>
      <w:r>
        <w:rPr>
          <w:spacing w:val="-2"/>
        </w:rPr>
        <w:t> </w:t>
      </w:r>
      <w:r>
        <w:rPr>
          <w:spacing w:val="-5"/>
        </w:rPr>
        <w:t>LT-LEDS</w:t>
      </w:r>
      <w:hyperlink w:history="true" w:anchor="_bookmark113">
        <w:r>
          <w:rPr>
            <w:rFonts w:ascii="Times New Roman"/>
            <w:spacing w:val="-5"/>
            <w:position w:val="9"/>
            <w:sz w:val="16"/>
          </w:rPr>
          <w:t>52</w:t>
        </w:r>
      </w:hyperlink>
      <w:r>
        <w:rPr>
          <w:spacing w:val="-5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numPr>
          <w:ilvl w:val="2"/>
          <w:numId w:val="48"/>
        </w:numPr>
        <w:tabs>
          <w:tab w:pos="901" w:val="left" w:leader="none"/>
        </w:tabs>
        <w:spacing w:line="240" w:lineRule="auto" w:before="0" w:after="0"/>
        <w:ind w:left="900" w:right="0" w:hanging="720"/>
        <w:jc w:val="both"/>
      </w:pPr>
      <w:bookmarkStart w:name="_bookmark110" w:id="146"/>
      <w:bookmarkEnd w:id="146"/>
      <w:r>
        <w:rPr/>
      </w:r>
      <w:bookmarkStart w:name="_bookmark110" w:id="147"/>
      <w:bookmarkEnd w:id="147"/>
      <w:r>
        <w:rPr>
          <w:color w:val="0E4660"/>
          <w:spacing w:val="-1"/>
        </w:rPr>
        <w:t>O</w:t>
      </w:r>
      <w:r>
        <w:rPr>
          <w:color w:val="0E4660"/>
          <w:spacing w:val="-1"/>
        </w:rPr>
        <w:t>ngoing</w:t>
      </w:r>
      <w:r>
        <w:rPr>
          <w:color w:val="0E4660"/>
          <w:spacing w:val="-40"/>
        </w:rPr>
        <w:t> </w:t>
      </w:r>
      <w:r>
        <w:rPr>
          <w:color w:val="0E4660"/>
          <w:spacing w:val="-1"/>
        </w:rPr>
        <w:t>Activities</w:t>
      </w:r>
      <w:r>
        <w:rPr/>
      </w:r>
    </w:p>
    <w:p>
      <w:pPr>
        <w:pStyle w:val="BodyText"/>
        <w:spacing w:line="240" w:lineRule="auto" w:before="275"/>
        <w:ind w:left="180" w:right="143" w:firstLine="0"/>
        <w:jc w:val="both"/>
      </w:pPr>
      <w:r>
        <w:rPr/>
        <w:t>The table</w:t>
      </w:r>
      <w:r>
        <w:rPr>
          <w:spacing w:val="3"/>
        </w:rPr>
        <w:t> </w:t>
      </w:r>
      <w:r>
        <w:rPr>
          <w:spacing w:val="-1"/>
        </w:rPr>
        <w:t>below</w:t>
      </w:r>
      <w:r>
        <w:rPr>
          <w:spacing w:val="2"/>
        </w:rPr>
        <w:t> </w:t>
      </w:r>
      <w:r>
        <w:rPr/>
        <w:t>shows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status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implementation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climate</w:t>
      </w:r>
      <w:r>
        <w:rPr>
          <w:spacing w:val="1"/>
        </w:rPr>
        <w:t> </w:t>
      </w:r>
      <w:r>
        <w:rPr/>
        <w:t>change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energy</w:t>
      </w:r>
      <w:r>
        <w:rPr>
          <w:spacing w:val="2"/>
        </w:rPr>
        <w:t> </w:t>
      </w:r>
      <w:r>
        <w:rPr/>
        <w:t>transition</w:t>
      </w:r>
      <w:r>
        <w:rPr>
          <w:spacing w:val="2"/>
        </w:rPr>
        <w:t> </w:t>
      </w:r>
      <w:r>
        <w:rPr/>
        <w:t>plan</w:t>
      </w:r>
      <w:r>
        <w:rPr>
          <w:spacing w:val="58"/>
        </w:rPr>
        <w:t> </w:t>
      </w:r>
      <w:r>
        <w:rPr/>
        <w:t>within the </w:t>
      </w:r>
      <w:r>
        <w:rPr>
          <w:spacing w:val="-1"/>
        </w:rPr>
        <w:t>Oil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Gas</w:t>
      </w:r>
      <w:r>
        <w:rPr/>
        <w:t> Industry in </w:t>
      </w:r>
      <w:r>
        <w:rPr>
          <w:spacing w:val="-1"/>
        </w:rPr>
        <w:t>Nigeria.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8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11" w:id="148"/>
      <w:bookmarkEnd w:id="148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23: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Climate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Change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and </w:t>
      </w:r>
      <w:r>
        <w:rPr>
          <w:rFonts w:ascii="Times New Roman"/>
          <w:i/>
          <w:color w:val="0D2841"/>
          <w:spacing w:val="-1"/>
          <w:sz w:val="24"/>
        </w:rPr>
        <w:t>Energy </w:t>
      </w:r>
      <w:r>
        <w:rPr>
          <w:rFonts w:ascii="Times New Roman"/>
          <w:i/>
          <w:color w:val="0D2841"/>
          <w:sz w:val="24"/>
        </w:rPr>
        <w:t>Transition Plan</w:t>
      </w:r>
      <w:r>
        <w:rPr>
          <w:rFonts w:ascii="Times New Roman"/>
          <w:i/>
          <w:color w:val="0D2841"/>
          <w:spacing w:val="2"/>
          <w:sz w:val="24"/>
        </w:rPr>
        <w:t> </w:t>
      </w:r>
      <w:r>
        <w:rPr>
          <w:rFonts w:ascii="Times New Roman"/>
          <w:i/>
          <w:color w:val="0D2841"/>
          <w:sz w:val="24"/>
        </w:rPr>
        <w:t>in the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Nigerian Oil</w:t>
      </w:r>
      <w:r>
        <w:rPr>
          <w:rFonts w:ascii="Times New Roman"/>
          <w:i/>
          <w:color w:val="0D2841"/>
          <w:spacing w:val="-2"/>
          <w:sz w:val="24"/>
        </w:rPr>
        <w:t> </w:t>
      </w:r>
      <w:r>
        <w:rPr>
          <w:rFonts w:ascii="Times New Roman"/>
          <w:i/>
          <w:color w:val="0D2841"/>
          <w:sz w:val="24"/>
        </w:rPr>
        <w:t>and Gas </w:t>
      </w:r>
      <w:r>
        <w:rPr>
          <w:rFonts w:ascii="Times New Roman"/>
          <w:i/>
          <w:color w:val="0D2841"/>
          <w:spacing w:val="-1"/>
          <w:sz w:val="24"/>
        </w:rPr>
        <w:t>Industry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7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7230"/>
      </w:tblGrid>
      <w:tr>
        <w:trPr>
          <w:trHeight w:val="286" w:hRule="exact"/>
        </w:trPr>
        <w:tc>
          <w:tcPr>
            <w:tcW w:w="2122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Activity</w:t>
            </w:r>
          </w:p>
        </w:tc>
        <w:tc>
          <w:tcPr>
            <w:tcW w:w="723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Actions</w:t>
            </w:r>
          </w:p>
        </w:tc>
      </w:tr>
      <w:tr>
        <w:trPr>
          <w:trHeight w:val="1667" w:hRule="exact"/>
        </w:trPr>
        <w:tc>
          <w:tcPr>
            <w:tcW w:w="212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Carbon </w:t>
            </w:r>
            <w:r>
              <w:rPr>
                <w:rFonts w:ascii="Times New Roman"/>
                <w:sz w:val="24"/>
              </w:rPr>
              <w:t>Market</w:t>
            </w:r>
            <w:hyperlink w:history="true" w:anchor="_bookmark114">
              <w:r>
                <w:rPr>
                  <w:rFonts w:ascii="Times New Roman"/>
                  <w:position w:val="9"/>
                  <w:sz w:val="16"/>
                </w:rPr>
                <w:t>53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723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Carbon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Market</w:t>
            </w:r>
            <w:hyperlink w:history="true" w:anchor="_bookmark115">
              <w:r>
                <w:rPr>
                  <w:rFonts w:ascii="Times New Roman"/>
                  <w:position w:val="9"/>
                  <w:sz w:val="16"/>
                </w:rPr>
                <w:t>54</w:t>
              </w:r>
            </w:hyperlink>
            <w:r>
              <w:rPr>
                <w:rFonts w:ascii="Times New Roman"/>
                <w:position w:val="9"/>
                <w:sz w:val="16"/>
              </w:rPr>
              <w:t>  </w:t>
            </w:r>
            <w:r>
              <w:rPr>
                <w:rFonts w:ascii="Times New Roman"/>
                <w:spacing w:val="8"/>
                <w:position w:val="9"/>
                <w:sz w:val="16"/>
              </w:rPr>
              <w:t> </w:t>
            </w:r>
            <w:r>
              <w:rPr>
                <w:rFonts w:ascii="Times New Roman"/>
                <w:spacing w:val="8"/>
                <w:position w:val="9"/>
                <w:sz w:val="16"/>
              </w:rPr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priorities,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bringing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credibility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predictability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7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encourage 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protect</w:t>
            </w:r>
            <w:r>
              <w:rPr>
                <w:rFonts w:ascii="Times New Roman"/>
                <w:sz w:val="24"/>
              </w:rPr>
              <w:t> participants.</w:t>
            </w: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intended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“No-Objection”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NCCC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required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regulation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approve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issuance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transfer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certified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credits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generated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across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 w:eastAsia="Times New Roman"/>
                <w:spacing w:val="-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sectors,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-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line</w:t>
            </w:r>
            <w:r>
              <w:rPr>
                <w:rFonts w:ascii="Times New Roman" w:hAnsi="Times New Roman" w:cs="Times New Roman" w:eastAsia="Times New Roman"/>
                <w:spacing w:val="-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-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article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6.2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Paris</w:t>
            </w:r>
            <w:r>
              <w:rPr>
                <w:rFonts w:ascii="Times New Roman" w:hAnsi="Times New Roman" w:cs="Times New Roman" w:eastAsia="Times New Roman"/>
                <w:spacing w:val="-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Agreement.</w:t>
            </w:r>
          </w:p>
        </w:tc>
      </w:tr>
      <w:tr>
        <w:trPr>
          <w:trHeight w:val="838" w:hRule="exact"/>
        </w:trPr>
        <w:tc>
          <w:tcPr>
            <w:tcW w:w="21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632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Greenhouse</w:t>
              <w:tab/>
              <w:t>Gas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Emissions</w:t>
            </w:r>
          </w:p>
        </w:tc>
        <w:tc>
          <w:tcPr>
            <w:tcW w:w="72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39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position w:val="2"/>
                <w:sz w:val="24"/>
              </w:rPr>
              <w:t>In</w:t>
            </w:r>
            <w:r>
              <w:rPr>
                <w:rFonts w:ascii="Times New Roman"/>
                <w:spacing w:val="8"/>
                <w:position w:val="2"/>
                <w:sz w:val="24"/>
              </w:rPr>
              <w:t> </w:t>
            </w:r>
            <w:r>
              <w:rPr>
                <w:rFonts w:ascii="Times New Roman"/>
                <w:position w:val="2"/>
                <w:sz w:val="24"/>
              </w:rPr>
              <w:t>2021,</w:t>
            </w:r>
            <w:r>
              <w:rPr>
                <w:rFonts w:ascii="Times New Roman"/>
                <w:spacing w:val="9"/>
                <w:position w:val="2"/>
                <w:sz w:val="24"/>
              </w:rPr>
              <w:t> </w:t>
            </w:r>
            <w:r>
              <w:rPr>
                <w:rFonts w:ascii="Times New Roman"/>
                <w:position w:val="2"/>
                <w:sz w:val="24"/>
              </w:rPr>
              <w:t>Nigeria</w:t>
            </w:r>
            <w:r>
              <w:rPr>
                <w:rFonts w:ascii="Times New Roman"/>
                <w:spacing w:val="10"/>
                <w:position w:val="2"/>
                <w:sz w:val="24"/>
              </w:rPr>
              <w:t> </w:t>
            </w:r>
            <w:r>
              <w:rPr>
                <w:rFonts w:ascii="Times New Roman"/>
                <w:spacing w:val="-1"/>
                <w:position w:val="2"/>
                <w:sz w:val="24"/>
              </w:rPr>
              <w:t>emitted</w:t>
            </w:r>
            <w:r>
              <w:rPr>
                <w:rFonts w:ascii="Times New Roman"/>
                <w:spacing w:val="9"/>
                <w:position w:val="2"/>
                <w:sz w:val="24"/>
              </w:rPr>
              <w:t> </w:t>
            </w:r>
            <w:r>
              <w:rPr>
                <w:rFonts w:ascii="Times New Roman"/>
                <w:spacing w:val="-1"/>
                <w:position w:val="2"/>
                <w:sz w:val="24"/>
              </w:rPr>
              <w:t>approximately</w:t>
            </w:r>
            <w:r>
              <w:rPr>
                <w:rFonts w:ascii="Times New Roman"/>
                <w:spacing w:val="11"/>
                <w:position w:val="2"/>
                <w:sz w:val="24"/>
              </w:rPr>
              <w:t> </w:t>
            </w:r>
            <w:r>
              <w:rPr>
                <w:rFonts w:ascii="Times New Roman"/>
                <w:position w:val="2"/>
                <w:sz w:val="24"/>
              </w:rPr>
              <w:t>386</w:t>
            </w:r>
            <w:r>
              <w:rPr>
                <w:rFonts w:ascii="Times New Roman"/>
                <w:spacing w:val="9"/>
                <w:position w:val="2"/>
                <w:sz w:val="24"/>
              </w:rPr>
              <w:t> </w:t>
            </w:r>
            <w:r>
              <w:rPr>
                <w:rFonts w:ascii="Times New Roman"/>
                <w:position w:val="2"/>
                <w:sz w:val="24"/>
              </w:rPr>
              <w:t>million</w:t>
            </w:r>
            <w:r>
              <w:rPr>
                <w:rFonts w:ascii="Times New Roman"/>
                <w:spacing w:val="9"/>
                <w:position w:val="2"/>
                <w:sz w:val="24"/>
              </w:rPr>
              <w:t> </w:t>
            </w:r>
            <w:r>
              <w:rPr>
                <w:rFonts w:ascii="Times New Roman"/>
                <w:spacing w:val="-1"/>
                <w:position w:val="2"/>
                <w:sz w:val="24"/>
              </w:rPr>
              <w:t>metric</w:t>
            </w:r>
            <w:r>
              <w:rPr>
                <w:rFonts w:ascii="Times New Roman"/>
                <w:spacing w:val="8"/>
                <w:position w:val="2"/>
                <w:sz w:val="24"/>
              </w:rPr>
              <w:t> </w:t>
            </w:r>
            <w:r>
              <w:rPr>
                <w:rFonts w:ascii="Times New Roman"/>
                <w:position w:val="2"/>
                <w:sz w:val="24"/>
              </w:rPr>
              <w:t>tons</w:t>
            </w:r>
            <w:r>
              <w:rPr>
                <w:rFonts w:ascii="Times New Roman"/>
                <w:spacing w:val="12"/>
                <w:position w:val="2"/>
                <w:sz w:val="24"/>
              </w:rPr>
              <w:t> </w:t>
            </w:r>
            <w:r>
              <w:rPr>
                <w:rFonts w:ascii="Times New Roman"/>
                <w:position w:val="2"/>
                <w:sz w:val="24"/>
              </w:rPr>
              <w:t>of</w:t>
            </w:r>
            <w:r>
              <w:rPr>
                <w:rFonts w:ascii="Times New Roman"/>
                <w:spacing w:val="8"/>
                <w:position w:val="2"/>
                <w:sz w:val="24"/>
              </w:rPr>
              <w:t> </w:t>
            </w:r>
            <w:r>
              <w:rPr>
                <w:rFonts w:ascii="Times New Roman"/>
                <w:spacing w:val="1"/>
                <w:position w:val="2"/>
                <w:sz w:val="24"/>
              </w:rPr>
              <w:t>CO</w:t>
            </w:r>
            <w:r>
              <w:rPr>
                <w:rFonts w:ascii="Times New Roman"/>
                <w:spacing w:val="1"/>
                <w:sz w:val="16"/>
              </w:rPr>
              <w:t>2</w:t>
            </w:r>
            <w:r>
              <w:rPr>
                <w:rFonts w:ascii="Times New Roman"/>
                <w:spacing w:val="1"/>
                <w:position w:val="2"/>
                <w:sz w:val="24"/>
              </w:rPr>
              <w:t>,</w:t>
            </w:r>
            <w:r>
              <w:rPr>
                <w:rFonts w:ascii="Times New Roman"/>
                <w:spacing w:val="47"/>
                <w:position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sector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contributing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portion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z w:val="24"/>
              </w:rPr>
              <w:t> production.</w:t>
            </w:r>
          </w:p>
        </w:tc>
      </w:tr>
      <w:tr>
        <w:trPr>
          <w:trHeight w:val="394" w:hRule="exact"/>
        </w:trPr>
        <w:tc>
          <w:tcPr>
            <w:tcW w:w="2122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230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before="137"/>
        <w:ind w:left="180" w:right="13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12" w:id="149"/>
      <w:bookmarkEnd w:id="149"/>
      <w:r>
        <w:rPr/>
      </w:r>
      <w:r>
        <w:rPr>
          <w:rFonts w:ascii="Times New Roman"/>
          <w:i/>
          <w:position w:val="7"/>
          <w:sz w:val="13"/>
        </w:rPr>
        <w:t>51</w:t>
      </w:r>
      <w:r>
        <w:rPr>
          <w:rFonts w:ascii="Times New Roman"/>
          <w:i/>
          <w:spacing w:val="6"/>
          <w:position w:val="7"/>
          <w:sz w:val="13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pacing w:val="-1"/>
          <w:sz w:val="20"/>
        </w:rPr>
        <w:t>National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pacing w:val="-1"/>
          <w:sz w:val="20"/>
        </w:rPr>
        <w:t>Council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pacing w:val="-1"/>
          <w:sz w:val="20"/>
        </w:rPr>
        <w:t>on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pacing w:val="-1"/>
          <w:sz w:val="20"/>
        </w:rPr>
        <w:t>Climate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z w:val="20"/>
        </w:rPr>
        <w:t>Change:</w:t>
      </w:r>
      <w:r>
        <w:rPr>
          <w:rFonts w:ascii="Times New Roman"/>
          <w:i/>
          <w:spacing w:val="30"/>
          <w:sz w:val="20"/>
        </w:rPr>
        <w:t> </w:t>
      </w:r>
      <w:r>
        <w:rPr>
          <w:rFonts w:ascii="Times New Roman"/>
          <w:i/>
          <w:color w:val="467885"/>
          <w:spacing w:val="30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https://natccc.gov.ng/publications/TNCOCC-Handbook-Version-29-11-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82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22.pdf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tabs>
          <w:tab w:pos="4521" w:val="left" w:leader="none"/>
          <w:tab w:pos="8692" w:val="left" w:leader="none"/>
        </w:tabs>
        <w:spacing w:line="238" w:lineRule="auto" w:before="0"/>
        <w:ind w:left="180" w:right="13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13" w:id="150"/>
      <w:bookmarkEnd w:id="150"/>
      <w:r>
        <w:rPr/>
      </w:r>
      <w:r>
        <w:rPr>
          <w:rFonts w:ascii="Times New Roman"/>
          <w:i/>
          <w:position w:val="7"/>
          <w:sz w:val="13"/>
        </w:rPr>
        <w:t>52</w:t>
      </w:r>
      <w:r>
        <w:rPr>
          <w:rFonts w:ascii="Times New Roman"/>
          <w:i/>
          <w:spacing w:val="8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Nigeria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Commitment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z w:val="20"/>
        </w:rPr>
        <w:t>to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Reducing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z w:val="20"/>
        </w:rPr>
        <w:t>Methane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Pollution-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i/>
          <w:color w:val="467885"/>
          <w:spacing w:val="-10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48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48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.catf.us/2021/08/methane-pollution-nigeria-ndc/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w w:val="99"/>
          <w:sz w:val="20"/>
        </w:rPr>
        <w:t> </w:t>
      </w:r>
      <w:bookmarkStart w:name="_bookmark114" w:id="151"/>
      <w:bookmarkEnd w:id="151"/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 </w:t>
      </w:r>
      <w:r>
        <w:rPr>
          <w:rFonts w:ascii="Times New Roman"/>
          <w:i/>
          <w:w w:val="95"/>
          <w:position w:val="7"/>
          <w:sz w:val="13"/>
        </w:rPr>
        <w:t>53</w:t>
      </w:r>
      <w:r>
        <w:rPr>
          <w:rFonts w:ascii="Times New Roman"/>
          <w:i/>
          <w:w w:val="95"/>
          <w:sz w:val="20"/>
        </w:rPr>
        <w:t>Carbon</w:t>
        <w:tab/>
      </w:r>
      <w:r>
        <w:rPr>
          <w:rFonts w:ascii="Times New Roman"/>
          <w:i/>
          <w:spacing w:val="-1"/>
          <w:w w:val="95"/>
          <w:sz w:val="20"/>
        </w:rPr>
        <w:t>Market</w:t>
        <w:tab/>
      </w:r>
      <w:r>
        <w:rPr>
          <w:rFonts w:ascii="Times New Roman"/>
          <w:i/>
          <w:spacing w:val="-1"/>
          <w:sz w:val="20"/>
        </w:rPr>
        <w:t>Approach-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https://natccc.gov.ng/publications/NCCC%20Regulatory%20Guidance%20on%20Nigeria%E2%80%99s%20Carbo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178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n%20Market%20Approach.pdf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31" w:lineRule="exact" w:before="0"/>
        <w:ind w:left="18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15" w:id="152"/>
      <w:bookmarkEnd w:id="152"/>
      <w:r>
        <w:rPr/>
      </w:r>
      <w:r>
        <w:rPr>
          <w:rFonts w:ascii="Times New Roman"/>
          <w:i/>
          <w:position w:val="7"/>
          <w:sz w:val="13"/>
        </w:rPr>
        <w:t>54</w:t>
      </w:r>
      <w:r>
        <w:rPr>
          <w:rFonts w:ascii="Times New Roman"/>
          <w:i/>
          <w:spacing w:val="-6"/>
          <w:position w:val="7"/>
          <w:sz w:val="13"/>
        </w:rPr>
        <w:t> </w:t>
      </w:r>
      <w:r>
        <w:rPr>
          <w:rFonts w:ascii="Times New Roman"/>
          <w:i/>
          <w:sz w:val="20"/>
        </w:rPr>
        <w:t>Carbon</w:t>
      </w:r>
      <w:r>
        <w:rPr>
          <w:rFonts w:ascii="Times New Roman"/>
          <w:i/>
          <w:spacing w:val="-23"/>
          <w:sz w:val="20"/>
        </w:rPr>
        <w:t> </w:t>
      </w:r>
      <w:r>
        <w:rPr>
          <w:rFonts w:ascii="Times New Roman"/>
          <w:i/>
          <w:spacing w:val="-1"/>
          <w:sz w:val="20"/>
        </w:rPr>
        <w:t>Market</w:t>
      </w:r>
      <w:r>
        <w:rPr>
          <w:rFonts w:ascii="Times New Roman"/>
          <w:i/>
          <w:spacing w:val="-26"/>
          <w:sz w:val="20"/>
        </w:rPr>
        <w:t> </w:t>
      </w:r>
      <w:r>
        <w:rPr>
          <w:rFonts w:ascii="Times New Roman"/>
          <w:i/>
          <w:sz w:val="20"/>
        </w:rPr>
        <w:t>Activation-</w:t>
      </w:r>
      <w:r>
        <w:rPr>
          <w:rFonts w:ascii="Times New Roman"/>
          <w:i/>
          <w:spacing w:val="-22"/>
          <w:sz w:val="20"/>
        </w:rPr>
        <w:t> </w:t>
      </w:r>
      <w:r>
        <w:rPr>
          <w:rFonts w:ascii="Times New Roman"/>
          <w:i/>
          <w:color w:val="467885"/>
          <w:spacing w:val="-22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https://natccc.gov.ng/publications/Capacity%20Building%20Workshop_Day%201.pdf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 w:line="231" w:lineRule="exact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47"/>
          <w:pgSz w:w="12240" w:h="15840"/>
          <w:pgMar w:footer="1040" w:header="720" w:top="2020" w:bottom="1220" w:left="1260" w:right="1300"/>
          <w:pgNumType w:start="5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7230"/>
      </w:tblGrid>
      <w:tr>
        <w:trPr>
          <w:trHeight w:val="286" w:hRule="exact"/>
        </w:trPr>
        <w:tc>
          <w:tcPr>
            <w:tcW w:w="2122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Activity</w:t>
            </w:r>
          </w:p>
        </w:tc>
        <w:tc>
          <w:tcPr>
            <w:tcW w:w="723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Actions</w:t>
            </w:r>
          </w:p>
        </w:tc>
      </w:tr>
      <w:tr>
        <w:trPr>
          <w:trHeight w:val="1391" w:hRule="exact"/>
        </w:trPr>
        <w:tc>
          <w:tcPr>
            <w:tcW w:w="212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Renewable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Target</w:t>
            </w:r>
          </w:p>
        </w:tc>
        <w:tc>
          <w:tcPr>
            <w:tcW w:w="723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6" w:lineRule="exact" w:before="1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aims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primary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renewable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reaches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47%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2030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57%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2050.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corresponds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renewable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share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52%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2030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59%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2050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consumption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Transforming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Scenario</w:t>
            </w:r>
            <w:r>
              <w:rPr>
                <w:rFonts w:ascii="Times New Roman"/>
                <w:sz w:val="24"/>
              </w:rPr>
              <w:t> (TES).</w:t>
            </w:r>
            <w:hyperlink w:history="true" w:anchor="_bookmark116">
              <w:r>
                <w:rPr>
                  <w:rFonts w:ascii="Times New Roman"/>
                  <w:position w:val="9"/>
                  <w:sz w:val="16"/>
                </w:rPr>
                <w:t>55</w:t>
              </w:r>
            </w:hyperlink>
            <w:r>
              <w:rPr>
                <w:rFonts w:ascii="Times New Roman"/>
                <w:sz w:val="24"/>
              </w:rPr>
              <w:t>.</w:t>
            </w:r>
          </w:p>
        </w:tc>
      </w:tr>
      <w:tr>
        <w:trPr>
          <w:trHeight w:val="1393" w:hRule="exact"/>
        </w:trPr>
        <w:tc>
          <w:tcPr>
            <w:tcW w:w="21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Flaring</w:t>
            </w:r>
            <w:hyperlink w:history="true" w:anchor="_bookmark117">
              <w:r>
                <w:rPr>
                  <w:rFonts w:ascii="Times New Roman"/>
                  <w:position w:val="9"/>
                  <w:sz w:val="16"/>
                </w:rPr>
                <w:t>56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72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6" w:lineRule="exact" w:before="4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contributed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most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global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reduction,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reducing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flare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1.3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bcm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2022,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20%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reduction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levels.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largely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attributable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14%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decline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during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same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period,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although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Nigeria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did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experience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slight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improvement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flaring</w:t>
            </w:r>
            <w:r>
              <w:rPr>
                <w:rFonts w:ascii="Times New Roman"/>
                <w:spacing w:val="7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intensity,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reducing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11.8</w:t>
            </w:r>
            <w:r>
              <w:rPr>
                <w:rFonts w:ascii="Times New Roman"/>
                <w:sz w:val="24"/>
              </w:rPr>
              <w:t> m</w:t>
            </w:r>
            <w:r>
              <w:rPr>
                <w:rFonts w:ascii="Times New Roman"/>
                <w:position w:val="9"/>
                <w:sz w:val="16"/>
              </w:rPr>
              <w:t>3</w:t>
            </w:r>
            <w:r>
              <w:rPr>
                <w:rFonts w:ascii="Times New Roman"/>
                <w:sz w:val="24"/>
              </w:rPr>
              <w:t>/bbl in 2021 to </w:t>
            </w:r>
            <w:r>
              <w:rPr>
                <w:rFonts w:ascii="Times New Roman"/>
                <w:spacing w:val="-4"/>
                <w:sz w:val="24"/>
              </w:rPr>
              <w:t>11.1</w:t>
            </w:r>
            <w:r>
              <w:rPr>
                <w:rFonts w:ascii="Times New Roman"/>
                <w:sz w:val="24"/>
              </w:rPr>
              <w:t> m</w:t>
            </w:r>
            <w:r>
              <w:rPr>
                <w:rFonts w:ascii="Times New Roman"/>
                <w:position w:val="9"/>
                <w:sz w:val="16"/>
              </w:rPr>
              <w:t>3</w:t>
            </w:r>
            <w:r>
              <w:rPr>
                <w:rFonts w:ascii="Times New Roman"/>
                <w:sz w:val="24"/>
              </w:rPr>
              <w:t>/bbl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2022</w:t>
            </w:r>
            <w:hyperlink w:history="true" w:anchor="_bookmark118">
              <w:r>
                <w:rPr>
                  <w:rFonts w:ascii="Times New Roman"/>
                  <w:position w:val="9"/>
                  <w:sz w:val="16"/>
                </w:rPr>
                <w:t>57</w:t>
              </w:r>
            </w:hyperlink>
            <w:r>
              <w:rPr>
                <w:rFonts w:ascii="Times New Roman"/>
                <w:sz w:val="24"/>
              </w:rPr>
              <w:t>.</w:t>
            </w:r>
          </w:p>
        </w:tc>
      </w:tr>
      <w:tr>
        <w:trPr>
          <w:trHeight w:val="1666" w:hRule="exact"/>
        </w:trPr>
        <w:tc>
          <w:tcPr>
            <w:tcW w:w="21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Net-Zero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Goal</w:t>
            </w:r>
          </w:p>
        </w:tc>
        <w:tc>
          <w:tcPr>
            <w:tcW w:w="72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37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Section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Climate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Change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Act,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sets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target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year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2050-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2070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attainment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net-zero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GHG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emission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line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international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climate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change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obligations.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Nigeria's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LT-LEDS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outlines</w:t>
            </w:r>
            <w:r>
              <w:rPr>
                <w:rFonts w:ascii="Times New Roman" w:hAnsi="Times New Roman" w:cs="Times New Roman" w:eastAsia="Times New Roman"/>
                <w:spacing w:val="7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pathway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achieving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net-zero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emissions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2060.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includes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reduction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methane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emissions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60%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2030,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primarily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oil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sector</w:t>
            </w:r>
            <w:hyperlink w:history="true" w:anchor="_bookmark119">
              <w:r>
                <w:rPr>
                  <w:rFonts w:ascii="Times New Roman" w:hAnsi="Times New Roman" w:cs="Times New Roman" w:eastAsia="Times New Roman"/>
                  <w:position w:val="9"/>
                  <w:sz w:val="16"/>
                  <w:szCs w:val="16"/>
                </w:rPr>
                <w:t>58</w:t>
              </w:r>
              <w:r>
                <w:rPr>
                  <w:rFonts w:ascii="Times New Roman" w:hAnsi="Times New Roman" w:cs="Times New Roman" w:eastAsia="Times New Roman"/>
                  <w:sz w:val="16"/>
                  <w:szCs w:val="16"/>
                </w:rPr>
              </w:r>
            </w:hyperlink>
          </w:p>
        </w:tc>
      </w:tr>
      <w:tr>
        <w:trPr>
          <w:trHeight w:val="1114" w:hRule="exact"/>
        </w:trPr>
        <w:tc>
          <w:tcPr>
            <w:tcW w:w="21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028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Energy</w:t>
              <w:tab/>
            </w:r>
            <w:r>
              <w:rPr>
                <w:rFonts w:ascii="Times New Roman"/>
                <w:spacing w:val="-1"/>
                <w:sz w:val="24"/>
              </w:rPr>
              <w:t>Transition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Roadmap</w:t>
            </w:r>
          </w:p>
        </w:tc>
        <w:tc>
          <w:tcPr>
            <w:tcW w:w="72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launched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(ETP)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outlines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strategies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achieve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universal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access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2030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net-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zero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2060,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$410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needed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2050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achieve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-1"/>
                <w:sz w:val="24"/>
              </w:rPr>
              <w:t> goals.</w:t>
            </w:r>
          </w:p>
        </w:tc>
      </w:tr>
    </w:tbl>
    <w:p>
      <w:pPr>
        <w:pStyle w:val="BodyText"/>
        <w:spacing w:line="268" w:lineRule="exact"/>
        <w:ind w:left="140" w:right="0" w:firstLine="0"/>
        <w:jc w:val="left"/>
      </w:pPr>
      <w:r>
        <w:rPr>
          <w:spacing w:val="-1"/>
        </w:rPr>
        <w:t>Source:</w:t>
      </w:r>
      <w:r>
        <w:rPr>
          <w:spacing w:val="-5"/>
        </w:rPr>
        <w:t> </w:t>
      </w:r>
      <w:r>
        <w:rPr>
          <w:spacing w:val="-27"/>
        </w:rPr>
        <w:t>V</w:t>
      </w:r>
      <w:r>
        <w:rPr>
          <w:spacing w:val="1"/>
        </w:rPr>
        <w:t>a</w:t>
      </w:r>
      <w:r>
        <w:rPr/>
        <w:t>rious </w:t>
      </w:r>
      <w:r>
        <w:rPr>
          <w:spacing w:val="-1"/>
        </w:rPr>
        <w:t>Reports</w:t>
      </w:r>
      <w:r>
        <w:rPr/>
        <w:t> on</w:t>
      </w:r>
      <w:r>
        <w:rPr>
          <w:spacing w:val="1"/>
        </w:rPr>
        <w:t> </w:t>
      </w:r>
      <w:r>
        <w:rPr>
          <w:spacing w:val="-2"/>
        </w:rPr>
        <w:t>Nigeria’s</w:t>
      </w:r>
      <w:r>
        <w:rPr/>
        <w:t> Climate</w:t>
      </w:r>
      <w:r>
        <w:rPr>
          <w:spacing w:val="-1"/>
        </w:rPr>
        <w:t> Change </w:t>
      </w:r>
      <w:r>
        <w:rPr>
          <w:spacing w:val="-5"/>
        </w:rPr>
        <w:t>Law,</w:t>
      </w:r>
      <w:r>
        <w:rPr/>
        <w:t> </w:t>
      </w:r>
      <w:r>
        <w:rPr>
          <w:spacing w:val="-1"/>
        </w:rPr>
        <w:t>Policies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Energy</w:t>
      </w:r>
      <w:r>
        <w:rPr>
          <w:spacing w:val="-5"/>
        </w:rPr>
        <w:t> </w:t>
      </w:r>
      <w:r>
        <w:rPr>
          <w:spacing w:val="-1"/>
        </w:rPr>
        <w:t>Transition</w:t>
      </w:r>
      <w:r>
        <w:rPr/>
        <w:t> Plan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121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16" w:id="153"/>
      <w:bookmarkEnd w:id="153"/>
      <w:r>
        <w:rPr/>
      </w:r>
      <w:r>
        <w:rPr>
          <w:rFonts w:ascii="Times New Roman"/>
          <w:i/>
          <w:position w:val="7"/>
          <w:sz w:val="13"/>
        </w:rPr>
        <w:t>55</w:t>
      </w:r>
      <w:r>
        <w:rPr>
          <w:rFonts w:ascii="Times New Roman"/>
          <w:i/>
          <w:spacing w:val="-2"/>
          <w:position w:val="7"/>
          <w:sz w:val="13"/>
        </w:rPr>
        <w:t> </w:t>
      </w:r>
      <w:r>
        <w:rPr>
          <w:rFonts w:ascii="Times New Roman"/>
          <w:i/>
          <w:sz w:val="20"/>
        </w:rPr>
        <w:t>Renewable</w:t>
      </w:r>
      <w:r>
        <w:rPr>
          <w:rFonts w:ascii="Times New Roman"/>
          <w:i/>
          <w:spacing w:val="-19"/>
          <w:sz w:val="20"/>
        </w:rPr>
        <w:t> </w:t>
      </w:r>
      <w:r>
        <w:rPr>
          <w:rFonts w:ascii="Times New Roman"/>
          <w:i/>
          <w:spacing w:val="-1"/>
          <w:sz w:val="20"/>
        </w:rPr>
        <w:t>Energy</w:t>
      </w:r>
      <w:r>
        <w:rPr>
          <w:rFonts w:ascii="Times New Roman"/>
          <w:i/>
          <w:spacing w:val="-18"/>
          <w:sz w:val="20"/>
        </w:rPr>
        <w:t> </w:t>
      </w:r>
      <w:r>
        <w:rPr>
          <w:rFonts w:ascii="Times New Roman"/>
          <w:i/>
          <w:sz w:val="20"/>
        </w:rPr>
        <w:t>RoadMap-</w:t>
      </w:r>
      <w:r>
        <w:rPr>
          <w:rFonts w:ascii="Times New Roman"/>
          <w:i/>
          <w:spacing w:val="-19"/>
          <w:sz w:val="20"/>
        </w:rPr>
        <w:t> </w:t>
      </w:r>
      <w:r>
        <w:rPr>
          <w:rFonts w:ascii="Times New Roman"/>
          <w:i/>
          <w:color w:val="467885"/>
          <w:spacing w:val="-19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https://energy.gov.ng/reports/IRENA_REMap_Nigeria_2023.pdf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31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17" w:id="154"/>
      <w:bookmarkEnd w:id="154"/>
      <w:r>
        <w:rPr/>
      </w:r>
      <w:r>
        <w:rPr>
          <w:rFonts w:ascii="Times New Roman"/>
          <w:i/>
          <w:position w:val="7"/>
          <w:sz w:val="13"/>
        </w:rPr>
        <w:t>56</w:t>
      </w:r>
      <w:r>
        <w:rPr>
          <w:rFonts w:ascii="Times New Roman"/>
          <w:i/>
          <w:spacing w:val="8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Nigerian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Gas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pacing w:val="-2"/>
          <w:sz w:val="20"/>
        </w:rPr>
        <w:t>Flare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pacing w:val="-2"/>
          <w:sz w:val="20"/>
        </w:rPr>
        <w:t>Tracker: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color w:val="467885"/>
          <w:spacing w:val="-8"/>
          <w:sz w:val="20"/>
        </w:rPr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https://gasflaretracker.ng/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tabs>
          <w:tab w:pos="9201" w:val="left" w:leader="none"/>
        </w:tabs>
        <w:spacing w:line="240" w:lineRule="auto" w:before="0"/>
        <w:ind w:left="140" w:right="13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18" w:id="155"/>
      <w:bookmarkEnd w:id="155"/>
      <w:r>
        <w:rPr/>
      </w:r>
      <w:r>
        <w:rPr>
          <w:rFonts w:ascii="Times New Roman"/>
          <w:i/>
          <w:position w:val="7"/>
          <w:sz w:val="13"/>
        </w:rPr>
        <w:t>57</w:t>
      </w:r>
      <w:r>
        <w:rPr>
          <w:rFonts w:ascii="Times New Roman"/>
          <w:i/>
          <w:sz w:val="20"/>
        </w:rPr>
        <w:t>Global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Gas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Flaring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2"/>
          <w:sz w:val="20"/>
        </w:rPr>
        <w:t>Tracker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Report-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color w:val="467885"/>
          <w:spacing w:val="-4"/>
          <w:sz w:val="20"/>
        </w:rPr>
      </w:r>
      <w:r>
        <w:rPr>
          <w:rFonts w:ascii="Times New Roman"/>
          <w:i/>
          <w:color w:val="467885"/>
          <w:sz w:val="20"/>
          <w:u w:val="single" w:color="467885"/>
        </w:rPr>
        <w:t>https://thedocs.worldbank.org/en/doc/5d5c5c8b0f451b472e858ceb97624a18-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42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0400072023/original/2023-Global-Gas-Flaring-Tracker-Report.pdf</w:t>
      </w:r>
      <w:r>
        <w:rPr>
          <w:rFonts w:ascii="Times New Roman"/>
          <w:i/>
          <w:color w:val="467885"/>
          <w:spacing w:val="-1"/>
          <w:w w:val="95"/>
          <w:sz w:val="20"/>
        </w:rPr>
        <w:tab/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50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50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.worldbank.org/en/topic/extractiveindustries/publication/2023-global-gas-flaring-tracker-report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line="228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19" w:id="156"/>
      <w:bookmarkEnd w:id="156"/>
      <w:r>
        <w:rPr/>
      </w:r>
      <w:r>
        <w:rPr>
          <w:rFonts w:ascii="Times New Roman"/>
          <w:i/>
          <w:spacing w:val="-1"/>
          <w:position w:val="7"/>
          <w:sz w:val="13"/>
        </w:rPr>
        <w:t>58</w:t>
      </w:r>
      <w:r>
        <w:rPr>
          <w:rFonts w:ascii="Times New Roman"/>
          <w:i/>
          <w:spacing w:val="-1"/>
          <w:sz w:val="20"/>
        </w:rPr>
        <w:t>LT-LEDS-</w:t>
      </w:r>
      <w:r>
        <w:rPr>
          <w:rFonts w:ascii="Times New Roman"/>
          <w:i/>
          <w:color w:val="467885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https://natccc.gov.ng/publications/DG's%20Speech%20at%20the%20LT-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tabs>
          <w:tab w:pos="9201" w:val="left" w:leader="none"/>
        </w:tabs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LEDS%20Validation%20workshop.pdf</w:t>
      </w:r>
      <w:r>
        <w:rPr>
          <w:rFonts w:ascii="Times New Roman"/>
          <w:i/>
          <w:color w:val="467885"/>
          <w:spacing w:val="-1"/>
          <w:w w:val="95"/>
          <w:sz w:val="20"/>
        </w:rPr>
        <w:tab/>
      </w:r>
      <w:r>
        <w:rPr>
          <w:rFonts w:ascii="Times New Roman"/>
          <w:i/>
          <w:sz w:val="20"/>
        </w:rPr>
        <w:t>and</w:t>
      </w:r>
      <w:r>
        <w:rPr>
          <w:rFonts w:ascii="Times New Roman"/>
          <w:sz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https://natccc.gov.ng/publications/Final%20Version%20Nigeria's%20LT-LEDS.pdf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49"/>
          <w:pgSz w:w="12240" w:h="15840"/>
          <w:pgMar w:header="720" w:footer="104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Heading2"/>
        <w:numPr>
          <w:ilvl w:val="1"/>
          <w:numId w:val="48"/>
        </w:numPr>
        <w:tabs>
          <w:tab w:pos="861" w:val="left" w:leader="none"/>
        </w:tabs>
        <w:spacing w:line="240" w:lineRule="auto" w:before="58" w:after="0"/>
        <w:ind w:left="860" w:right="0" w:hanging="720"/>
        <w:jc w:val="both"/>
      </w:pPr>
      <w:bookmarkStart w:name="_bookmark120" w:id="157"/>
      <w:bookmarkEnd w:id="157"/>
      <w:r>
        <w:rPr/>
      </w:r>
      <w:bookmarkStart w:name="_bookmark120" w:id="158"/>
      <w:bookmarkEnd w:id="158"/>
      <w:r>
        <w:rPr>
          <w:color w:val="0E4660"/>
          <w:spacing w:val="-1"/>
        </w:rPr>
        <w:t>Anti</w:t>
      </w:r>
      <w:r>
        <w:rPr>
          <w:color w:val="0E4660"/>
          <w:spacing w:val="-1"/>
        </w:rPr>
        <w:t>-corruption</w:t>
      </w:r>
      <w:r>
        <w:rPr>
          <w:color w:val="0E4660"/>
          <w:spacing w:val="-7"/>
        </w:rPr>
        <w:t> </w:t>
      </w:r>
      <w:r>
        <w:rPr>
          <w:color w:val="0E4660"/>
        </w:rPr>
        <w:t>Policies</w:t>
      </w:r>
      <w:r>
        <w:rPr>
          <w:color w:val="0E4660"/>
          <w:spacing w:val="-8"/>
        </w:rPr>
        <w:t> </w:t>
      </w:r>
      <w:r>
        <w:rPr>
          <w:color w:val="0E4660"/>
        </w:rPr>
        <w:t>in</w:t>
      </w:r>
      <w:r>
        <w:rPr>
          <w:color w:val="0E4660"/>
          <w:spacing w:val="-9"/>
        </w:rPr>
        <w:t> </w:t>
      </w:r>
      <w:r>
        <w:rPr>
          <w:color w:val="0E4660"/>
        </w:rPr>
        <w:t>the</w:t>
      </w:r>
      <w:r>
        <w:rPr>
          <w:color w:val="0E4660"/>
          <w:spacing w:val="-9"/>
        </w:rPr>
        <w:t> </w:t>
      </w:r>
      <w:r>
        <w:rPr>
          <w:color w:val="0E4660"/>
        </w:rPr>
        <w:t>Oil</w:t>
      </w:r>
      <w:r>
        <w:rPr>
          <w:color w:val="0E4660"/>
          <w:spacing w:val="-7"/>
        </w:rPr>
        <w:t> </w:t>
      </w:r>
      <w:r>
        <w:rPr>
          <w:color w:val="0E4660"/>
        </w:rPr>
        <w:t>and</w:t>
      </w:r>
      <w:r>
        <w:rPr>
          <w:color w:val="0E4660"/>
          <w:spacing w:val="-9"/>
        </w:rPr>
        <w:t> </w:t>
      </w:r>
      <w:r>
        <w:rPr>
          <w:color w:val="0E4660"/>
        </w:rPr>
        <w:t>Gas</w:t>
      </w:r>
      <w:r>
        <w:rPr>
          <w:color w:val="0E4660"/>
          <w:spacing w:val="-9"/>
        </w:rPr>
        <w:t> </w:t>
      </w:r>
      <w:r>
        <w:rPr>
          <w:color w:val="0E4660"/>
        </w:rPr>
        <w:t>Sector</w:t>
      </w:r>
      <w:r>
        <w:rPr/>
      </w:r>
    </w:p>
    <w:p>
      <w:pPr>
        <w:pStyle w:val="BodyText"/>
        <w:spacing w:line="276" w:lineRule="exact" w:before="278"/>
        <w:ind w:left="140" w:right="135" w:firstLine="0"/>
        <w:jc w:val="both"/>
      </w:pPr>
      <w:r>
        <w:rPr>
          <w:spacing w:val="-2"/>
        </w:rPr>
        <w:t>Generally,</w:t>
      </w:r>
      <w:r>
        <w:rPr>
          <w:spacing w:val="48"/>
        </w:rPr>
        <w:t> </w:t>
      </w:r>
      <w:r>
        <w:rPr>
          <w:spacing w:val="-1"/>
        </w:rPr>
        <w:t>legislations</w:t>
      </w:r>
      <w:r>
        <w:rPr>
          <w:spacing w:val="48"/>
        </w:rPr>
        <w:t> </w:t>
      </w:r>
      <w:r>
        <w:rPr>
          <w:spacing w:val="-2"/>
        </w:rPr>
        <w:t>on</w:t>
      </w:r>
      <w:r>
        <w:rPr>
          <w:spacing w:val="47"/>
        </w:rPr>
        <w:t> </w:t>
      </w:r>
      <w:r>
        <w:rPr>
          <w:spacing w:val="-1"/>
        </w:rPr>
        <w:t>anti-corruption</w:t>
      </w:r>
      <w:r>
        <w:rPr>
          <w:spacing w:val="47"/>
        </w:rPr>
        <w:t> </w:t>
      </w:r>
      <w:r>
        <w:rPr/>
        <w:t>in</w:t>
      </w:r>
      <w:r>
        <w:rPr>
          <w:spacing w:val="48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Nigeria</w:t>
      </w:r>
      <w:r>
        <w:rPr>
          <w:spacing w:val="46"/>
        </w:rPr>
        <w:t> </w:t>
      </w:r>
      <w:r>
        <w:rPr/>
        <w:t>include</w:t>
      </w:r>
      <w:r>
        <w:rPr>
          <w:spacing w:val="46"/>
        </w:rPr>
        <w:t> </w:t>
      </w:r>
      <w:r>
        <w:rPr/>
        <w:t>the</w:t>
      </w:r>
      <w:r>
        <w:rPr>
          <w:spacing w:val="47"/>
        </w:rPr>
        <w:t> </w:t>
      </w:r>
      <w:r>
        <w:rPr/>
        <w:t>Economic</w:t>
      </w:r>
      <w:r>
        <w:rPr>
          <w:spacing w:val="46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Financial</w:t>
      </w:r>
      <w:r>
        <w:rPr>
          <w:spacing w:val="83"/>
        </w:rPr>
        <w:t> </w:t>
      </w:r>
      <w:r>
        <w:rPr>
          <w:spacing w:val="-1"/>
        </w:rPr>
        <w:t>Crimes</w:t>
      </w:r>
      <w:r>
        <w:rPr>
          <w:spacing w:val="-10"/>
        </w:rPr>
        <w:t> </w:t>
      </w:r>
      <w:r>
        <w:rPr/>
        <w:t>Commission</w:t>
      </w:r>
      <w:r>
        <w:rPr>
          <w:spacing w:val="-10"/>
        </w:rPr>
        <w:t> </w:t>
      </w:r>
      <w:r>
        <w:rPr>
          <w:spacing w:val="-1"/>
        </w:rPr>
        <w:t>(Establishment)</w:t>
      </w:r>
      <w:r>
        <w:rPr>
          <w:spacing w:val="-23"/>
        </w:rPr>
        <w:t> </w:t>
      </w:r>
      <w:r>
        <w:rPr/>
        <w:t>Act</w:t>
      </w:r>
      <w:hyperlink w:history="true" w:anchor="_bookmark122">
        <w:r>
          <w:rPr>
            <w:rFonts w:ascii="Times New Roman"/>
            <w:position w:val="9"/>
            <w:sz w:val="16"/>
          </w:rPr>
          <w:t>59</w:t>
        </w:r>
      </w:hyperlink>
      <w:r>
        <w:rPr/>
        <w:t>,</w:t>
      </w:r>
      <w:r>
        <w:rPr>
          <w:spacing w:val="-10"/>
        </w:rPr>
        <w:t> </w:t>
      </w:r>
      <w:r>
        <w:rPr/>
        <w:t>2004</w:t>
      </w:r>
      <w:r>
        <w:rPr>
          <w:spacing w:val="-8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Independent</w:t>
      </w:r>
      <w:r>
        <w:rPr>
          <w:spacing w:val="-10"/>
        </w:rPr>
        <w:t> </w:t>
      </w:r>
      <w:r>
        <w:rPr/>
        <w:t>Corrupt</w:t>
      </w:r>
      <w:r>
        <w:rPr>
          <w:spacing w:val="-10"/>
        </w:rPr>
        <w:t> </w:t>
      </w:r>
      <w:r>
        <w:rPr>
          <w:spacing w:val="-1"/>
        </w:rPr>
        <w:t>Practices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Other</w:t>
      </w:r>
      <w:r>
        <w:rPr>
          <w:spacing w:val="69"/>
        </w:rPr>
        <w:t> </w:t>
      </w:r>
      <w:r>
        <w:rPr>
          <w:spacing w:val="-1"/>
        </w:rPr>
        <w:t>Related</w:t>
      </w:r>
      <w:r>
        <w:rPr>
          <w:spacing w:val="6"/>
        </w:rPr>
        <w:t> </w:t>
      </w:r>
      <w:r>
        <w:rPr>
          <w:spacing w:val="-1"/>
        </w:rPr>
        <w:t>Offences</w:t>
      </w:r>
      <w:r>
        <w:rPr>
          <w:spacing w:val="7"/>
        </w:rPr>
        <w:t> </w:t>
      </w:r>
      <w:r>
        <w:rPr/>
        <w:t>Commission</w:t>
      </w:r>
      <w:r>
        <w:rPr>
          <w:spacing w:val="-10"/>
        </w:rPr>
        <w:t> </w:t>
      </w:r>
      <w:r>
        <w:rPr/>
        <w:t>Act</w:t>
      </w:r>
      <w:hyperlink w:history="true" w:anchor="_bookmark123">
        <w:r>
          <w:rPr>
            <w:rFonts w:ascii="Times New Roman"/>
            <w:position w:val="9"/>
            <w:sz w:val="16"/>
          </w:rPr>
          <w:t>60</w:t>
        </w:r>
      </w:hyperlink>
      <w:r>
        <w:rPr/>
        <w:t>,</w:t>
      </w:r>
      <w:r>
        <w:rPr>
          <w:spacing w:val="6"/>
        </w:rPr>
        <w:t> </w:t>
      </w:r>
      <w:r>
        <w:rPr/>
        <w:t>2000.</w:t>
      </w:r>
      <w:r>
        <w:rPr>
          <w:spacing w:val="7"/>
        </w:rPr>
        <w:t> </w:t>
      </w:r>
      <w:r>
        <w:rPr>
          <w:spacing w:val="-2"/>
        </w:rPr>
        <w:t>Specifically,</w:t>
      </w:r>
      <w:r>
        <w:rPr>
          <w:spacing w:val="8"/>
        </w:rPr>
        <w:t> </w:t>
      </w:r>
      <w:r>
        <w:rPr>
          <w:spacing w:val="-1"/>
        </w:rPr>
        <w:t>anti-corruption</w:t>
      </w:r>
      <w:r>
        <w:rPr>
          <w:spacing w:val="7"/>
        </w:rPr>
        <w:t> </w:t>
      </w:r>
      <w:r>
        <w:rPr>
          <w:spacing w:val="-1"/>
        </w:rPr>
        <w:t>efforts</w:t>
      </w:r>
      <w:r>
        <w:rPr>
          <w:spacing w:val="7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/>
        <w:t>oil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2"/>
        </w:rPr>
        <w:t>gas</w:t>
      </w:r>
      <w:r>
        <w:rPr>
          <w:spacing w:val="75"/>
        </w:rPr>
        <w:t> </w:t>
      </w:r>
      <w:r>
        <w:rPr>
          <w:spacing w:val="-1"/>
        </w:rPr>
        <w:t>sector </w:t>
      </w:r>
      <w:r>
        <w:rPr/>
        <w:t>are</w:t>
      </w:r>
      <w:r>
        <w:rPr>
          <w:spacing w:val="-1"/>
        </w:rPr>
        <w:t> </w:t>
      </w:r>
      <w:r>
        <w:rPr/>
        <w:t>outlined</w:t>
      </w:r>
      <w:r>
        <w:rPr>
          <w:spacing w:val="-1"/>
        </w:rPr>
        <w:t> </w:t>
      </w:r>
      <w:r>
        <w:rPr/>
        <w:t>in the</w:t>
      </w:r>
      <w:r>
        <w:rPr>
          <w:spacing w:val="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7.664001pt;margin-top:28.723154pt;width:102.4pt;height:82.8pt;mso-position-horizontal-relative:page;mso-position-vertical-relative:paragraph;z-index:-416056" coordorigin="1553,574" coordsize="2048,1656">
            <v:group style="position:absolute;left:1553;top:574;width:2048;height:276" coordorigin="1553,574" coordsize="2048,276">
              <v:shape style="position:absolute;left:1553;top:574;width:2048;height:276" coordorigin="1553,574" coordsize="2048,276" path="m1553,850l3600,850,3600,574,1553,574,1553,850xe" filled="true" fillcolor="#d9f1d0" stroked="false">
                <v:path arrowok="t"/>
                <v:fill type="solid"/>
              </v:shape>
            </v:group>
            <v:group style="position:absolute;left:1553;top:850;width:2048;height:276" coordorigin="1553,850" coordsize="2048,276">
              <v:shape style="position:absolute;left:1553;top:850;width:2048;height:276" coordorigin="1553,850" coordsize="2048,276" path="m1553,1126l3600,1126,3600,850,1553,850,1553,1126xe" filled="true" fillcolor="#d9f1d0" stroked="false">
                <v:path arrowok="t"/>
                <v:fill type="solid"/>
              </v:shape>
            </v:group>
            <v:group style="position:absolute;left:1553;top:1126;width:2048;height:276" coordorigin="1553,1126" coordsize="2048,276">
              <v:shape style="position:absolute;left:1553;top:1126;width:2048;height:276" coordorigin="1553,1126" coordsize="2048,276" path="m1553,1402l3600,1402,3600,1126,1553,1126,1553,1402xe" filled="true" fillcolor="#d9f1d0" stroked="false">
                <v:path arrowok="t"/>
                <v:fill type="solid"/>
              </v:shape>
            </v:group>
            <v:group style="position:absolute;left:1553;top:1402;width:2048;height:276" coordorigin="1553,1402" coordsize="2048,276">
              <v:shape style="position:absolute;left:1553;top:1402;width:2048;height:276" coordorigin="1553,1402" coordsize="2048,276" path="m1553,1678l3600,1678,3600,1402,1553,1402,1553,1678xe" filled="true" fillcolor="#d9f1d0" stroked="false">
                <v:path arrowok="t"/>
                <v:fill type="solid"/>
              </v:shape>
            </v:group>
            <v:group style="position:absolute;left:1553;top:1678;width:2048;height:276" coordorigin="1553,1678" coordsize="2048,276">
              <v:shape style="position:absolute;left:1553;top:1678;width:2048;height:276" coordorigin="1553,1678" coordsize="2048,276" path="m1553,1954l3600,1954,3600,1678,1553,1678,1553,1954xe" filled="true" fillcolor="#d9f1d0" stroked="false">
                <v:path arrowok="t"/>
                <v:fill type="solid"/>
              </v:shape>
            </v:group>
            <v:group style="position:absolute;left:1553;top:1954;width:2048;height:276" coordorigin="1553,1954" coordsize="2048,276">
              <v:shape style="position:absolute;left:1553;top:1954;width:2048;height:276" coordorigin="1553,1954" coordsize="2048,276" path="m1553,2230l3600,2230,3600,1954,1553,1954,1553,2230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32.690002pt;margin-top:28.723154pt;width:201.8pt;height:55.2pt;mso-position-horizontal-relative:page;mso-position-vertical-relative:paragraph;z-index:-416032" coordorigin="6654,574" coordsize="4036,1104">
            <v:group style="position:absolute;left:6654;top:574;width:4036;height:276" coordorigin="6654,574" coordsize="4036,276">
              <v:shape style="position:absolute;left:6654;top:574;width:4036;height:276" coordorigin="6654,574" coordsize="4036,276" path="m6654,850l10689,850,10689,574,6654,574,6654,850xe" filled="true" fillcolor="#d9f1d0" stroked="false">
                <v:path arrowok="t"/>
                <v:fill type="solid"/>
              </v:shape>
            </v:group>
            <v:group style="position:absolute;left:6654;top:850;width:4036;height:276" coordorigin="6654,850" coordsize="4036,276">
              <v:shape style="position:absolute;left:6654;top:850;width:4036;height:276" coordorigin="6654,850" coordsize="4036,276" path="m6654,1126l10689,1126,10689,850,6654,850,6654,1126xe" filled="true" fillcolor="#d9f1d0" stroked="false">
                <v:path arrowok="t"/>
                <v:fill type="solid"/>
              </v:shape>
            </v:group>
            <v:group style="position:absolute;left:6654;top:1126;width:4036;height:276" coordorigin="6654,1126" coordsize="4036,276">
              <v:shape style="position:absolute;left:6654;top:1126;width:4036;height:276" coordorigin="6654,1126" coordsize="4036,276" path="m6654,1402l10689,1402,10689,1126,6654,1126,6654,1402xe" filled="true" fillcolor="#d9f1d0" stroked="false">
                <v:path arrowok="t"/>
                <v:fill type="solid"/>
              </v:shape>
            </v:group>
            <v:group style="position:absolute;left:6654;top:1402;width:4036;height:276" coordorigin="6654,1402" coordsize="4036,276">
              <v:shape style="position:absolute;left:6654;top:1402;width:4036;height:276" coordorigin="6654,1402" coordsize="4036,276" path="m6654,1678l10689,1678,10689,1402,6654,1402,6654,1678xe" filled="true" fillcolor="#d9f1d0" stroked="false">
                <v:path arrowok="t"/>
                <v:fill type="solid"/>
              </v:shape>
            </v:group>
            <w10:wrap type="none"/>
          </v:group>
        </w:pict>
      </w:r>
      <w:bookmarkStart w:name="_bookmark121" w:id="159"/>
      <w:bookmarkEnd w:id="159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24:</w:t>
      </w:r>
      <w:r>
        <w:rPr>
          <w:rFonts w:ascii="Times New Roman"/>
          <w:i/>
          <w:color w:val="0D2841"/>
          <w:spacing w:val="-1"/>
          <w:sz w:val="24"/>
        </w:rPr>
        <w:t> Anti-corruption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Initiatives</w:t>
      </w:r>
      <w:r>
        <w:rPr>
          <w:rFonts w:ascii="Times New Roman"/>
          <w:i/>
          <w:color w:val="0D2841"/>
          <w:sz w:val="24"/>
        </w:rPr>
        <w:t> in the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Oil and Gas </w:t>
      </w:r>
      <w:r>
        <w:rPr>
          <w:rFonts w:ascii="Times New Roman"/>
          <w:i/>
          <w:color w:val="0D2841"/>
          <w:spacing w:val="-1"/>
          <w:sz w:val="24"/>
        </w:rPr>
        <w:t>Sector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3"/>
        <w:gridCol w:w="2837"/>
        <w:gridCol w:w="4251"/>
      </w:tblGrid>
      <w:tr>
        <w:trPr>
          <w:trHeight w:val="286" w:hRule="exact"/>
        </w:trPr>
        <w:tc>
          <w:tcPr>
            <w:tcW w:w="226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Institution</w:t>
            </w:r>
          </w:p>
        </w:tc>
        <w:tc>
          <w:tcPr>
            <w:tcW w:w="28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Actions</w:t>
            </w:r>
          </w:p>
        </w:tc>
        <w:tc>
          <w:tcPr>
            <w:tcW w:w="425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Expectations</w:t>
            </w:r>
          </w:p>
        </w:tc>
      </w:tr>
      <w:tr>
        <w:trPr>
          <w:trHeight w:val="1115" w:hRule="exact"/>
        </w:trPr>
        <w:tc>
          <w:tcPr>
            <w:tcW w:w="2263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160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  <w:tab/>
              <w:t>Extractive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Industries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Initiative</w:t>
            </w:r>
            <w:r>
              <w:rPr>
                <w:rFonts w:ascii="Times New Roman"/>
                <w:spacing w:val="-1"/>
                <w:sz w:val="24"/>
              </w:rPr>
              <w:t> (NEITI)</w:t>
            </w:r>
          </w:p>
        </w:tc>
        <w:tc>
          <w:tcPr>
            <w:tcW w:w="28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2374" w:val="left" w:leader="none"/>
              </w:tabs>
              <w:spacing w:line="276" w:lineRule="exact" w:before="1"/>
              <w:ind w:left="102" w:right="100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Anti-Corruption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Partnership</w:t>
              <w:tab/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Collaboration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EFCC</w:t>
            </w:r>
            <w:hyperlink w:history="true" w:anchor="_bookmark124">
              <w:r>
                <w:rPr>
                  <w:rFonts w:ascii="Times New Roman"/>
                  <w:position w:val="9"/>
                  <w:sz w:val="16"/>
                </w:rPr>
                <w:t>61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42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EFCC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back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quest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accountability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 industries</w:t>
            </w:r>
            <w:r>
              <w:rPr>
                <w:rFonts w:ascii="Times New Roman"/>
                <w:sz w:val="24"/>
              </w:rPr>
              <w:t> in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Nigeria.</w:t>
            </w:r>
          </w:p>
        </w:tc>
      </w:tr>
      <w:tr>
        <w:trPr>
          <w:trHeight w:val="1114" w:hRule="exact"/>
        </w:trPr>
        <w:tc>
          <w:tcPr>
            <w:tcW w:w="2263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2374" w:val="left" w:leader="none"/>
              </w:tabs>
              <w:spacing w:line="235" w:lineRule="auto" w:before="2"/>
              <w:ind w:left="102" w:right="100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Anti-Corruption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Partnership</w:t>
              <w:tab/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Collaboration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ICPC</w:t>
            </w:r>
            <w:hyperlink w:history="true" w:anchor="_bookmark125">
              <w:r>
                <w:rPr>
                  <w:rFonts w:ascii="Times New Roman"/>
                  <w:position w:val="9"/>
                  <w:sz w:val="16"/>
                </w:rPr>
                <w:t>62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42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ICPC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support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accountability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 industries</w:t>
            </w:r>
            <w:r>
              <w:rPr>
                <w:rFonts w:ascii="Times New Roman"/>
                <w:sz w:val="24"/>
              </w:rPr>
              <w:t> in Nigeria.</w:t>
            </w:r>
          </w:p>
        </w:tc>
      </w:tr>
      <w:tr>
        <w:trPr>
          <w:trHeight w:val="1390" w:hRule="exact"/>
        </w:trPr>
        <w:tc>
          <w:tcPr>
            <w:tcW w:w="22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Planning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(FMFBNP)</w:t>
            </w:r>
          </w:p>
        </w:tc>
        <w:tc>
          <w:tcPr>
            <w:tcW w:w="28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6" w:lineRule="exact" w:before="1"/>
              <w:ind w:left="102" w:right="118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Whistleblowing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Programme</w:t>
            </w:r>
            <w:hyperlink w:history="true" w:anchor="_bookmark126">
              <w:r>
                <w:rPr>
                  <w:rFonts w:ascii="Times New Roman"/>
                  <w:position w:val="9"/>
                  <w:sz w:val="16"/>
                </w:rPr>
                <w:t>63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42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designed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encourage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about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violation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mismanagement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funds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malpractice,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fraud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theft.</w:t>
            </w:r>
          </w:p>
        </w:tc>
      </w:tr>
      <w:tr>
        <w:trPr>
          <w:trHeight w:val="2254" w:hRule="exact"/>
        </w:trPr>
        <w:tc>
          <w:tcPr>
            <w:tcW w:w="22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 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Justice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1131" w:val="left" w:leader="none"/>
                <w:tab w:pos="1628" w:val="left" w:leader="none"/>
              </w:tabs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Through</w:t>
              <w:tab/>
            </w:r>
            <w:r>
              <w:rPr>
                <w:rFonts w:ascii="Times New Roman"/>
                <w:sz w:val="24"/>
              </w:rPr>
              <w:t>the</w:t>
              <w:tab/>
            </w:r>
            <w:r>
              <w:rPr>
                <w:rFonts w:ascii="Times New Roman"/>
                <w:spacing w:val="-1"/>
                <w:sz w:val="24"/>
              </w:rPr>
              <w:t>Open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Partnership</w:t>
            </w:r>
          </w:p>
        </w:tc>
        <w:tc>
          <w:tcPr>
            <w:tcW w:w="28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151" w:val="left" w:leader="none"/>
                <w:tab w:pos="1220" w:val="left" w:leader="none"/>
                <w:tab w:pos="2294" w:val="left" w:leader="none"/>
                <w:tab w:pos="2483" w:val="left" w:leader="none"/>
              </w:tabs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  <w:tab/>
              <w:tab/>
            </w:r>
            <w:r>
              <w:rPr>
                <w:rFonts w:ascii="Times New Roman"/>
                <w:w w:val="95"/>
                <w:sz w:val="24"/>
              </w:rPr>
              <w:t>Action</w:t>
              <w:tab/>
            </w:r>
            <w:r>
              <w:rPr>
                <w:rFonts w:ascii="Times New Roman"/>
                <w:sz w:val="24"/>
              </w:rPr>
              <w:t>Plan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(NAP2)</w:t>
              <w:tab/>
              <w:t>2019-2022</w:t>
              <w:tab/>
              <w:tab/>
            </w:r>
            <w:r>
              <w:rPr>
                <w:rFonts w:ascii="Times New Roman"/>
                <w:sz w:val="24"/>
              </w:rPr>
              <w:t>on</w:t>
            </w:r>
          </w:p>
          <w:p>
            <w:pPr>
              <w:pStyle w:val="TableParagraph"/>
              <w:tabs>
                <w:tab w:pos="1160" w:val="left" w:leader="none"/>
              </w:tabs>
              <w:spacing w:line="276" w:lineRule="exact" w:before="3"/>
              <w:ind w:left="102" w:right="9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Anti-Corruption</w:t>
            </w:r>
            <w:hyperlink w:history="true" w:anchor="_bookmark127">
              <w:r>
                <w:rPr>
                  <w:rFonts w:ascii="Times New Roman"/>
                  <w:spacing w:val="-1"/>
                  <w:position w:val="9"/>
                  <w:sz w:val="16"/>
                </w:rPr>
                <w:t>64</w:t>
              </w:r>
            </w:hyperlink>
            <w:r>
              <w:rPr>
                <w:rFonts w:ascii="Times New Roman"/>
                <w:position w:val="9"/>
                <w:sz w:val="16"/>
              </w:rPr>
              <w:t>  </w:t>
            </w:r>
            <w:r>
              <w:rPr>
                <w:rFonts w:ascii="Times New Roman"/>
                <w:spacing w:val="10"/>
                <w:position w:val="9"/>
                <w:sz w:val="16"/>
              </w:rPr>
              <w:t> </w:t>
            </w:r>
            <w:r>
              <w:rPr>
                <w:rFonts w:ascii="Times New Roman"/>
                <w:spacing w:val="10"/>
                <w:position w:val="9"/>
                <w:sz w:val="16"/>
              </w:rPr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  <w:tab/>
            </w:r>
            <w:r>
              <w:rPr>
                <w:rFonts w:ascii="Times New Roman"/>
                <w:sz w:val="24"/>
              </w:rPr>
              <w:t>Anti-Corruption</w:t>
            </w:r>
          </w:p>
          <w:p>
            <w:pPr>
              <w:pStyle w:val="TableParagraph"/>
              <w:tabs>
                <w:tab w:pos="1924" w:val="left" w:leader="none"/>
              </w:tabs>
              <w:spacing w:line="276" w:lineRule="exact"/>
              <w:ind w:left="102" w:right="9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Strategy</w:t>
              <w:tab/>
              <w:t>(NACS)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2022/2026</w:t>
            </w:r>
            <w:hyperlink w:history="true" w:anchor="_bookmark128">
              <w:r>
                <w:rPr>
                  <w:rFonts w:ascii="Times New Roman"/>
                  <w:position w:val="9"/>
                  <w:sz w:val="16"/>
                </w:rPr>
                <w:t>65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42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Anti-Corruption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thematic area:</w:t>
            </w:r>
          </w:p>
          <w:p>
            <w:pPr>
              <w:pStyle w:val="ListParagraph"/>
              <w:numPr>
                <w:ilvl w:val="0"/>
                <w:numId w:val="56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register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beneficial</w:t>
            </w:r>
            <w:r>
              <w:rPr>
                <w:rFonts w:ascii="Times New Roman"/>
                <w:sz w:val="24"/>
              </w:rPr>
              <w:t> owners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corporate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</w:p>
          <w:p>
            <w:pPr>
              <w:pStyle w:val="ListParagraph"/>
              <w:numPr>
                <w:ilvl w:val="0"/>
                <w:numId w:val="56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strengthen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asset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recovery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legislation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including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non-conviction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based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confiscating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powers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implementation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unexplained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wealth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orders</w:t>
            </w:r>
          </w:p>
        </w:tc>
      </w:tr>
      <w:tr>
        <w:trPr>
          <w:trHeight w:val="262" w:hRule="exact"/>
        </w:trPr>
        <w:tc>
          <w:tcPr>
            <w:tcW w:w="2263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837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251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i/>
          <w:sz w:val="5"/>
          <w:szCs w:val="5"/>
        </w:rPr>
      </w:pPr>
    </w:p>
    <w:p>
      <w:pPr>
        <w:spacing w:line="233" w:lineRule="exact" w:before="82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22" w:id="160"/>
      <w:bookmarkEnd w:id="160"/>
      <w:r>
        <w:rPr/>
      </w:r>
      <w:r>
        <w:rPr>
          <w:rFonts w:ascii="Times New Roman"/>
          <w:i/>
          <w:position w:val="7"/>
          <w:sz w:val="13"/>
        </w:rPr>
        <w:t>59</w:t>
      </w:r>
      <w:r>
        <w:rPr>
          <w:rFonts w:ascii="Times New Roman"/>
          <w:i/>
          <w:spacing w:val="-1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EFCC</w:t>
      </w:r>
      <w:r>
        <w:rPr>
          <w:rFonts w:ascii="Times New Roman"/>
          <w:i/>
          <w:spacing w:val="-22"/>
          <w:sz w:val="20"/>
        </w:rPr>
        <w:t> </w:t>
      </w:r>
      <w:r>
        <w:rPr>
          <w:rFonts w:ascii="Times New Roman"/>
          <w:i/>
          <w:sz w:val="20"/>
        </w:rPr>
        <w:t>Act,</w:t>
      </w:r>
      <w:r>
        <w:rPr>
          <w:rFonts w:ascii="Times New Roman"/>
          <w:i/>
          <w:spacing w:val="-18"/>
          <w:sz w:val="20"/>
        </w:rPr>
        <w:t> </w:t>
      </w:r>
      <w:r>
        <w:rPr>
          <w:rFonts w:ascii="Times New Roman"/>
          <w:i/>
          <w:spacing w:val="1"/>
          <w:sz w:val="20"/>
        </w:rPr>
        <w:t>2004-</w:t>
      </w:r>
      <w:r>
        <w:rPr>
          <w:rFonts w:ascii="Times New Roman"/>
          <w:i/>
          <w:spacing w:val="-17"/>
          <w:sz w:val="20"/>
        </w:rPr>
        <w:t> </w:t>
      </w:r>
      <w:r>
        <w:rPr>
          <w:rFonts w:ascii="Times New Roman"/>
          <w:i/>
          <w:color w:val="467885"/>
          <w:spacing w:val="-17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51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51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.efcc.gov.ng/efcc/images/pdfs/establishment_act_2004.pdf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line="240" w:lineRule="auto" w:before="0"/>
        <w:ind w:left="140" w:right="13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23" w:id="161"/>
      <w:bookmarkEnd w:id="161"/>
      <w:r>
        <w:rPr/>
      </w:r>
      <w:r>
        <w:rPr>
          <w:rFonts w:ascii="Times New Roman"/>
          <w:i/>
          <w:position w:val="7"/>
          <w:sz w:val="13"/>
        </w:rPr>
        <w:t>60</w:t>
      </w:r>
      <w:r>
        <w:rPr>
          <w:rFonts w:ascii="Times New Roman"/>
          <w:i/>
          <w:spacing w:val="24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ICPC</w:t>
      </w:r>
      <w:r>
        <w:rPr>
          <w:rFonts w:ascii="Times New Roman"/>
          <w:i/>
          <w:spacing w:val="1"/>
          <w:sz w:val="20"/>
        </w:rPr>
        <w:t> </w:t>
      </w:r>
      <w:r>
        <w:rPr>
          <w:rFonts w:ascii="Times New Roman"/>
          <w:i/>
          <w:sz w:val="20"/>
        </w:rPr>
        <w:t>Act,</w:t>
      </w:r>
      <w:r>
        <w:rPr>
          <w:rFonts w:ascii="Times New Roman"/>
          <w:i/>
          <w:spacing w:val="7"/>
          <w:sz w:val="20"/>
        </w:rPr>
        <w:t> </w:t>
      </w:r>
      <w:r>
        <w:rPr>
          <w:rFonts w:ascii="Times New Roman"/>
          <w:i/>
          <w:spacing w:val="1"/>
          <w:sz w:val="20"/>
        </w:rPr>
        <w:t>2000-</w:t>
      </w:r>
      <w:r>
        <w:rPr>
          <w:rFonts w:ascii="Times New Roman"/>
          <w:i/>
          <w:spacing w:val="8"/>
          <w:sz w:val="20"/>
        </w:rPr>
        <w:t> </w:t>
      </w:r>
      <w:r>
        <w:rPr>
          <w:rFonts w:ascii="Times New Roman"/>
          <w:i/>
          <w:color w:val="467885"/>
          <w:spacing w:val="8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52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52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.icpc.gov.ng/wp-content/uploads/downloads/2012/09/CORRUPT-PRACTICES-ACT-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64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2010.pdf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28" w:lineRule="exact" w:before="4"/>
        <w:ind w:left="140" w:right="13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24" w:id="162"/>
      <w:bookmarkEnd w:id="162"/>
      <w:r>
        <w:rPr/>
      </w:r>
      <w:r>
        <w:rPr>
          <w:rFonts w:ascii="Times New Roman"/>
          <w:i/>
          <w:position w:val="7"/>
          <w:sz w:val="13"/>
        </w:rPr>
        <w:t>61</w:t>
      </w:r>
      <w:r>
        <w:rPr>
          <w:rFonts w:ascii="Times New Roman"/>
          <w:i/>
          <w:spacing w:val="31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NEITI-</w:t>
      </w:r>
      <w:r>
        <w:rPr>
          <w:rFonts w:ascii="Times New Roman"/>
          <w:i/>
          <w:spacing w:val="16"/>
          <w:sz w:val="20"/>
        </w:rPr>
        <w:t> </w:t>
      </w:r>
      <w:r>
        <w:rPr>
          <w:rFonts w:ascii="Times New Roman"/>
          <w:i/>
          <w:spacing w:val="-1"/>
          <w:sz w:val="20"/>
        </w:rPr>
        <w:t>EFCC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z w:val="20"/>
        </w:rPr>
        <w:t>MOU</w:t>
      </w:r>
      <w:r>
        <w:rPr>
          <w:rFonts w:ascii="Times New Roman"/>
          <w:i/>
          <w:spacing w:val="15"/>
          <w:sz w:val="20"/>
        </w:rPr>
        <w:t> </w:t>
      </w:r>
      <w:r>
        <w:rPr>
          <w:rFonts w:ascii="Times New Roman"/>
          <w:i/>
          <w:sz w:val="20"/>
        </w:rPr>
        <w:t>on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i/>
          <w:sz w:val="20"/>
        </w:rPr>
        <w:t>Anti-corruption-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color w:val="467885"/>
          <w:spacing w:val="13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53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53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.efcc.gov.ng/efcc/news-and-information/news-release/9595-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104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neiti-seeks-efcc-s-support-in-enforcing-transparency-in-extractive-industries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25" w:id="163"/>
      <w:bookmarkEnd w:id="163"/>
      <w:r>
        <w:rPr/>
      </w:r>
      <w:r>
        <w:rPr>
          <w:rFonts w:ascii="Times New Roman"/>
          <w:i/>
          <w:position w:val="7"/>
          <w:sz w:val="13"/>
        </w:rPr>
        <w:t>62</w:t>
      </w:r>
      <w:r>
        <w:rPr>
          <w:rFonts w:ascii="Times New Roman"/>
          <w:i/>
          <w:spacing w:val="1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NEITI-ICPC</w:t>
      </w:r>
      <w:r>
        <w:rPr>
          <w:rFonts w:ascii="Times New Roman"/>
          <w:i/>
          <w:spacing w:val="49"/>
          <w:sz w:val="20"/>
        </w:rPr>
        <w:t> </w:t>
      </w:r>
      <w:r>
        <w:rPr>
          <w:rFonts w:ascii="Times New Roman"/>
          <w:i/>
          <w:sz w:val="20"/>
        </w:rPr>
        <w:t>MOU</w:t>
      </w:r>
      <w:r>
        <w:rPr>
          <w:rFonts w:ascii="Times New Roman"/>
          <w:i/>
          <w:spacing w:val="48"/>
          <w:sz w:val="20"/>
        </w:rPr>
        <w:t> </w:t>
      </w:r>
      <w:r>
        <w:rPr>
          <w:rFonts w:ascii="Times New Roman"/>
          <w:i/>
          <w:sz w:val="20"/>
        </w:rPr>
        <w:t>on</w:t>
      </w:r>
      <w:r>
        <w:rPr>
          <w:rFonts w:ascii="Times New Roman"/>
          <w:i/>
          <w:spacing w:val="46"/>
          <w:sz w:val="20"/>
        </w:rPr>
        <w:t> </w:t>
      </w:r>
      <w:r>
        <w:rPr>
          <w:rFonts w:ascii="Times New Roman"/>
          <w:i/>
          <w:spacing w:val="-1"/>
          <w:sz w:val="20"/>
        </w:rPr>
        <w:t>Anti-corruption-https://icpc.gov.ng/2021/09/07/cpc-neiti-sign-mou-on-accountability-in-</w:t>
      </w:r>
      <w:r>
        <w:rPr>
          <w:rFonts w:ascii="Times New Roman"/>
          <w:i/>
          <w:spacing w:val="180"/>
          <w:w w:val="99"/>
          <w:sz w:val="20"/>
        </w:rPr>
        <w:t> </w:t>
      </w:r>
      <w:r>
        <w:rPr>
          <w:rFonts w:ascii="Times New Roman"/>
          <w:i/>
          <w:spacing w:val="-1"/>
          <w:sz w:val="20"/>
        </w:rPr>
        <w:t>the-oil-and-gas-sector/</w:t>
      </w:r>
      <w:r>
        <w:rPr>
          <w:rFonts w:ascii="Times New Roman"/>
          <w:sz w:val="20"/>
        </w:rPr>
      </w:r>
    </w:p>
    <w:p>
      <w:pPr>
        <w:spacing w:line="228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26" w:id="164"/>
      <w:bookmarkEnd w:id="164"/>
      <w:r>
        <w:rPr/>
      </w:r>
      <w:r>
        <w:rPr>
          <w:rFonts w:ascii="Times New Roman"/>
          <w:i/>
          <w:position w:val="7"/>
          <w:sz w:val="13"/>
        </w:rPr>
        <w:t>63</w:t>
      </w:r>
      <w:r>
        <w:rPr>
          <w:rFonts w:ascii="Times New Roman"/>
          <w:i/>
          <w:spacing w:val="1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Whistleblowing</w:t>
      </w:r>
      <w:r>
        <w:rPr>
          <w:rFonts w:ascii="Times New Roman"/>
          <w:i/>
          <w:spacing w:val="-15"/>
          <w:sz w:val="20"/>
        </w:rPr>
        <w:t> </w:t>
      </w:r>
      <w:r>
        <w:rPr>
          <w:rFonts w:ascii="Times New Roman"/>
          <w:i/>
          <w:spacing w:val="-1"/>
          <w:sz w:val="20"/>
        </w:rPr>
        <w:t>Programme-</w:t>
      </w:r>
      <w:r>
        <w:rPr>
          <w:rFonts w:ascii="Times New Roman"/>
          <w:i/>
          <w:spacing w:val="-15"/>
          <w:sz w:val="20"/>
        </w:rPr>
        <w:t> </w:t>
      </w:r>
      <w:r>
        <w:rPr>
          <w:rFonts w:ascii="Times New Roman"/>
          <w:i/>
          <w:color w:val="467885"/>
          <w:spacing w:val="-15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https://whistle.finance.gov.ng/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27" w:id="165"/>
      <w:bookmarkEnd w:id="165"/>
      <w:r>
        <w:rPr/>
      </w:r>
      <w:r>
        <w:rPr>
          <w:rFonts w:ascii="Times New Roman"/>
          <w:i/>
          <w:position w:val="7"/>
          <w:sz w:val="13"/>
        </w:rPr>
        <w:t>64</w:t>
      </w:r>
      <w:r>
        <w:rPr>
          <w:rFonts w:ascii="Times New Roman"/>
          <w:i/>
          <w:spacing w:val="19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Nigeria</w:t>
      </w:r>
      <w:r>
        <w:rPr>
          <w:rFonts w:ascii="Times New Roman"/>
          <w:i/>
          <w:spacing w:val="30"/>
          <w:sz w:val="20"/>
        </w:rPr>
        <w:t> </w:t>
      </w:r>
      <w:r>
        <w:rPr>
          <w:rFonts w:ascii="Times New Roman"/>
          <w:i/>
          <w:sz w:val="20"/>
        </w:rPr>
        <w:t>Action</w:t>
      </w:r>
      <w:r>
        <w:rPr>
          <w:rFonts w:ascii="Times New Roman"/>
          <w:i/>
          <w:spacing w:val="35"/>
          <w:sz w:val="20"/>
        </w:rPr>
        <w:t> </w:t>
      </w:r>
      <w:r>
        <w:rPr>
          <w:rFonts w:ascii="Times New Roman"/>
          <w:i/>
          <w:sz w:val="20"/>
        </w:rPr>
        <w:t>Plan</w:t>
      </w:r>
      <w:r>
        <w:rPr>
          <w:rFonts w:ascii="Times New Roman"/>
          <w:i/>
          <w:spacing w:val="34"/>
          <w:sz w:val="20"/>
        </w:rPr>
        <w:t> </w:t>
      </w:r>
      <w:r>
        <w:rPr>
          <w:rFonts w:ascii="Times New Roman"/>
          <w:i/>
          <w:sz w:val="20"/>
        </w:rPr>
        <w:t>2019-2022</w:t>
      </w:r>
      <w:r>
        <w:rPr>
          <w:rFonts w:ascii="Times New Roman"/>
          <w:i/>
          <w:spacing w:val="35"/>
          <w:sz w:val="20"/>
        </w:rPr>
        <w:t> </w:t>
      </w:r>
      <w:r>
        <w:rPr>
          <w:rFonts w:ascii="Times New Roman"/>
          <w:i/>
          <w:sz w:val="20"/>
        </w:rPr>
        <w:t>on</w:t>
      </w:r>
      <w:r>
        <w:rPr>
          <w:rFonts w:ascii="Times New Roman"/>
          <w:i/>
          <w:spacing w:val="28"/>
          <w:sz w:val="20"/>
        </w:rPr>
        <w:t> </w:t>
      </w:r>
      <w:r>
        <w:rPr>
          <w:rFonts w:ascii="Times New Roman"/>
          <w:i/>
          <w:sz w:val="20"/>
        </w:rPr>
        <w:t>Anti-Corruption</w:t>
      </w:r>
      <w:r>
        <w:rPr>
          <w:rFonts w:ascii="Times New Roman"/>
          <w:i/>
          <w:spacing w:val="36"/>
          <w:sz w:val="20"/>
        </w:rPr>
        <w:t> 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pacing w:val="34"/>
          <w:sz w:val="20"/>
        </w:rPr>
        <w:t> </w:t>
      </w:r>
      <w:r>
        <w:rPr>
          <w:rFonts w:ascii="Times New Roman"/>
          <w:i/>
          <w:color w:val="467885"/>
          <w:spacing w:val="34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54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54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.opengovpartnership.org/documents/nigeria-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110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action-plan-2019-2022/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28" w:id="166"/>
      <w:bookmarkEnd w:id="166"/>
      <w:r>
        <w:rPr/>
      </w:r>
      <w:r>
        <w:rPr>
          <w:rFonts w:ascii="Times New Roman"/>
          <w:i/>
          <w:position w:val="7"/>
          <w:sz w:val="13"/>
        </w:rPr>
        <w:t>65</w:t>
      </w:r>
      <w:r>
        <w:rPr>
          <w:rFonts w:ascii="Times New Roman"/>
          <w:i/>
          <w:spacing w:val="31"/>
          <w:position w:val="7"/>
          <w:sz w:val="13"/>
        </w:rPr>
        <w:t> </w:t>
      </w:r>
      <w:r>
        <w:rPr>
          <w:rFonts w:ascii="Times New Roman"/>
          <w:i/>
          <w:sz w:val="20"/>
        </w:rPr>
        <w:t>National</w:t>
      </w:r>
      <w:r>
        <w:rPr>
          <w:rFonts w:ascii="Times New Roman"/>
          <w:i/>
          <w:spacing w:val="7"/>
          <w:sz w:val="20"/>
        </w:rPr>
        <w:t> </w:t>
      </w:r>
      <w:r>
        <w:rPr>
          <w:rFonts w:ascii="Times New Roman"/>
          <w:i/>
          <w:sz w:val="20"/>
        </w:rPr>
        <w:t>Anti-Corruption</w:t>
      </w:r>
      <w:r>
        <w:rPr>
          <w:rFonts w:ascii="Times New Roman"/>
          <w:i/>
          <w:spacing w:val="15"/>
          <w:sz w:val="20"/>
        </w:rPr>
        <w:t> </w:t>
      </w:r>
      <w:r>
        <w:rPr>
          <w:rFonts w:ascii="Times New Roman"/>
          <w:i/>
          <w:sz w:val="20"/>
        </w:rPr>
        <w:t>Strategy-</w:t>
      </w:r>
      <w:r>
        <w:rPr>
          <w:rFonts w:ascii="Times New Roman"/>
          <w:i/>
          <w:spacing w:val="14"/>
          <w:sz w:val="20"/>
        </w:rPr>
        <w:t> </w:t>
      </w:r>
      <w:r>
        <w:rPr>
          <w:rFonts w:ascii="Times New Roman"/>
          <w:i/>
          <w:sz w:val="20"/>
        </w:rPr>
        <w:t>2022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z w:val="20"/>
        </w:rPr>
        <w:t>to</w:t>
      </w:r>
      <w:r>
        <w:rPr>
          <w:rFonts w:ascii="Times New Roman"/>
          <w:i/>
          <w:spacing w:val="14"/>
          <w:sz w:val="20"/>
        </w:rPr>
        <w:t> </w:t>
      </w:r>
      <w:r>
        <w:rPr>
          <w:rFonts w:ascii="Times New Roman"/>
          <w:i/>
          <w:sz w:val="20"/>
        </w:rPr>
        <w:t>2026: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color w:val="467885"/>
          <w:spacing w:val="13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https://radionigeria.gov.ng/2023/12/10/fg-to-launch-national-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116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anti-corruption-strategy/ </w:t>
      </w:r>
      <w:r>
        <w:rPr>
          <w:rFonts w:ascii="Times New Roman"/>
          <w:i/>
          <w:color w:val="467885"/>
          <w:sz w:val="20"/>
        </w:rPr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48"/>
          <w:sz w:val="20"/>
        </w:rPr>
        <w:t> </w:t>
      </w:r>
      <w:r>
        <w:rPr>
          <w:rFonts w:ascii="Times New Roman"/>
          <w:i/>
          <w:color w:val="467885"/>
          <w:spacing w:val="48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https://icpc.gov.ng/2023/12/11/intl-anti-corruption-day-stakeholders-call-for-review-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112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of-commitment-to-the-fight-against-corruption/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4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3"/>
        <w:gridCol w:w="2837"/>
        <w:gridCol w:w="4251"/>
      </w:tblGrid>
      <w:tr>
        <w:trPr>
          <w:trHeight w:val="276" w:hRule="exact"/>
        </w:trPr>
        <w:tc>
          <w:tcPr>
            <w:tcW w:w="226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Institution</w:t>
            </w:r>
          </w:p>
        </w:tc>
        <w:tc>
          <w:tcPr>
            <w:tcW w:w="28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Actions</w:t>
            </w:r>
          </w:p>
        </w:tc>
        <w:tc>
          <w:tcPr>
            <w:tcW w:w="425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Expectations</w:t>
            </w:r>
          </w:p>
        </w:tc>
      </w:tr>
      <w:tr>
        <w:trPr>
          <w:trHeight w:val="4760" w:hRule="exact"/>
        </w:trPr>
        <w:tc>
          <w:tcPr>
            <w:tcW w:w="226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2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57"/>
              </w:numPr>
              <w:tabs>
                <w:tab w:pos="463" w:val="left" w:leader="none"/>
              </w:tabs>
              <w:spacing w:line="240" w:lineRule="auto" w:before="2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take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appropriate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actions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Anti-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Corruption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Strategy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thematic area:</w:t>
            </w:r>
          </w:p>
          <w:p>
            <w:pPr>
              <w:pStyle w:val="ListParagraph"/>
              <w:numPr>
                <w:ilvl w:val="0"/>
                <w:numId w:val="57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sz w:val="24"/>
              </w:rPr>
              <w:t>To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sector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contracts,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permits,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stream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improve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transparency,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positively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</w:t>
            </w:r>
            <w:r>
              <w:rPr>
                <w:rFonts w:ascii="Times New Roman"/>
                <w:sz w:val="24"/>
              </w:rPr>
              <w:t> public </w:t>
            </w:r>
            <w:r>
              <w:rPr>
                <w:rFonts w:ascii="Times New Roman"/>
                <w:spacing w:val="-1"/>
                <w:sz w:val="24"/>
              </w:rPr>
              <w:t>finances.</w:t>
            </w:r>
          </w:p>
          <w:p>
            <w:pPr>
              <w:pStyle w:val="ListParagraph"/>
              <w:numPr>
                <w:ilvl w:val="0"/>
                <w:numId w:val="57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sz w:val="24"/>
              </w:rPr>
              <w:t>To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together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(especially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women,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youth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vulnerable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groups)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enhance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full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implementation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z w:val="24"/>
              </w:rPr>
              <w:t> remediations.</w:t>
            </w:r>
          </w:p>
        </w:tc>
      </w:tr>
      <w:tr>
        <w:trPr>
          <w:trHeight w:val="1666" w:hRule="exact"/>
        </w:trPr>
        <w:tc>
          <w:tcPr>
            <w:tcW w:w="22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 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1131" w:val="left" w:leader="none"/>
                <w:tab w:pos="1628" w:val="left" w:leader="none"/>
              </w:tabs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Through</w:t>
              <w:tab/>
            </w:r>
            <w:r>
              <w:rPr>
                <w:rFonts w:ascii="Times New Roman"/>
                <w:sz w:val="24"/>
              </w:rPr>
              <w:t>the</w:t>
              <w:tab/>
            </w:r>
            <w:r>
              <w:rPr>
                <w:rFonts w:ascii="Times New Roman"/>
                <w:spacing w:val="-1"/>
                <w:sz w:val="24"/>
              </w:rPr>
              <w:t>Open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Partnership</w:t>
            </w:r>
          </w:p>
        </w:tc>
        <w:tc>
          <w:tcPr>
            <w:tcW w:w="28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6" w:lineRule="exact" w:before="1"/>
              <w:ind w:left="102" w:right="9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2023-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2025 </w:t>
            </w:r>
            <w:r>
              <w:rPr>
                <w:rFonts w:ascii="Times New Roman"/>
                <w:spacing w:val="-1"/>
                <w:sz w:val="24"/>
              </w:rPr>
              <w:t>(NAP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3)</w:t>
            </w:r>
            <w:hyperlink w:history="true" w:anchor="_bookmark129">
              <w:r>
                <w:rPr>
                  <w:rFonts w:ascii="Times New Roman"/>
                  <w:position w:val="9"/>
                  <w:sz w:val="16"/>
                </w:rPr>
                <w:t>66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42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thematic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ensure 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good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practice</w:t>
            </w:r>
            <w:r>
              <w:rPr>
                <w:rFonts w:ascii="Times New Roman"/>
                <w:sz w:val="24"/>
              </w:rPr>
              <w:t> 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sector.</w:t>
            </w:r>
          </w:p>
        </w:tc>
      </w:tr>
      <w:tr>
        <w:trPr>
          <w:trHeight w:val="838" w:hRule="exact"/>
        </w:trPr>
        <w:tc>
          <w:tcPr>
            <w:tcW w:w="2263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213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  <w:tab/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</w:p>
        </w:tc>
        <w:tc>
          <w:tcPr>
            <w:tcW w:w="28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33" w:lineRule="auto" w:before="4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partnership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collaboration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ICPC</w:t>
            </w:r>
            <w:hyperlink w:history="true" w:anchor="_bookmark130">
              <w:r>
                <w:rPr>
                  <w:rFonts w:ascii="Times New Roman"/>
                  <w:position w:val="9"/>
                  <w:sz w:val="16"/>
                </w:rPr>
                <w:t>67</w:t>
              </w:r>
            </w:hyperlink>
            <w:r>
              <w:rPr>
                <w:rFonts w:ascii="Times New Roman"/>
                <w:sz w:val="24"/>
              </w:rPr>
              <w:t>.</w:t>
            </w:r>
          </w:p>
        </w:tc>
        <w:tc>
          <w:tcPr>
            <w:tcW w:w="42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enhance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5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transparency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 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hydrocarbon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management</w:t>
            </w:r>
          </w:p>
        </w:tc>
      </w:tr>
      <w:tr>
        <w:trPr>
          <w:trHeight w:val="1114" w:hRule="exact"/>
        </w:trPr>
        <w:tc>
          <w:tcPr>
            <w:tcW w:w="2263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733" w:val="left" w:leader="none"/>
              </w:tabs>
              <w:spacing w:line="276" w:lineRule="exact" w:before="1"/>
              <w:ind w:left="102" w:right="100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Upstream</w:t>
              <w:tab/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Code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conduct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Compliance</w:t>
            </w:r>
            <w:hyperlink w:history="true" w:anchor="_bookmark131">
              <w:r>
                <w:rPr>
                  <w:rFonts w:ascii="Times New Roman"/>
                  <w:position w:val="9"/>
                  <w:sz w:val="16"/>
                </w:rPr>
                <w:t>68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42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sz w:val="24"/>
              </w:rPr>
              <w:t>To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enforce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guidance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corporate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governance,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dispute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resolutions</w:t>
            </w:r>
            <w:r>
              <w:rPr>
                <w:rFonts w:ascii="Times New Roman"/>
                <w:sz w:val="24"/>
              </w:rPr>
              <w:t> in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sector.</w:t>
            </w:r>
          </w:p>
        </w:tc>
      </w:tr>
    </w:tbl>
    <w:p>
      <w:pPr>
        <w:pStyle w:val="BodyText"/>
        <w:spacing w:line="274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2022- </w:t>
      </w:r>
      <w:r>
        <w:rPr/>
        <w:t>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2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29" w:id="167"/>
      <w:bookmarkEnd w:id="167"/>
      <w:r>
        <w:rPr/>
      </w:r>
      <w:r>
        <w:rPr>
          <w:rFonts w:ascii="Times New Roman" w:hAnsi="Times New Roman" w:cs="Times New Roman" w:eastAsia="Times New Roman"/>
          <w:i/>
          <w:position w:val="7"/>
          <w:sz w:val="13"/>
          <w:szCs w:val="13"/>
        </w:rPr>
        <w:t>66</w:t>
      </w:r>
      <w:r>
        <w:rPr>
          <w:rFonts w:ascii="Times New Roman" w:hAnsi="Times New Roman" w:cs="Times New Roman" w:eastAsia="Times New Roman"/>
          <w:i/>
          <w:spacing w:val="32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Federal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Ministry</w:t>
      </w:r>
      <w:r>
        <w:rPr>
          <w:rFonts w:ascii="Times New Roman" w:hAnsi="Times New Roman" w:cs="Times New Roman" w:eastAsia="Times New Roman"/>
          <w:i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Petroleum</w:t>
      </w:r>
      <w:r>
        <w:rPr>
          <w:rFonts w:ascii="Times New Roman" w:hAnsi="Times New Roman" w:cs="Times New Roman" w:eastAsia="Times New Roman"/>
          <w:i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National</w:t>
      </w:r>
      <w:r>
        <w:rPr>
          <w:rFonts w:ascii="Times New Roman" w:hAnsi="Times New Roman" w:cs="Times New Roman" w:eastAsia="Times New Roman"/>
          <w:i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Action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Plan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(2023</w:t>
      </w:r>
      <w:r>
        <w:rPr>
          <w:rFonts w:ascii="Times New Roman" w:hAnsi="Times New Roman" w:cs="Times New Roman" w:eastAsia="Times New Roman"/>
          <w:i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2025)-</w:t>
      </w:r>
      <w:r>
        <w:rPr>
          <w:rFonts w:ascii="Times New Roman" w:hAnsi="Times New Roman" w:cs="Times New Roman" w:eastAsia="Times New Roman"/>
          <w:i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467885"/>
          <w:spacing w:val="15"/>
          <w:sz w:val="20"/>
          <w:szCs w:val="20"/>
        </w:rPr>
      </w:r>
      <w:r>
        <w:rPr>
          <w:rFonts w:ascii="Times New Roman" w:hAnsi="Times New Roman" w:cs="Times New Roman" w:eastAsia="Times New Roman"/>
          <w:i/>
          <w:color w:val="467885"/>
          <w:spacing w:val="-1"/>
          <w:sz w:val="20"/>
          <w:szCs w:val="20"/>
          <w:u w:val="single" w:color="467885"/>
        </w:rPr>
        <w:t>https:</w:t>
      </w:r>
      <w:hyperlink r:id="rId56">
        <w:r>
          <w:rPr>
            <w:rFonts w:ascii="Times New Roman" w:hAnsi="Times New Roman" w:cs="Times New Roman" w:eastAsia="Times New Roman"/>
            <w:i/>
            <w:color w:val="467885"/>
            <w:spacing w:val="-1"/>
            <w:sz w:val="20"/>
            <w:szCs w:val="20"/>
            <w:u w:val="single" w:color="467885"/>
          </w:rPr>
          <w:t>//w</w:t>
        </w:r>
      </w:hyperlink>
      <w:r>
        <w:rPr>
          <w:rFonts w:ascii="Times New Roman" w:hAnsi="Times New Roman" w:cs="Times New Roman" w:eastAsia="Times New Roman"/>
          <w:i/>
          <w:color w:val="467885"/>
          <w:spacing w:val="-1"/>
          <w:sz w:val="20"/>
          <w:szCs w:val="20"/>
          <w:u w:val="single" w:color="467885"/>
        </w:rPr>
        <w:t>ww</w:t>
      </w:r>
      <w:hyperlink r:id="rId56">
        <w:r>
          <w:rPr>
            <w:rFonts w:ascii="Times New Roman" w:hAnsi="Times New Roman" w:cs="Times New Roman" w:eastAsia="Times New Roman"/>
            <w:i/>
            <w:color w:val="467885"/>
            <w:spacing w:val="-1"/>
            <w:sz w:val="20"/>
            <w:szCs w:val="20"/>
            <w:u w:val="single" w:color="467885"/>
          </w:rPr>
          <w:t>.opengovpartnership.org/wp-</w:t>
        </w:r>
        <w:r>
          <w:rPr>
            <w:rFonts w:ascii="Times New Roman" w:hAnsi="Times New Roman" w:cs="Times New Roman" w:eastAsia="Times New Roman"/>
            <w:i/>
            <w:color w:val="467885"/>
            <w:w w:val="99"/>
            <w:sz w:val="20"/>
            <w:szCs w:val="20"/>
          </w:rPr>
        </w:r>
      </w:hyperlink>
      <w:r>
        <w:rPr>
          <w:rFonts w:ascii="Times New Roman" w:hAnsi="Times New Roman" w:cs="Times New Roman" w:eastAsia="Times New Roman"/>
          <w:i/>
          <w:color w:val="467885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467885"/>
          <w:sz w:val="20"/>
          <w:szCs w:val="20"/>
          <w:u w:val="single" w:color="467885"/>
        </w:rPr>
        <w:t>content/uploads/2023/03/Nigeria_Action-Plan_2023-2025.pdf</w:t>
      </w:r>
      <w:r>
        <w:rPr>
          <w:rFonts w:ascii="Times New Roman" w:hAnsi="Times New Roman" w:cs="Times New Roman" w:eastAsia="Times New Roman"/>
          <w:i/>
          <w:color w:val="467885"/>
          <w:w w:val="99"/>
          <w:sz w:val="20"/>
          <w:szCs w:val="20"/>
        </w:rPr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4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30" w:id="168"/>
      <w:bookmarkEnd w:id="168"/>
      <w:r>
        <w:rPr/>
      </w:r>
      <w:r>
        <w:rPr>
          <w:rFonts w:ascii="Times New Roman"/>
          <w:i/>
          <w:position w:val="7"/>
          <w:sz w:val="13"/>
        </w:rPr>
        <w:t>67 </w:t>
      </w:r>
      <w:r>
        <w:rPr>
          <w:rFonts w:ascii="Times New Roman"/>
          <w:i/>
          <w:spacing w:val="15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NUPRC-</w:t>
      </w:r>
      <w:r>
        <w:rPr>
          <w:rFonts w:ascii="Times New Roman"/>
          <w:i/>
          <w:spacing w:val="31"/>
          <w:sz w:val="20"/>
        </w:rPr>
        <w:t> </w:t>
      </w:r>
      <w:r>
        <w:rPr>
          <w:rFonts w:ascii="Times New Roman"/>
          <w:i/>
          <w:spacing w:val="-1"/>
          <w:sz w:val="20"/>
        </w:rPr>
        <w:t>ICPC</w:t>
      </w:r>
      <w:r>
        <w:rPr>
          <w:rFonts w:ascii="Times New Roman"/>
          <w:i/>
          <w:spacing w:val="30"/>
          <w:sz w:val="20"/>
        </w:rPr>
        <w:t> </w:t>
      </w:r>
      <w:r>
        <w:rPr>
          <w:rFonts w:ascii="Times New Roman"/>
          <w:i/>
          <w:sz w:val="20"/>
        </w:rPr>
        <w:t>MOU</w:t>
      </w:r>
      <w:r>
        <w:rPr>
          <w:rFonts w:ascii="Times New Roman"/>
          <w:i/>
          <w:spacing w:val="31"/>
          <w:sz w:val="20"/>
        </w:rPr>
        <w:t> </w:t>
      </w:r>
      <w:r>
        <w:rPr>
          <w:rFonts w:ascii="Times New Roman"/>
          <w:i/>
          <w:sz w:val="20"/>
        </w:rPr>
        <w:t>on</w:t>
      </w:r>
      <w:r>
        <w:rPr>
          <w:rFonts w:ascii="Times New Roman"/>
          <w:i/>
          <w:spacing w:val="25"/>
          <w:sz w:val="20"/>
        </w:rPr>
        <w:t> </w:t>
      </w:r>
      <w:r>
        <w:rPr>
          <w:rFonts w:ascii="Times New Roman"/>
          <w:i/>
          <w:sz w:val="20"/>
        </w:rPr>
        <w:t>Anti-corruption:</w:t>
      </w:r>
      <w:r>
        <w:rPr>
          <w:rFonts w:ascii="Times New Roman"/>
          <w:i/>
          <w:spacing w:val="31"/>
          <w:sz w:val="20"/>
        </w:rPr>
        <w:t> </w:t>
      </w:r>
      <w:r>
        <w:rPr>
          <w:rFonts w:ascii="Times New Roman"/>
          <w:i/>
          <w:color w:val="467885"/>
          <w:spacing w:val="31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57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57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.nuprc.gov.ng/nuprc-and-icpc-strengthen-partnership-to-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70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enhance-transparency-in-nigerias-hydrocarbon-management/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tabs>
          <w:tab w:pos="488" w:val="left" w:leader="none"/>
          <w:tab w:pos="1486" w:val="left" w:leader="none"/>
          <w:tab w:pos="2529" w:val="left" w:leader="none"/>
          <w:tab w:pos="3258" w:val="left" w:leader="none"/>
          <w:tab w:pos="3898" w:val="left" w:leader="none"/>
          <w:tab w:pos="4272" w:val="left" w:leader="none"/>
          <w:tab w:pos="5121" w:val="left" w:leader="none"/>
          <w:tab w:pos="5641" w:val="left" w:leader="none"/>
          <w:tab w:pos="6830" w:val="left" w:leader="none"/>
          <w:tab w:pos="7113" w:val="left" w:leader="none"/>
        </w:tabs>
        <w:spacing w:line="240" w:lineRule="auto" w:before="0"/>
        <w:ind w:left="140" w:right="13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31" w:id="169"/>
      <w:bookmarkEnd w:id="169"/>
      <w:r>
        <w:rPr/>
      </w:r>
      <w:r>
        <w:rPr>
          <w:rFonts w:ascii="Times New Roman"/>
          <w:i/>
          <w:w w:val="95"/>
          <w:position w:val="7"/>
          <w:sz w:val="13"/>
        </w:rPr>
        <w:t>68</w:t>
        <w:tab/>
      </w:r>
      <w:r>
        <w:rPr>
          <w:rFonts w:ascii="Times New Roman"/>
          <w:i/>
          <w:spacing w:val="-1"/>
          <w:w w:val="95"/>
          <w:sz w:val="20"/>
        </w:rPr>
        <w:t>Upstream</w:t>
        <w:tab/>
        <w:t>Petroleum</w:t>
        <w:tab/>
      </w:r>
      <w:r>
        <w:rPr>
          <w:rFonts w:ascii="Times New Roman"/>
          <w:i/>
          <w:w w:val="95"/>
          <w:sz w:val="20"/>
        </w:rPr>
        <w:t>Sector</w:t>
        <w:tab/>
        <w:t>Code</w:t>
        <w:tab/>
        <w:t>of</w:t>
        <w:tab/>
        <w:t>conduct</w:t>
        <w:tab/>
        <w:t>and</w:t>
        <w:tab/>
        <w:t>Compliance</w:t>
        <w:tab/>
        <w:t>-</w:t>
        <w:tab/>
      </w:r>
      <w:r>
        <w:rPr>
          <w:rFonts w:ascii="Times New Roman"/>
          <w:i/>
          <w:color w:val="467885"/>
          <w:w w:val="95"/>
          <w:sz w:val="20"/>
        </w:rPr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https:</w:t>
      </w:r>
      <w:hyperlink r:id="rId30"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2"/>
          <w:sz w:val="20"/>
          <w:u w:val="single" w:color="467885"/>
        </w:rPr>
        <w:t>ww</w:t>
      </w:r>
      <w:hyperlink r:id="rId30"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.nuprc.gov.ng/wp-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68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content/uploads/2023/07/Draft-Nigeria-Upstream-Petroleum-Sector-Code-of-Conduct-Regulations.pdf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55"/>
          <w:pgSz w:w="12240" w:h="15840"/>
          <w:pgMar w:header="720" w:footer="104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Heading2"/>
        <w:numPr>
          <w:ilvl w:val="1"/>
          <w:numId w:val="48"/>
        </w:numPr>
        <w:tabs>
          <w:tab w:pos="861" w:val="left" w:leader="none"/>
        </w:tabs>
        <w:spacing w:line="240" w:lineRule="auto" w:before="58" w:after="0"/>
        <w:ind w:left="860" w:right="0" w:hanging="720"/>
        <w:jc w:val="both"/>
      </w:pPr>
      <w:bookmarkStart w:name="_bookmark132" w:id="170"/>
      <w:bookmarkEnd w:id="170"/>
      <w:r>
        <w:rPr/>
      </w:r>
      <w:bookmarkStart w:name="_bookmark132" w:id="171"/>
      <w:bookmarkEnd w:id="171"/>
      <w:r>
        <w:rPr>
          <w:color w:val="0E4660"/>
          <w:spacing w:val="-1"/>
        </w:rPr>
        <w:t>G</w:t>
      </w:r>
      <w:r>
        <w:rPr>
          <w:color w:val="0E4660"/>
          <w:spacing w:val="-1"/>
        </w:rPr>
        <w:t>overnment</w:t>
      </w:r>
      <w:r>
        <w:rPr>
          <w:color w:val="0E4660"/>
          <w:spacing w:val="-8"/>
        </w:rPr>
        <w:t> </w:t>
      </w:r>
      <w:r>
        <w:rPr>
          <w:color w:val="0E4660"/>
          <w:spacing w:val="-1"/>
        </w:rPr>
        <w:t>Reforms</w:t>
      </w:r>
      <w:r>
        <w:rPr>
          <w:color w:val="0E4660"/>
          <w:spacing w:val="-9"/>
        </w:rPr>
        <w:t> </w:t>
      </w:r>
      <w:r>
        <w:rPr>
          <w:color w:val="0E4660"/>
        </w:rPr>
        <w:t>in</w:t>
      </w:r>
      <w:r>
        <w:rPr>
          <w:color w:val="0E4660"/>
          <w:spacing w:val="-8"/>
        </w:rPr>
        <w:t> </w:t>
      </w:r>
      <w:r>
        <w:rPr>
          <w:color w:val="0E4660"/>
        </w:rPr>
        <w:t>the</w:t>
      </w:r>
      <w:r>
        <w:rPr>
          <w:color w:val="0E4660"/>
          <w:spacing w:val="-5"/>
        </w:rPr>
        <w:t> </w:t>
      </w:r>
      <w:r>
        <w:rPr>
          <w:color w:val="0E4660"/>
          <w:spacing w:val="-1"/>
        </w:rPr>
        <w:t>Oil</w:t>
      </w:r>
      <w:r>
        <w:rPr>
          <w:color w:val="0E4660"/>
          <w:spacing w:val="-9"/>
        </w:rPr>
        <w:t> </w:t>
      </w:r>
      <w:r>
        <w:rPr>
          <w:color w:val="0E4660"/>
        </w:rPr>
        <w:t>and</w:t>
      </w:r>
      <w:r>
        <w:rPr>
          <w:color w:val="0E4660"/>
          <w:spacing w:val="-5"/>
        </w:rPr>
        <w:t> </w:t>
      </w:r>
      <w:r>
        <w:rPr>
          <w:color w:val="0E4660"/>
          <w:spacing w:val="-1"/>
        </w:rPr>
        <w:t>Gas</w:t>
      </w:r>
      <w:r>
        <w:rPr>
          <w:color w:val="0E4660"/>
          <w:spacing w:val="-9"/>
        </w:rPr>
        <w:t> </w:t>
      </w:r>
      <w:r>
        <w:rPr>
          <w:color w:val="0E4660"/>
        </w:rPr>
        <w:t>Sector</w:t>
      </w:r>
      <w:r>
        <w:rPr/>
      </w:r>
    </w:p>
    <w:p>
      <w:pPr>
        <w:pStyle w:val="BodyText"/>
        <w:spacing w:line="240" w:lineRule="auto" w:before="275"/>
        <w:ind w:left="140" w:right="136" w:firstLine="0"/>
        <w:jc w:val="both"/>
      </w:pPr>
      <w:r>
        <w:rPr>
          <w:spacing w:val="-2"/>
        </w:rPr>
        <w:t>Nigeria’s</w:t>
      </w:r>
      <w:r>
        <w:rPr>
          <w:spacing w:val="26"/>
        </w:rPr>
        <w:t> </w:t>
      </w:r>
      <w:r>
        <w:rPr/>
        <w:t>oil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/>
        <w:t>gas</w:t>
      </w:r>
      <w:r>
        <w:rPr>
          <w:spacing w:val="26"/>
        </w:rPr>
        <w:t> </w:t>
      </w:r>
      <w:r>
        <w:rPr/>
        <w:t>sector</w:t>
      </w:r>
      <w:r>
        <w:rPr>
          <w:spacing w:val="25"/>
        </w:rPr>
        <w:t> </w:t>
      </w:r>
      <w:r>
        <w:rPr>
          <w:spacing w:val="-1"/>
        </w:rPr>
        <w:t>has</w:t>
      </w:r>
      <w:r>
        <w:rPr>
          <w:spacing w:val="26"/>
        </w:rPr>
        <w:t> </w:t>
      </w:r>
      <w:r>
        <w:rPr>
          <w:spacing w:val="-1"/>
        </w:rPr>
        <w:t>experienced</w:t>
      </w:r>
      <w:r>
        <w:rPr>
          <w:spacing w:val="26"/>
        </w:rPr>
        <w:t> </w:t>
      </w:r>
      <w:r>
        <w:rPr/>
        <w:t>significant</w:t>
      </w:r>
      <w:r>
        <w:rPr>
          <w:spacing w:val="26"/>
        </w:rPr>
        <w:t> </w:t>
      </w:r>
      <w:r>
        <w:rPr>
          <w:spacing w:val="-1"/>
        </w:rPr>
        <w:t>developments</w:t>
      </w:r>
      <w:r>
        <w:rPr>
          <w:spacing w:val="26"/>
        </w:rPr>
        <w:t> </w:t>
      </w:r>
      <w:r>
        <w:rPr/>
        <w:t>over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past</w:t>
      </w:r>
      <w:r>
        <w:rPr>
          <w:spacing w:val="26"/>
        </w:rPr>
        <w:t> </w:t>
      </w:r>
      <w:r>
        <w:rPr/>
        <w:t>few</w:t>
      </w:r>
      <w:r>
        <w:rPr>
          <w:spacing w:val="25"/>
        </w:rPr>
        <w:t> </w:t>
      </w:r>
      <w:r>
        <w:rPr/>
        <w:t>years,</w:t>
      </w:r>
      <w:r>
        <w:rPr>
          <w:spacing w:val="55"/>
        </w:rPr>
        <w:t> </w:t>
      </w:r>
      <w:r>
        <w:rPr>
          <w:spacing w:val="-1"/>
        </w:rPr>
        <w:t>driven</w:t>
      </w:r>
      <w:r>
        <w:rPr>
          <w:spacing w:val="28"/>
        </w:rPr>
        <w:t> </w:t>
      </w:r>
      <w:r>
        <w:rPr/>
        <w:t>by</w:t>
      </w:r>
      <w:r>
        <w:rPr>
          <w:spacing w:val="28"/>
        </w:rPr>
        <w:t> </w:t>
      </w:r>
      <w:r>
        <w:rPr>
          <w:spacing w:val="-1"/>
        </w:rPr>
        <w:t>policy</w:t>
      </w:r>
      <w:r>
        <w:rPr>
          <w:spacing w:val="28"/>
        </w:rPr>
        <w:t> </w:t>
      </w:r>
      <w:r>
        <w:rPr>
          <w:spacing w:val="-1"/>
        </w:rPr>
        <w:t>reforms,</w:t>
      </w:r>
      <w:r>
        <w:rPr>
          <w:spacing w:val="29"/>
        </w:rPr>
        <w:t> </w:t>
      </w:r>
      <w:r>
        <w:rPr>
          <w:spacing w:val="-1"/>
        </w:rPr>
        <w:t>new</w:t>
      </w:r>
      <w:r>
        <w:rPr>
          <w:spacing w:val="28"/>
        </w:rPr>
        <w:t> </w:t>
      </w:r>
      <w:r>
        <w:rPr>
          <w:spacing w:val="-1"/>
        </w:rPr>
        <w:t>discoveries,</w:t>
      </w:r>
      <w:r>
        <w:rPr>
          <w:spacing w:val="31"/>
        </w:rPr>
        <w:t> </w:t>
      </w:r>
      <w:r>
        <w:rPr>
          <w:spacing w:val="-1"/>
        </w:rPr>
        <w:t>evolving</w:t>
      </w:r>
      <w:r>
        <w:rPr>
          <w:spacing w:val="28"/>
        </w:rPr>
        <w:t> </w:t>
      </w:r>
      <w:r>
        <w:rPr/>
        <w:t>global</w:t>
      </w:r>
      <w:r>
        <w:rPr>
          <w:spacing w:val="28"/>
        </w:rPr>
        <w:t> </w:t>
      </w:r>
      <w:r>
        <w:rPr>
          <w:spacing w:val="-1"/>
        </w:rPr>
        <w:t>trends,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increased</w:t>
      </w:r>
      <w:r>
        <w:rPr>
          <w:spacing w:val="28"/>
        </w:rPr>
        <w:t> </w:t>
      </w:r>
      <w:r>
        <w:rPr>
          <w:spacing w:val="-1"/>
        </w:rPr>
        <w:t>focus</w:t>
      </w:r>
      <w:r>
        <w:rPr>
          <w:spacing w:val="28"/>
        </w:rPr>
        <w:t> </w:t>
      </w:r>
      <w:r>
        <w:rPr/>
        <w:t>on</w:t>
      </w:r>
      <w:r>
        <w:rPr>
          <w:spacing w:val="28"/>
        </w:rPr>
        <w:t> </w:t>
      </w:r>
      <w:r>
        <w:rPr>
          <w:spacing w:val="-1"/>
        </w:rPr>
        <w:t>gas</w:t>
      </w:r>
      <w:r>
        <w:rPr>
          <w:spacing w:val="93"/>
        </w:rPr>
        <w:t> </w:t>
      </w:r>
      <w:r>
        <w:rPr>
          <w:spacing w:val="-1"/>
        </w:rPr>
        <w:t>utilization.</w:t>
      </w:r>
      <w:r>
        <w:rPr>
          <w:spacing w:val="-15"/>
        </w:rPr>
        <w:t> </w:t>
      </w:r>
      <w:r>
        <w:rPr>
          <w:spacing w:val="-1"/>
        </w:rPr>
        <w:t>These</w:t>
      </w:r>
      <w:r>
        <w:rPr>
          <w:spacing w:val="-11"/>
        </w:rPr>
        <w:t> </w:t>
      </w:r>
      <w:r>
        <w:rPr>
          <w:spacing w:val="-1"/>
        </w:rPr>
        <w:t>developments</w:t>
      </w:r>
      <w:r>
        <w:rPr>
          <w:spacing w:val="-9"/>
        </w:rPr>
        <w:t> </w:t>
      </w:r>
      <w:r>
        <w:rPr>
          <w:spacing w:val="-1"/>
        </w:rPr>
        <w:t>are</w:t>
      </w:r>
      <w:r>
        <w:rPr>
          <w:spacing w:val="-12"/>
        </w:rPr>
        <w:t> </w:t>
      </w:r>
      <w:r>
        <w:rPr>
          <w:spacing w:val="-1"/>
        </w:rPr>
        <w:t>crucial</w:t>
      </w:r>
      <w:r>
        <w:rPr>
          <w:spacing w:val="-10"/>
        </w:rPr>
        <w:t> </w:t>
      </w:r>
      <w:r>
        <w:rPr/>
        <w:t>for</w:t>
      </w:r>
      <w:r>
        <w:rPr>
          <w:spacing w:val="-12"/>
        </w:rPr>
        <w:t> </w:t>
      </w:r>
      <w:r>
        <w:rPr/>
        <w:t>maintaining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sector’s</w:t>
      </w:r>
      <w:r>
        <w:rPr>
          <w:spacing w:val="-12"/>
        </w:rPr>
        <w:t> </w:t>
      </w:r>
      <w:r>
        <w:rPr>
          <w:spacing w:val="-1"/>
        </w:rPr>
        <w:t>contribution</w:t>
      </w:r>
      <w:r>
        <w:rPr>
          <w:spacing w:val="-10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national</w:t>
      </w:r>
      <w:r>
        <w:rPr>
          <w:spacing w:val="95"/>
        </w:rPr>
        <w:t> </w:t>
      </w:r>
      <w:r>
        <w:rPr>
          <w:spacing w:val="-2"/>
        </w:rPr>
        <w:t>economy,</w:t>
      </w:r>
      <w:r>
        <w:rPr>
          <w:spacing w:val="14"/>
        </w:rPr>
        <w:t> </w:t>
      </w:r>
      <w:r>
        <w:rPr>
          <w:spacing w:val="-1"/>
        </w:rPr>
        <w:t>especially</w:t>
      </w:r>
      <w:r>
        <w:rPr>
          <w:spacing w:val="14"/>
        </w:rPr>
        <w:t> </w:t>
      </w:r>
      <w:r>
        <w:rPr>
          <w:spacing w:val="-1"/>
        </w:rPr>
        <w:t>as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global</w:t>
      </w:r>
      <w:r>
        <w:rPr>
          <w:spacing w:val="14"/>
        </w:rPr>
        <w:t> </w:t>
      </w:r>
      <w:r>
        <w:rPr>
          <w:spacing w:val="-1"/>
        </w:rPr>
        <w:t>energy</w:t>
      </w:r>
      <w:r>
        <w:rPr>
          <w:spacing w:val="14"/>
        </w:rPr>
        <w:t> </w:t>
      </w:r>
      <w:r>
        <w:rPr/>
        <w:t>landscape</w:t>
      </w:r>
      <w:r>
        <w:rPr>
          <w:spacing w:val="13"/>
        </w:rPr>
        <w:t> </w:t>
      </w:r>
      <w:r>
        <w:rPr>
          <w:spacing w:val="-1"/>
        </w:rPr>
        <w:t>evolves</w:t>
      </w:r>
      <w:r>
        <w:rPr>
          <w:spacing w:val="13"/>
        </w:rPr>
        <w:t> </w:t>
      </w:r>
      <w:r>
        <w:rPr/>
        <w:t>toward</w:t>
      </w:r>
      <w:r>
        <w:rPr>
          <w:spacing w:val="15"/>
        </w:rPr>
        <w:t> </w:t>
      </w:r>
      <w:r>
        <w:rPr>
          <w:spacing w:val="-1"/>
        </w:rPr>
        <w:t>cleaner</w:t>
      </w:r>
      <w:r>
        <w:rPr>
          <w:spacing w:val="13"/>
        </w:rPr>
        <w:t> </w:t>
      </w:r>
      <w:r>
        <w:rPr>
          <w:spacing w:val="-1"/>
        </w:rPr>
        <w:t>energy</w:t>
      </w:r>
      <w:r>
        <w:rPr>
          <w:spacing w:val="14"/>
        </w:rPr>
        <w:t> </w:t>
      </w:r>
      <w:r>
        <w:rPr>
          <w:spacing w:val="-1"/>
        </w:rPr>
        <w:t>sources.</w:t>
      </w:r>
      <w:r>
        <w:rPr>
          <w:spacing w:val="12"/>
        </w:rPr>
        <w:t> </w:t>
      </w:r>
      <w:r>
        <w:rPr/>
        <w:t>The</w:t>
      </w:r>
      <w:r>
        <w:rPr>
          <w:spacing w:val="63"/>
        </w:rPr>
        <w:t> </w:t>
      </w:r>
      <w:r>
        <w:rPr>
          <w:spacing w:val="-1"/>
        </w:rPr>
        <w:t>Petroleum</w:t>
      </w:r>
      <w:r>
        <w:rPr>
          <w:spacing w:val="-2"/>
        </w:rPr>
        <w:t> </w:t>
      </w:r>
      <w:r>
        <w:rPr>
          <w:spacing w:val="-1"/>
        </w:rPr>
        <w:t>Industry</w:t>
      </w:r>
      <w:r>
        <w:rPr>
          <w:spacing w:val="-15"/>
        </w:rPr>
        <w:t> </w:t>
      </w:r>
      <w:r>
        <w:rPr>
          <w:spacing w:val="-1"/>
        </w:rPr>
        <w:t>Act</w:t>
      </w:r>
      <w:r>
        <w:rPr/>
        <w:t> </w:t>
      </w:r>
      <w:r>
        <w:rPr>
          <w:spacing w:val="-1"/>
        </w:rPr>
        <w:t>(PIA)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2021</w:t>
      </w:r>
      <w:r>
        <w:rPr>
          <w:spacing w:val="-1"/>
        </w:rPr>
        <w:t> has</w:t>
      </w:r>
      <w:r>
        <w:rPr>
          <w:spacing w:val="-3"/>
        </w:rPr>
        <w:t> </w:t>
      </w:r>
      <w:r>
        <w:rPr/>
        <w:t>been a</w:t>
      </w:r>
      <w:r>
        <w:rPr>
          <w:spacing w:val="-1"/>
        </w:rPr>
        <w:t> cornerstone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these</w:t>
      </w:r>
      <w:r>
        <w:rPr>
          <w:spacing w:val="-1"/>
        </w:rPr>
        <w:t> changes,</w:t>
      </w:r>
      <w:r>
        <w:rPr>
          <w:spacing w:val="-3"/>
        </w:rPr>
        <w:t> </w:t>
      </w:r>
      <w:r>
        <w:rPr>
          <w:spacing w:val="-1"/>
        </w:rPr>
        <w:t>introducing</w:t>
      </w:r>
      <w:r>
        <w:rPr/>
        <w:t> a</w:t>
      </w:r>
      <w:r>
        <w:rPr>
          <w:spacing w:val="-1"/>
        </w:rPr>
        <w:t> new</w:t>
      </w:r>
      <w:r>
        <w:rPr>
          <w:spacing w:val="99"/>
        </w:rPr>
        <w:t> </w:t>
      </w:r>
      <w:r>
        <w:rPr>
          <w:spacing w:val="-1"/>
        </w:rPr>
        <w:t>regulatory</w:t>
      </w:r>
      <w:r>
        <w:rPr>
          <w:spacing w:val="59"/>
        </w:rPr>
        <w:t> </w:t>
      </w:r>
      <w:r>
        <w:rPr>
          <w:spacing w:val="-1"/>
        </w:rPr>
        <w:t>framework</w:t>
      </w:r>
      <w:r>
        <w:rPr>
          <w:spacing w:val="59"/>
        </w:rPr>
        <w:t> </w:t>
      </w:r>
      <w:r>
        <w:rPr/>
        <w:t>and</w:t>
      </w:r>
      <w:r>
        <w:rPr>
          <w:spacing w:val="57"/>
        </w:rPr>
        <w:t> </w:t>
      </w:r>
      <w:r>
        <w:rPr>
          <w:spacing w:val="-1"/>
        </w:rPr>
        <w:t>fiscal</w:t>
      </w:r>
      <w:r>
        <w:rPr>
          <w:spacing w:val="2"/>
        </w:rPr>
        <w:t> </w:t>
      </w:r>
      <w:r>
        <w:rPr>
          <w:spacing w:val="-1"/>
        </w:rPr>
        <w:t>terms</w:t>
      </w:r>
      <w:r>
        <w:rPr/>
        <w:t> </w:t>
      </w:r>
      <w:r>
        <w:rPr>
          <w:spacing w:val="-1"/>
        </w:rPr>
        <w:t>aimed</w:t>
      </w:r>
      <w:r>
        <w:rPr>
          <w:spacing w:val="59"/>
        </w:rPr>
        <w:t> </w:t>
      </w:r>
      <w:r>
        <w:rPr>
          <w:spacing w:val="-1"/>
        </w:rPr>
        <w:t>at</w:t>
      </w:r>
      <w:r>
        <w:rPr>
          <w:spacing w:val="57"/>
        </w:rPr>
        <w:t> </w:t>
      </w:r>
      <w:r>
        <w:rPr>
          <w:spacing w:val="-1"/>
        </w:rPr>
        <w:t>revitalizing</w:t>
      </w:r>
      <w:r>
        <w:rPr/>
        <w:t> the</w:t>
      </w:r>
      <w:r>
        <w:rPr>
          <w:spacing w:val="56"/>
        </w:rPr>
        <w:t> </w:t>
      </w:r>
      <w:r>
        <w:rPr>
          <w:spacing w:val="-2"/>
        </w:rPr>
        <w:t>industry.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key</w:t>
      </w:r>
      <w:r>
        <w:rPr/>
        <w:t> </w:t>
      </w:r>
      <w:r>
        <w:rPr>
          <w:spacing w:val="-1"/>
        </w:rPr>
        <w:t>reforms,</w:t>
      </w:r>
      <w:r>
        <w:rPr>
          <w:spacing w:val="93"/>
        </w:rPr>
        <w:t> </w:t>
      </w:r>
      <w:r>
        <w:rPr>
          <w:spacing w:val="-1"/>
        </w:rPr>
        <w:t>development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impact</w:t>
      </w:r>
      <w:r>
        <w:rPr>
          <w:spacing w:val="3"/>
        </w:rPr>
        <w:t> </w:t>
      </w:r>
      <w:r>
        <w:rPr/>
        <w:t>on the </w:t>
      </w:r>
      <w:r>
        <w:rPr>
          <w:spacing w:val="-1"/>
        </w:rPr>
        <w:t>sector</w:t>
      </w:r>
      <w:r>
        <w:rPr/>
        <w:t> is </w:t>
      </w:r>
      <w:r>
        <w:rPr>
          <w:spacing w:val="-1"/>
        </w:rPr>
        <w:t>outlined</w:t>
      </w:r>
      <w:r>
        <w:rPr/>
        <w:t> 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33" w:id="172"/>
      <w:bookmarkEnd w:id="172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25:</w:t>
      </w:r>
      <w:r>
        <w:rPr>
          <w:rFonts w:ascii="Times New Roman"/>
          <w:i/>
          <w:color w:val="0D2841"/>
          <w:spacing w:val="-1"/>
          <w:sz w:val="24"/>
        </w:rPr>
        <w:t> Key Development</w:t>
      </w:r>
      <w:r>
        <w:rPr>
          <w:rFonts w:ascii="Times New Roman"/>
          <w:i/>
          <w:color w:val="0D2841"/>
          <w:sz w:val="24"/>
        </w:rPr>
        <w:t> in the </w:t>
      </w:r>
      <w:r>
        <w:rPr>
          <w:rFonts w:ascii="Times New Roman"/>
          <w:i/>
          <w:color w:val="0D2841"/>
          <w:spacing w:val="-1"/>
          <w:sz w:val="24"/>
        </w:rPr>
        <w:t>Sector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3971"/>
        <w:gridCol w:w="3401"/>
      </w:tblGrid>
      <w:tr>
        <w:trPr>
          <w:trHeight w:val="28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397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</w:p>
        </w:tc>
        <w:tc>
          <w:tcPr>
            <w:tcW w:w="340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</w:t>
            </w:r>
          </w:p>
        </w:tc>
      </w:tr>
      <w:tr>
        <w:trPr>
          <w:trHeight w:val="4428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517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  <w:tab/>
              <w:t>Act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(PIA)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Implementation</w:t>
            </w:r>
          </w:p>
        </w:tc>
        <w:tc>
          <w:tcPr>
            <w:tcW w:w="397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PIA,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signed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into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law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2021,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represents</w:t>
            </w:r>
            <w:r>
              <w:rPr>
                <w:rFonts w:ascii="Times New Roman" w:hAnsi="Times New Roman" w:cs="Times New Roman" w:eastAsia="Times New Roman"/>
                <w:spacing w:val="-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comprehensive</w:t>
            </w:r>
            <w:r>
              <w:rPr>
                <w:rFonts w:ascii="Times New Roman" w:hAnsi="Times New Roman" w:cs="Times New Roman" w:eastAsia="Times New Roman"/>
                <w:spacing w:val="-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overhaul</w:t>
            </w:r>
            <w:r>
              <w:rPr>
                <w:rFonts w:ascii="Times New Roman" w:hAnsi="Times New Roman" w:cs="Times New Roman" w:eastAsia="Times New Roman"/>
                <w:spacing w:val="-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oil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regulatory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framework.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aims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create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more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transparent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attractive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environment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investors,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clear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fiscal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terms,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establishment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new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regulatory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bodies,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provisions for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environmental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management.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PIA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also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mandates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commercialization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Corporation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(NNPC),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transforming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commercially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driven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entity,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Limited.</w:t>
            </w:r>
          </w:p>
        </w:tc>
        <w:tc>
          <w:tcPr>
            <w:tcW w:w="340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attract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significant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foreign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streamline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improve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governance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sector.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However,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success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PIA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largely</w:t>
            </w:r>
            <w:r>
              <w:rPr>
                <w:rFonts w:ascii="Times New Roman"/>
                <w:sz w:val="24"/>
              </w:rPr>
              <w:t> depends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full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consistent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enforcement,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remains</w:t>
            </w:r>
            <w:r>
              <w:rPr>
                <w:rFonts w:ascii="Times New Roman"/>
                <w:sz w:val="24"/>
              </w:rPr>
              <w:t> 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challenge.</w:t>
            </w:r>
          </w:p>
        </w:tc>
      </w:tr>
      <w:tr>
        <w:trPr>
          <w:trHeight w:val="3046" w:hRule="exact"/>
        </w:trPr>
        <w:tc>
          <w:tcPr>
            <w:tcW w:w="19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99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Discovery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Upper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Benue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Trough</w:t>
            </w:r>
            <w:hyperlink w:history="true" w:anchor="_bookmark134">
              <w:r>
                <w:rPr>
                  <w:rFonts w:ascii="Times New Roman"/>
                  <w:spacing w:val="-1"/>
                  <w:position w:val="9"/>
                  <w:sz w:val="16"/>
                </w:rPr>
                <w:t>69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39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2022,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announced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discovery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deposits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Kolmani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Upper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Benue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Trough,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located</w:t>
            </w:r>
            <w:r>
              <w:rPr>
                <w:rFonts w:ascii="Times New Roman"/>
                <w:sz w:val="24"/>
              </w:rPr>
              <w:t> in Gombe</w:t>
            </w:r>
            <w:r>
              <w:rPr>
                <w:rFonts w:ascii="Times New Roman"/>
                <w:spacing w:val="-1"/>
                <w:sz w:val="24"/>
              </w:rPr>
              <w:t> State.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discovery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particularly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important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represents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first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major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oil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find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northern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Nigeria,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diversifying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country’s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oil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production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beyond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Delta.</w:t>
            </w:r>
          </w:p>
        </w:tc>
        <w:tc>
          <w:tcPr>
            <w:tcW w:w="340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Kolmani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discovery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potential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stimulate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economic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northern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Nigeria,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create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jobs,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reduce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regional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disparities.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also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opens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opportunities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basins,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underexplored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compared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Delta.</w:t>
            </w:r>
          </w:p>
        </w:tc>
      </w:tr>
      <w:tr>
        <w:trPr>
          <w:trHeight w:val="163" w:hRule="exact"/>
        </w:trPr>
        <w:tc>
          <w:tcPr>
            <w:tcW w:w="1980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971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401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before="136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34" w:id="173"/>
      <w:bookmarkEnd w:id="173"/>
      <w:r>
        <w:rPr/>
      </w:r>
      <w:r>
        <w:rPr>
          <w:rFonts w:ascii="Times New Roman"/>
          <w:i/>
          <w:position w:val="7"/>
          <w:sz w:val="13"/>
        </w:rPr>
        <w:t>69 </w:t>
      </w:r>
      <w:r>
        <w:rPr>
          <w:rFonts w:ascii="Times New Roman"/>
          <w:i/>
          <w:spacing w:val="7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Discovery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z w:val="20"/>
        </w:rPr>
        <w:t>Oil</w:t>
      </w:r>
      <w:r>
        <w:rPr>
          <w:rFonts w:ascii="Times New Roman"/>
          <w:i/>
          <w:spacing w:val="22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z w:val="20"/>
        </w:rPr>
        <w:t>Upper</w:t>
      </w:r>
      <w:r>
        <w:rPr>
          <w:rFonts w:ascii="Times New Roman"/>
          <w:i/>
          <w:spacing w:val="22"/>
          <w:sz w:val="20"/>
        </w:rPr>
        <w:t> </w:t>
      </w:r>
      <w:r>
        <w:rPr>
          <w:rFonts w:ascii="Times New Roman"/>
          <w:i/>
          <w:sz w:val="20"/>
        </w:rPr>
        <w:t>Benue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pacing w:val="-3"/>
          <w:sz w:val="20"/>
        </w:rPr>
        <w:t>Trough</w:t>
      </w:r>
      <w:r>
        <w:rPr>
          <w:rFonts w:ascii="Times New Roman"/>
          <w:i/>
          <w:spacing w:val="28"/>
          <w:sz w:val="20"/>
        </w:rPr>
        <w:t> </w:t>
      </w:r>
      <w:r>
        <w:rPr>
          <w:rFonts w:ascii="Times New Roman"/>
          <w:i/>
          <w:sz w:val="20"/>
        </w:rPr>
        <w:t>: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color w:val="467885"/>
          <w:spacing w:val="23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https://statehouse.gov.ng/news/oil-exploration-in-middle-benue-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136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trough-will-lead-to-greater-prosperity-energy-security-president-buhari-declares/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4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3971"/>
        <w:gridCol w:w="3401"/>
      </w:tblGrid>
      <w:tr>
        <w:trPr>
          <w:trHeight w:val="28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397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</w:p>
        </w:tc>
        <w:tc>
          <w:tcPr>
            <w:tcW w:w="340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</w:t>
            </w:r>
          </w:p>
        </w:tc>
      </w:tr>
      <w:tr>
        <w:trPr>
          <w:trHeight w:val="3875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1517" w:val="left" w:leader="none"/>
              </w:tabs>
              <w:spacing w:line="276" w:lineRule="exact"/>
              <w:ind w:left="102" w:right="10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Deepwater</w:t>
              <w:tab/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Exploration</w:t>
            </w:r>
            <w:hyperlink w:history="true" w:anchor="_bookmark135">
              <w:r>
                <w:rPr>
                  <w:rFonts w:ascii="Times New Roman"/>
                  <w:position w:val="9"/>
                  <w:sz w:val="16"/>
                </w:rPr>
                <w:t>70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397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deepwater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fields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continue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play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crucial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role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maintaining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production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levels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onshore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fields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mature.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Projects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such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Bonga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North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Egina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been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key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contributors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 this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effort.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also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renewed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focus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basins,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Benue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Trough,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activities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been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ramped</w:t>
            </w:r>
            <w:r>
              <w:rPr>
                <w:rFonts w:ascii="Times New Roman"/>
                <w:sz w:val="24"/>
              </w:rPr>
              <w:t> up.</w:t>
            </w:r>
          </w:p>
        </w:tc>
        <w:tc>
          <w:tcPr>
            <w:tcW w:w="340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Deepwater</w:t>
            </w:r>
            <w:r>
              <w:rPr>
                <w:rFonts w:ascii="Times New Roman" w:hAnsi="Times New Roman" w:cs="Times New Roman" w:eastAsia="Times New Roman"/>
                <w:spacing w:val="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frontier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basin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exploration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are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essential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increasing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proven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reserves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sustaining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long-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term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production.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These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offer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significant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potential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discoveries,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could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help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offset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declines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older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stable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 of </w:t>
            </w:r>
            <w:r>
              <w:rPr>
                <w:rFonts w:ascii="Times New Roman"/>
                <w:spacing w:val="-1"/>
                <w:sz w:val="24"/>
              </w:rPr>
              <w:t>oil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gas.</w:t>
            </w:r>
          </w:p>
        </w:tc>
      </w:tr>
      <w:tr>
        <w:trPr>
          <w:trHeight w:val="6083" w:hRule="exact"/>
        </w:trPr>
        <w:tc>
          <w:tcPr>
            <w:tcW w:w="19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Utilization</w:t>
            </w:r>
          </w:p>
        </w:tc>
        <w:tc>
          <w:tcPr>
            <w:tcW w:w="39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prioritized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development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energy</w:t>
            </w:r>
            <w:r>
              <w:rPr>
                <w:rFonts w:ascii="Times New Roman"/>
                <w:sz w:val="24"/>
              </w:rPr>
              <w:t> transition </w:t>
            </w:r>
            <w:r>
              <w:rPr>
                <w:rFonts w:ascii="Times New Roman"/>
                <w:spacing w:val="-2"/>
                <w:sz w:val="24"/>
              </w:rPr>
              <w:t>strategy.</w:t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Initiatives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Expansion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Programme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(NGEP)</w:t>
            </w:r>
            <w:hyperlink w:history="true" w:anchor="_bookmark136">
              <w:r>
                <w:rPr>
                  <w:rFonts w:ascii="Times New Roman"/>
                  <w:position w:val="9"/>
                  <w:sz w:val="16"/>
                </w:rPr>
                <w:t>71</w:t>
              </w:r>
            </w:hyperlink>
            <w:r>
              <w:rPr>
                <w:rFonts w:ascii="Times New Roman"/>
                <w:spacing w:val="29"/>
                <w:position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construction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like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Ajaokuta-Kaduna-Kano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(AKK)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pipeline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central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effort</w:t>
            </w:r>
            <w:hyperlink w:history="true" w:anchor="_bookmark137">
              <w:r>
                <w:rPr>
                  <w:rFonts w:ascii="Times New Roman"/>
                  <w:spacing w:val="-1"/>
                  <w:position w:val="9"/>
                  <w:sz w:val="16"/>
                </w:rPr>
                <w:t>72</w:t>
              </w:r>
            </w:hyperlink>
            <w:r>
              <w:rPr>
                <w:rFonts w:ascii="Times New Roman"/>
                <w:spacing w:val="-1"/>
                <w:sz w:val="24"/>
              </w:rPr>
              <w:t>.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also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promoting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power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industrial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applications.</w:t>
            </w:r>
          </w:p>
        </w:tc>
        <w:tc>
          <w:tcPr>
            <w:tcW w:w="340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Expanding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utilization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expected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 drive economic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diversification,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reduce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country’s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reliance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oil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revenues,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position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Nigeria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major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player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global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market.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also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aligns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climate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commitments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reducing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carbon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emissions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through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substitution</w:t>
            </w:r>
            <w:r>
              <w:rPr>
                <w:rFonts w:ascii="Times New Roman" w:hAnsi="Times New Roman" w:cs="Times New Roman" w:eastAsia="Times New Roman"/>
                <w:spacing w:val="-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more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polluting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fuels.</w:t>
            </w:r>
          </w:p>
        </w:tc>
      </w:tr>
      <w:tr>
        <w:trPr>
          <w:trHeight w:val="320" w:hRule="exact"/>
        </w:trPr>
        <w:tc>
          <w:tcPr>
            <w:tcW w:w="1980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971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401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before="136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35" w:id="174"/>
      <w:bookmarkEnd w:id="174"/>
      <w:r>
        <w:rPr/>
      </w:r>
      <w:r>
        <w:rPr>
          <w:rFonts w:ascii="Times New Roman"/>
          <w:i/>
          <w:position w:val="7"/>
          <w:sz w:val="13"/>
        </w:rPr>
        <w:t>70</w:t>
      </w:r>
      <w:r>
        <w:rPr>
          <w:rFonts w:ascii="Times New Roman"/>
          <w:i/>
          <w:spacing w:val="11"/>
          <w:position w:val="7"/>
          <w:sz w:val="13"/>
        </w:rPr>
        <w:t> </w:t>
      </w:r>
      <w:r>
        <w:rPr>
          <w:rFonts w:ascii="Times New Roman"/>
          <w:i/>
          <w:sz w:val="20"/>
        </w:rPr>
        <w:t>Deepwater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Frontier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Exploration-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color w:val="467885"/>
          <w:spacing w:val="-5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59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59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.nuprc.gov.ng/deepwater-account-for-over-40-of-nigerias-total-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80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daily-oil-production-dpr/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36" w:id="175"/>
      <w:bookmarkEnd w:id="175"/>
      <w:r>
        <w:rPr/>
      </w:r>
      <w:r>
        <w:rPr>
          <w:rFonts w:ascii="Times New Roman"/>
          <w:i/>
          <w:position w:val="7"/>
          <w:sz w:val="13"/>
        </w:rPr>
        <w:t>71 </w:t>
      </w:r>
      <w:r>
        <w:rPr>
          <w:rFonts w:ascii="Times New Roman"/>
          <w:i/>
          <w:spacing w:val="16"/>
          <w:position w:val="7"/>
          <w:sz w:val="13"/>
        </w:rPr>
        <w:t> </w:t>
      </w:r>
      <w:r>
        <w:rPr>
          <w:rFonts w:ascii="Times New Roman"/>
          <w:i/>
          <w:sz w:val="20"/>
        </w:rPr>
        <w:t>National</w:t>
      </w:r>
      <w:r>
        <w:rPr>
          <w:rFonts w:ascii="Times New Roman"/>
          <w:i/>
          <w:spacing w:val="30"/>
          <w:sz w:val="20"/>
        </w:rPr>
        <w:t> </w:t>
      </w:r>
      <w:r>
        <w:rPr>
          <w:rFonts w:ascii="Times New Roman"/>
          <w:i/>
          <w:sz w:val="20"/>
        </w:rPr>
        <w:t>Gas</w:t>
      </w:r>
      <w:r>
        <w:rPr>
          <w:rFonts w:ascii="Times New Roman"/>
          <w:i/>
          <w:spacing w:val="30"/>
          <w:sz w:val="20"/>
        </w:rPr>
        <w:t> </w:t>
      </w:r>
      <w:r>
        <w:rPr>
          <w:rFonts w:ascii="Times New Roman"/>
          <w:i/>
          <w:sz w:val="20"/>
        </w:rPr>
        <w:t>Expansion</w:t>
      </w:r>
      <w:r>
        <w:rPr>
          <w:rFonts w:ascii="Times New Roman"/>
          <w:i/>
          <w:spacing w:val="31"/>
          <w:sz w:val="20"/>
        </w:rPr>
        <w:t> </w:t>
      </w:r>
      <w:r>
        <w:rPr>
          <w:rFonts w:ascii="Times New Roman"/>
          <w:i/>
          <w:spacing w:val="-1"/>
          <w:sz w:val="20"/>
        </w:rPr>
        <w:t>Programme</w:t>
      </w:r>
      <w:r>
        <w:rPr>
          <w:rFonts w:ascii="Times New Roman"/>
          <w:i/>
          <w:spacing w:val="32"/>
          <w:sz w:val="20"/>
        </w:rPr>
        <w:t> </w:t>
      </w:r>
      <w:r>
        <w:rPr>
          <w:rFonts w:ascii="Times New Roman"/>
          <w:i/>
          <w:sz w:val="20"/>
        </w:rPr>
        <w:t>(NGEP)-  </w:t>
      </w:r>
      <w:r>
        <w:rPr>
          <w:rFonts w:ascii="Times New Roman"/>
          <w:i/>
          <w:spacing w:val="12"/>
          <w:sz w:val="20"/>
        </w:rPr>
        <w:t> </w:t>
      </w:r>
      <w:r>
        <w:rPr>
          <w:rFonts w:ascii="Times New Roman"/>
          <w:i/>
          <w:color w:val="467885"/>
          <w:spacing w:val="12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60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60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.nuprc.gov.ng/nuprc-to-support-fgs-gas-expansion-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58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programme-improve-domestic-use-26th-november-2021/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30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37" w:id="176"/>
      <w:bookmarkEnd w:id="176"/>
      <w:r>
        <w:rPr/>
      </w:r>
      <w:r>
        <w:rPr>
          <w:rFonts w:ascii="Times New Roman"/>
          <w:i/>
          <w:position w:val="7"/>
          <w:sz w:val="13"/>
        </w:rPr>
        <w:t>72</w:t>
      </w:r>
      <w:r>
        <w:rPr>
          <w:rFonts w:ascii="Times New Roman"/>
          <w:i/>
          <w:spacing w:val="1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NGEP</w:t>
      </w:r>
      <w:r>
        <w:rPr>
          <w:rFonts w:ascii="Times New Roman"/>
          <w:i/>
          <w:spacing w:val="-18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-19"/>
          <w:sz w:val="20"/>
        </w:rPr>
        <w:t> </w:t>
      </w:r>
      <w:r>
        <w:rPr>
          <w:rFonts w:ascii="Times New Roman"/>
          <w:i/>
          <w:spacing w:val="-1"/>
          <w:sz w:val="20"/>
        </w:rPr>
        <w:t>AKK:</w:t>
      </w:r>
      <w:r>
        <w:rPr>
          <w:rFonts w:ascii="Times New Roman"/>
          <w:i/>
          <w:spacing w:val="-14"/>
          <w:sz w:val="20"/>
        </w:rPr>
        <w:t> </w:t>
      </w:r>
      <w:r>
        <w:rPr>
          <w:rFonts w:ascii="Times New Roman"/>
          <w:i/>
          <w:color w:val="467885"/>
          <w:spacing w:val="-14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61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61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.opec.org/opec_web/flipbook/OB06072021/93/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after="0" w:line="230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58"/>
          <w:pgSz w:w="12240" w:h="15840"/>
          <w:pgMar w:header="720" w:footer="104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3971"/>
        <w:gridCol w:w="3401"/>
      </w:tblGrid>
      <w:tr>
        <w:trPr>
          <w:trHeight w:val="28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397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</w:p>
        </w:tc>
        <w:tc>
          <w:tcPr>
            <w:tcW w:w="340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</w:t>
            </w:r>
          </w:p>
        </w:tc>
      </w:tr>
      <w:tr>
        <w:trPr>
          <w:trHeight w:val="4428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Refinery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Rehabilitation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Downstream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Deregulation</w:t>
            </w:r>
          </w:p>
        </w:tc>
        <w:tc>
          <w:tcPr>
            <w:tcW w:w="397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state-owned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refineries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been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operating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well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below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capacity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years,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leading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heavy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reliance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imported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petroleum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products.</w:t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embarked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ambitious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rehabilitation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program,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particularly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focusing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Port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Harcourt</w:t>
            </w:r>
            <w:hyperlink w:history="true" w:anchor="_bookmark138">
              <w:r>
                <w:rPr>
                  <w:rFonts w:ascii="Times New Roman"/>
                  <w:position w:val="9"/>
                  <w:sz w:val="16"/>
                </w:rPr>
                <w:t>73</w:t>
              </w:r>
            </w:hyperlink>
            <w:r>
              <w:rPr>
                <w:rFonts w:ascii="Times New Roman"/>
                <w:spacing w:val="12"/>
                <w:position w:val="9"/>
                <w:sz w:val="16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refinery,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aim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restoring</w:t>
            </w:r>
            <w:r>
              <w:rPr>
                <w:rFonts w:ascii="Times New Roman"/>
                <w:sz w:val="24"/>
              </w:rPr>
              <w:t> it to full </w:t>
            </w:r>
            <w:r>
              <w:rPr>
                <w:rFonts w:ascii="Times New Roman"/>
                <w:spacing w:val="-2"/>
                <w:sz w:val="24"/>
              </w:rPr>
              <w:t>capacity.</w:t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Additionally,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downstream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undergoing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deregulation,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removal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fuel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subsidies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introduction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market-based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pricing.</w:t>
            </w:r>
          </w:p>
        </w:tc>
        <w:tc>
          <w:tcPr>
            <w:tcW w:w="340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Successful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rehabilitation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refineries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would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reduce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dependence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imported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fuel,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improve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energy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security,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create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jobs.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Downstream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deregulation is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attract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investment,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increase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competition,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ultimately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efficient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products.</w:t>
            </w:r>
          </w:p>
        </w:tc>
      </w:tr>
      <w:tr>
        <w:trPr>
          <w:trHeight w:val="4150" w:hRule="exact"/>
        </w:trPr>
        <w:tc>
          <w:tcPr>
            <w:tcW w:w="19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105" w:val="left" w:leader="none"/>
              </w:tabs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Local</w:t>
              <w:tab/>
            </w:r>
            <w:r>
              <w:rPr>
                <w:rFonts w:ascii="Times New Roman"/>
                <w:sz w:val="24"/>
              </w:rPr>
              <w:t>Content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</w:p>
        </w:tc>
        <w:tc>
          <w:tcPr>
            <w:tcW w:w="39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Content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Monitoring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Board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(NCDMB)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continues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play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vital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role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promoting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local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content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sector.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Board’s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efforts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include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capacity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building,</w:t>
            </w:r>
            <w:r>
              <w:rPr>
                <w:rFonts w:ascii="Times New Roman" w:hAnsi="Times New Roman" w:cs="Times New Roman" w:eastAsia="Times New Roman"/>
                <w:spacing w:val="-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promoting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participation</w:t>
            </w:r>
            <w:r>
              <w:rPr>
                <w:rFonts w:ascii="Times New Roman" w:hAnsi="Times New Roman" w:cs="Times New Roman" w:eastAsia="Times New Roman"/>
                <w:spacing w:val="-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indigenous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companies,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ensuring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significant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portion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sector’s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economic</w:t>
            </w:r>
            <w:r>
              <w:rPr>
                <w:rFonts w:ascii="Times New Roman" w:hAnsi="Times New Roman" w:cs="Times New Roman" w:eastAsia="Times New Roman"/>
                <w:spacing w:val="3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benefits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are</w:t>
            </w:r>
            <w:r>
              <w:rPr>
                <w:rFonts w:ascii="Times New Roman" w:hAnsi="Times New Roman" w:cs="Times New Roman" w:eastAsia="Times New Roman"/>
                <w:spacing w:val="3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retained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within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Nigeria.</w:t>
            </w:r>
          </w:p>
        </w:tc>
        <w:tc>
          <w:tcPr>
            <w:tcW w:w="340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464" w:val="left" w:leader="none"/>
                <w:tab w:pos="2577" w:val="left" w:leader="none"/>
              </w:tabs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Greater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local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content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development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enhances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skills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capacity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Nigerian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companies,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creates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employment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opportunities,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reduces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dependence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foreign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expertise.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also</w:t>
            </w:r>
            <w:r>
              <w:rPr>
                <w:rFonts w:ascii="Times New Roman" w:hAnsi="Times New Roman" w:cs="Times New Roman" w:eastAsia="Times New Roman"/>
                <w:spacing w:val="5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fosters</w:t>
            </w:r>
            <w:r>
              <w:rPr>
                <w:rFonts w:ascii="Times New Roman" w:hAnsi="Times New Roman" w:cs="Times New Roman" w:eastAsia="Times New Roman"/>
                <w:spacing w:val="5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5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sense</w:t>
            </w:r>
            <w:r>
              <w:rPr>
                <w:rFonts w:ascii="Times New Roman" w:hAnsi="Times New Roman" w:cs="Times New Roman" w:eastAsia="Times New Roman"/>
                <w:spacing w:val="5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ownership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among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Nigerians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ensures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more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sector’s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profits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remain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country,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contributing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broader</w:t>
            </w:r>
            <w:r>
              <w:rPr>
                <w:rFonts w:ascii="Times New Roman" w:hAnsi="Times New Roman" w:cs="Times New Roman" w:eastAsia="Times New Roman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economic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development.</w:t>
            </w:r>
          </w:p>
        </w:tc>
      </w:tr>
    </w:tbl>
    <w:p>
      <w:pPr>
        <w:pStyle w:val="BodyText"/>
        <w:spacing w:line="268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38" w:id="177"/>
      <w:bookmarkEnd w:id="177"/>
      <w:r>
        <w:rPr/>
      </w:r>
      <w:r>
        <w:rPr>
          <w:rFonts w:ascii="Times New Roman"/>
          <w:i/>
          <w:position w:val="7"/>
          <w:sz w:val="13"/>
        </w:rPr>
        <w:t>73 </w:t>
      </w:r>
      <w:r>
        <w:rPr>
          <w:rFonts w:ascii="Times New Roman"/>
          <w:i/>
          <w:spacing w:val="10"/>
          <w:position w:val="7"/>
          <w:sz w:val="13"/>
        </w:rPr>
        <w:t> </w:t>
      </w:r>
      <w:r>
        <w:rPr>
          <w:rFonts w:ascii="Times New Roman"/>
          <w:i/>
          <w:sz w:val="20"/>
        </w:rPr>
        <w:t>NNPC</w:t>
      </w:r>
      <w:r>
        <w:rPr>
          <w:rFonts w:ascii="Times New Roman"/>
          <w:i/>
          <w:spacing w:val="27"/>
          <w:sz w:val="20"/>
        </w:rPr>
        <w:t> </w:t>
      </w:r>
      <w:r>
        <w:rPr>
          <w:rFonts w:ascii="Times New Roman"/>
          <w:i/>
          <w:spacing w:val="-1"/>
          <w:sz w:val="20"/>
        </w:rPr>
        <w:t>Limited</w:t>
      </w:r>
      <w:r>
        <w:rPr>
          <w:rFonts w:ascii="Times New Roman"/>
          <w:i/>
          <w:spacing w:val="26"/>
          <w:sz w:val="20"/>
        </w:rPr>
        <w:t> </w:t>
      </w:r>
      <w:r>
        <w:rPr>
          <w:rFonts w:ascii="Times New Roman"/>
          <w:i/>
          <w:sz w:val="20"/>
        </w:rPr>
        <w:t>operated</w:t>
      </w:r>
      <w:r>
        <w:rPr>
          <w:rFonts w:ascii="Times New Roman"/>
          <w:i/>
          <w:spacing w:val="27"/>
          <w:sz w:val="20"/>
        </w:rPr>
        <w:t> </w:t>
      </w:r>
      <w:r>
        <w:rPr>
          <w:rFonts w:ascii="Times New Roman"/>
          <w:i/>
          <w:sz w:val="20"/>
        </w:rPr>
        <w:t>Refineries-</w:t>
      </w:r>
      <w:r>
        <w:rPr>
          <w:rFonts w:ascii="Times New Roman"/>
          <w:i/>
          <w:spacing w:val="26"/>
          <w:sz w:val="20"/>
        </w:rPr>
        <w:t> </w:t>
      </w:r>
      <w:r>
        <w:rPr>
          <w:rFonts w:ascii="Times New Roman"/>
          <w:i/>
          <w:color w:val="467885"/>
          <w:spacing w:val="26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</w:t>
      </w:r>
      <w:hyperlink r:id="rId62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www.nnpcgroup.com/insights/nnpc-ltd-fulfils-promise-delivers-port-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124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harcourt-refinery-achieves-mechanical-completion-flare-start-up-of-refinery-s-area-5-plant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4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1"/>
        <w:numPr>
          <w:ilvl w:val="0"/>
          <w:numId w:val="58"/>
        </w:numPr>
        <w:tabs>
          <w:tab w:pos="501" w:val="left" w:leader="none"/>
        </w:tabs>
        <w:spacing w:line="240" w:lineRule="auto" w:before="49" w:after="0"/>
        <w:ind w:left="500" w:right="0" w:hanging="360"/>
        <w:jc w:val="both"/>
      </w:pPr>
      <w:bookmarkStart w:name="_bookmark139" w:id="178"/>
      <w:bookmarkEnd w:id="178"/>
      <w:r>
        <w:rPr/>
      </w:r>
      <w:bookmarkStart w:name="_bookmark139" w:id="179"/>
      <w:bookmarkEnd w:id="179"/>
      <w:r>
        <w:rPr>
          <w:color w:val="0E4660"/>
          <w:spacing w:val="-1"/>
        </w:rPr>
        <w:t>Li</w:t>
      </w:r>
      <w:r>
        <w:rPr>
          <w:color w:val="0E4660"/>
          <w:spacing w:val="-1"/>
        </w:rPr>
        <w:t>censes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and</w:t>
      </w:r>
      <w:r>
        <w:rPr>
          <w:color w:val="0E4660"/>
        </w:rPr>
        <w:t> </w:t>
      </w:r>
      <w:r>
        <w:rPr>
          <w:color w:val="0E4660"/>
          <w:spacing w:val="-1"/>
        </w:rPr>
        <w:t>Leases</w:t>
      </w:r>
      <w:r>
        <w:rPr/>
      </w:r>
    </w:p>
    <w:p>
      <w:pPr>
        <w:pStyle w:val="BodyText"/>
        <w:spacing w:line="240" w:lineRule="auto" w:before="275"/>
        <w:ind w:left="140" w:right="136" w:firstLine="0"/>
        <w:jc w:val="both"/>
      </w:pPr>
      <w:r>
        <w:rPr/>
        <w:t>This</w:t>
      </w:r>
      <w:r>
        <w:rPr>
          <w:spacing w:val="7"/>
        </w:rPr>
        <w:t> </w:t>
      </w:r>
      <w:r>
        <w:rPr>
          <w:spacing w:val="-1"/>
        </w:rPr>
        <w:t>section</w:t>
      </w:r>
      <w:r>
        <w:rPr>
          <w:spacing w:val="6"/>
        </w:rPr>
        <w:t> </w:t>
      </w:r>
      <w:r>
        <w:rPr/>
        <w:t>provide</w:t>
      </w:r>
      <w:r>
        <w:rPr>
          <w:spacing w:val="7"/>
        </w:rPr>
        <w:t> </w:t>
      </w:r>
      <w:r>
        <w:rPr/>
        <w:t>context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process</w:t>
      </w:r>
      <w:r>
        <w:rPr>
          <w:spacing w:val="9"/>
        </w:rPr>
        <w:t> </w:t>
      </w:r>
      <w:r>
        <w:rPr/>
        <w:t>for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award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transfer</w:t>
      </w:r>
      <w:r>
        <w:rPr>
          <w:spacing w:val="6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licenses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leases,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73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register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licenses.</w:t>
      </w:r>
      <w:r>
        <w:rPr>
          <w:spacing w:val="30"/>
        </w:rPr>
        <w:t> </w:t>
      </w:r>
      <w:r>
        <w:rPr>
          <w:spacing w:val="-1"/>
        </w:rPr>
        <w:t>Furthermore,</w:t>
      </w:r>
      <w:r>
        <w:rPr>
          <w:spacing w:val="26"/>
        </w:rPr>
        <w:t> </w:t>
      </w:r>
      <w:r>
        <w:rPr/>
        <w:t>it</w:t>
      </w:r>
      <w:r>
        <w:rPr>
          <w:spacing w:val="26"/>
        </w:rPr>
        <w:t> </w:t>
      </w:r>
      <w:r>
        <w:rPr/>
        <w:t>discusses</w:t>
      </w:r>
      <w:r>
        <w:rPr>
          <w:spacing w:val="26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2"/>
        </w:rPr>
        <w:t>government’s</w:t>
      </w:r>
      <w:r>
        <w:rPr>
          <w:spacing w:val="26"/>
        </w:rPr>
        <w:t> </w:t>
      </w:r>
      <w:r>
        <w:rPr/>
        <w:t>policy</w:t>
      </w:r>
      <w:r>
        <w:rPr>
          <w:spacing w:val="26"/>
        </w:rPr>
        <w:t> </w:t>
      </w:r>
      <w:r>
        <w:rPr/>
        <w:t>on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disclosure</w:t>
      </w:r>
      <w:r>
        <w:rPr>
          <w:spacing w:val="25"/>
        </w:rPr>
        <w:t> </w:t>
      </w:r>
      <w:r>
        <w:rPr>
          <w:spacing w:val="1"/>
        </w:rPr>
        <w:t>of</w:t>
      </w:r>
      <w:r>
        <w:rPr>
          <w:spacing w:val="73"/>
        </w:rPr>
        <w:t> </w:t>
      </w:r>
      <w:r>
        <w:rPr>
          <w:spacing w:val="-1"/>
        </w:rPr>
        <w:t>contracts</w:t>
      </w:r>
      <w:r>
        <w:rPr/>
        <w:t> and</w:t>
      </w:r>
      <w:r>
        <w:rPr>
          <w:spacing w:val="-1"/>
        </w:rPr>
        <w:t> licenses</w:t>
      </w:r>
      <w:r>
        <w:rPr/>
        <w:t> and provide</w:t>
      </w:r>
      <w:r>
        <w:rPr>
          <w:spacing w:val="-2"/>
        </w:rPr>
        <w:t>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overview</w:t>
      </w:r>
      <w:r>
        <w:rPr/>
        <w:t> of </w:t>
      </w:r>
      <w:r>
        <w:rPr>
          <w:spacing w:val="-1"/>
        </w:rPr>
        <w:t>publicly</w:t>
      </w:r>
      <w:r>
        <w:rPr/>
        <w:t> </w:t>
      </w:r>
      <w:r>
        <w:rPr>
          <w:spacing w:val="-1"/>
        </w:rPr>
        <w:t>available</w:t>
      </w:r>
      <w:r>
        <w:rPr/>
        <w:t> </w:t>
      </w:r>
      <w:r>
        <w:rPr>
          <w:spacing w:val="-1"/>
        </w:rPr>
        <w:t>contracts</w:t>
      </w:r>
      <w:r>
        <w:rPr/>
        <w:t> and </w:t>
      </w:r>
      <w:r>
        <w:rPr>
          <w:spacing w:val="-1"/>
        </w:rPr>
        <w:t>licenses.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140" w:id="180"/>
      <w:bookmarkEnd w:id="180"/>
      <w:r>
        <w:rPr/>
      </w:r>
      <w:bookmarkStart w:name="_bookmark140" w:id="181"/>
      <w:bookmarkEnd w:id="181"/>
      <w:r>
        <w:rPr>
          <w:color w:val="0E4660"/>
        </w:rPr>
        <w:t>Process</w:t>
      </w:r>
      <w:r>
        <w:rPr>
          <w:color w:val="0E4660"/>
          <w:spacing w:val="-8"/>
        </w:rPr>
        <w:t> </w:t>
      </w:r>
      <w:r>
        <w:rPr>
          <w:color w:val="0E4660"/>
        </w:rPr>
        <w:t>for</w:t>
      </w:r>
      <w:r>
        <w:rPr>
          <w:color w:val="0E4660"/>
          <w:spacing w:val="-7"/>
        </w:rPr>
        <w:t> </w:t>
      </w:r>
      <w:r>
        <w:rPr>
          <w:color w:val="0E4660"/>
        </w:rPr>
        <w:t>the</w:t>
      </w:r>
      <w:r>
        <w:rPr>
          <w:color w:val="0E4660"/>
          <w:spacing w:val="-24"/>
        </w:rPr>
        <w:t> </w:t>
      </w:r>
      <w:r>
        <w:rPr>
          <w:color w:val="0E4660"/>
          <w:spacing w:val="-30"/>
        </w:rPr>
        <w:t>A</w:t>
      </w:r>
      <w:r>
        <w:rPr>
          <w:color w:val="0E4660"/>
          <w:spacing w:val="1"/>
        </w:rPr>
        <w:t>w</w:t>
      </w:r>
      <w:r>
        <w:rPr>
          <w:color w:val="0E4660"/>
        </w:rPr>
        <w:t>ard</w:t>
      </w:r>
      <w:r>
        <w:rPr>
          <w:color w:val="0E4660"/>
          <w:spacing w:val="-8"/>
        </w:rPr>
        <w:t> </w:t>
      </w:r>
      <w:r>
        <w:rPr>
          <w:color w:val="0E4660"/>
        </w:rPr>
        <w:t>and</w:t>
      </w:r>
      <w:r>
        <w:rPr>
          <w:color w:val="0E4660"/>
          <w:spacing w:val="-13"/>
        </w:rPr>
        <w:t> </w:t>
      </w:r>
      <w:r>
        <w:rPr>
          <w:color w:val="0E4660"/>
          <w:spacing w:val="-10"/>
        </w:rPr>
        <w:t>T</w:t>
      </w:r>
      <w:r>
        <w:rPr>
          <w:color w:val="0E4660"/>
        </w:rPr>
        <w:t>ransfer</w:t>
      </w:r>
      <w:r>
        <w:rPr>
          <w:color w:val="0E4660"/>
          <w:spacing w:val="-9"/>
        </w:rPr>
        <w:t> </w:t>
      </w:r>
      <w:r>
        <w:rPr>
          <w:color w:val="0E4660"/>
        </w:rPr>
        <w:t>of</w:t>
      </w:r>
      <w:r>
        <w:rPr>
          <w:color w:val="0E4660"/>
          <w:spacing w:val="-7"/>
        </w:rPr>
        <w:t> </w:t>
      </w:r>
      <w:r>
        <w:rPr>
          <w:color w:val="0E4660"/>
          <w:spacing w:val="-1"/>
        </w:rPr>
        <w:t>L</w:t>
      </w:r>
      <w:r>
        <w:rPr>
          <w:color w:val="0E4660"/>
        </w:rPr>
        <w:t>icenses</w:t>
      </w:r>
      <w:r>
        <w:rPr>
          <w:color w:val="0E4660"/>
          <w:spacing w:val="-7"/>
        </w:rPr>
        <w:t> </w:t>
      </w:r>
      <w:r>
        <w:rPr>
          <w:color w:val="0E4660"/>
        </w:rPr>
        <w:t>and</w:t>
      </w:r>
      <w:r>
        <w:rPr>
          <w:color w:val="0E4660"/>
          <w:spacing w:val="-7"/>
        </w:rPr>
        <w:t> </w:t>
      </w:r>
      <w:r>
        <w:rPr>
          <w:color w:val="0E4660"/>
          <w:spacing w:val="1"/>
        </w:rPr>
        <w:t>L</w:t>
      </w:r>
      <w:r>
        <w:rPr>
          <w:color w:val="0E4660"/>
        </w:rPr>
        <w:t>ea</w:t>
      </w:r>
      <w:r>
        <w:rPr>
          <w:color w:val="0E4660"/>
          <w:spacing w:val="2"/>
        </w:rPr>
        <w:t>s</w:t>
      </w:r>
      <w:r>
        <w:rPr>
          <w:color w:val="0E4660"/>
        </w:rPr>
        <w:t>es</w:t>
      </w:r>
      <w:r>
        <w:rPr/>
      </w:r>
    </w:p>
    <w:p>
      <w:pPr>
        <w:pStyle w:val="BodyText"/>
        <w:spacing w:line="276" w:lineRule="exact" w:before="278"/>
        <w:ind w:left="140" w:right="134" w:firstLine="0"/>
        <w:jc w:val="both"/>
      </w:pPr>
      <w:r>
        <w:rPr/>
        <w:t>The</w:t>
      </w:r>
      <w:r>
        <w:rPr>
          <w:spacing w:val="24"/>
        </w:rPr>
        <w:t> </w:t>
      </w:r>
      <w:r>
        <w:rPr>
          <w:spacing w:val="-1"/>
        </w:rPr>
        <w:t>process</w:t>
      </w:r>
      <w:r>
        <w:rPr>
          <w:spacing w:val="26"/>
        </w:rPr>
        <w:t> </w:t>
      </w:r>
      <w:r>
        <w:rPr/>
        <w:t>for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/>
        <w:t>award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/>
        <w:t>new</w:t>
      </w:r>
      <w:r>
        <w:rPr>
          <w:spacing w:val="28"/>
        </w:rPr>
        <w:t> </w:t>
      </w:r>
      <w:r>
        <w:rPr>
          <w:spacing w:val="-1"/>
        </w:rPr>
        <w:t>licenses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leases</w:t>
      </w:r>
      <w:r>
        <w:rPr>
          <w:spacing w:val="26"/>
        </w:rPr>
        <w:t> </w:t>
      </w:r>
      <w:r>
        <w:rPr/>
        <w:t>is</w:t>
      </w:r>
      <w:r>
        <w:rPr>
          <w:spacing w:val="29"/>
        </w:rPr>
        <w:t> </w:t>
      </w:r>
      <w:r>
        <w:rPr>
          <w:spacing w:val="-1"/>
        </w:rPr>
        <w:t>regulated</w:t>
      </w:r>
      <w:r>
        <w:rPr>
          <w:spacing w:val="26"/>
        </w:rPr>
        <w:t> </w:t>
      </w:r>
      <w:r>
        <w:rPr/>
        <w:t>by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Petroleum</w:t>
      </w:r>
      <w:r>
        <w:rPr>
          <w:spacing w:val="26"/>
        </w:rPr>
        <w:t> </w:t>
      </w:r>
      <w:r>
        <w:rPr>
          <w:spacing w:val="-1"/>
        </w:rPr>
        <w:t>Licensing</w:t>
      </w:r>
      <w:r>
        <w:rPr>
          <w:spacing w:val="91"/>
        </w:rPr>
        <w:t> </w:t>
      </w:r>
      <w:r>
        <w:rPr/>
        <w:t>Round</w:t>
      </w:r>
      <w:r>
        <w:rPr>
          <w:spacing w:val="40"/>
        </w:rPr>
        <w:t> </w:t>
      </w:r>
      <w:r>
        <w:rPr>
          <w:spacing w:val="-1"/>
        </w:rPr>
        <w:t>Regulations,</w:t>
      </w:r>
      <w:r>
        <w:rPr>
          <w:spacing w:val="40"/>
        </w:rPr>
        <w:t> </w:t>
      </w:r>
      <w:r>
        <w:rPr/>
        <w:t>2022</w:t>
      </w:r>
      <w:hyperlink w:history="true" w:anchor="_bookmark142">
        <w:r>
          <w:rPr>
            <w:rFonts w:ascii="Times New Roman"/>
            <w:position w:val="9"/>
            <w:sz w:val="16"/>
          </w:rPr>
          <w:t>74</w:t>
        </w:r>
      </w:hyperlink>
      <w:r>
        <w:rPr>
          <w:rFonts w:ascii="Times New Roman"/>
          <w:spacing w:val="22"/>
          <w:position w:val="9"/>
          <w:sz w:val="16"/>
        </w:rPr>
        <w:t> </w:t>
      </w:r>
      <w:r>
        <w:rPr>
          <w:spacing w:val="-1"/>
        </w:rPr>
        <w:t>under</w:t>
      </w:r>
      <w:r>
        <w:rPr>
          <w:spacing w:val="40"/>
        </w:rPr>
        <w:t> </w:t>
      </w:r>
      <w:r>
        <w:rPr>
          <w:spacing w:val="-1"/>
        </w:rPr>
        <w:t>Sections</w:t>
      </w:r>
      <w:r>
        <w:rPr>
          <w:spacing w:val="40"/>
        </w:rPr>
        <w:t> </w:t>
      </w:r>
      <w:r>
        <w:rPr/>
        <w:t>70-</w:t>
      </w:r>
      <w:r>
        <w:rPr>
          <w:spacing w:val="40"/>
        </w:rPr>
        <w:t> </w:t>
      </w:r>
      <w:r>
        <w:rPr/>
        <w:t>75</w:t>
      </w:r>
      <w:r>
        <w:rPr>
          <w:spacing w:val="42"/>
        </w:rPr>
        <w:t> </w:t>
      </w:r>
      <w:r>
        <w:rPr/>
        <w:t>of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PIA,</w:t>
      </w:r>
      <w:r>
        <w:rPr>
          <w:spacing w:val="40"/>
        </w:rPr>
        <w:t> </w:t>
      </w:r>
      <w:r>
        <w:rPr/>
        <w:t>2021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administered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/>
        <w:t>the</w:t>
      </w:r>
      <w:r>
        <w:rPr>
          <w:spacing w:val="71"/>
        </w:rPr>
        <w:t> </w:t>
      </w:r>
      <w:r>
        <w:rPr>
          <w:spacing w:val="-1"/>
        </w:rPr>
        <w:t>Nigerian</w:t>
      </w:r>
      <w:r>
        <w:rPr>
          <w:spacing w:val="54"/>
        </w:rPr>
        <w:t> </w:t>
      </w:r>
      <w:r>
        <w:rPr>
          <w:spacing w:val="-1"/>
        </w:rPr>
        <w:t>Upstream</w:t>
      </w:r>
      <w:r>
        <w:rPr>
          <w:spacing w:val="55"/>
        </w:rPr>
        <w:t> </w:t>
      </w:r>
      <w:r>
        <w:rPr/>
        <w:t>Petroleum</w:t>
      </w:r>
      <w:r>
        <w:rPr>
          <w:spacing w:val="54"/>
        </w:rPr>
        <w:t> </w:t>
      </w:r>
      <w:r>
        <w:rPr>
          <w:spacing w:val="-1"/>
        </w:rPr>
        <w:t>Regulatory</w:t>
      </w:r>
      <w:r>
        <w:rPr>
          <w:spacing w:val="54"/>
        </w:rPr>
        <w:t> </w:t>
      </w:r>
      <w:r>
        <w:rPr/>
        <w:t>Commission</w:t>
      </w:r>
      <w:r>
        <w:rPr>
          <w:spacing w:val="55"/>
        </w:rPr>
        <w:t> </w:t>
      </w:r>
      <w:r>
        <w:rPr>
          <w:spacing w:val="-1"/>
        </w:rPr>
        <w:t>(NUPRC).</w:t>
      </w:r>
      <w:r>
        <w:rPr>
          <w:spacing w:val="51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Regulation</w:t>
      </w:r>
      <w:r>
        <w:rPr>
          <w:spacing w:val="55"/>
        </w:rPr>
        <w:t> </w:t>
      </w:r>
      <w:r>
        <w:rPr/>
        <w:t>provide</w:t>
      </w:r>
      <w:r>
        <w:rPr>
          <w:spacing w:val="56"/>
        </w:rPr>
        <w:t> </w:t>
      </w:r>
      <w:r>
        <w:rPr/>
        <w:t>a</w:t>
      </w:r>
      <w:r>
        <w:rPr>
          <w:spacing w:val="71"/>
        </w:rPr>
        <w:t> </w:t>
      </w:r>
      <w:r>
        <w:rPr>
          <w:spacing w:val="-1"/>
        </w:rPr>
        <w:t>seamless</w:t>
      </w:r>
      <w:r>
        <w:rPr>
          <w:spacing w:val="12"/>
        </w:rPr>
        <w:t> </w:t>
      </w:r>
      <w:r>
        <w:rPr>
          <w:spacing w:val="-1"/>
        </w:rPr>
        <w:t>procedure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regulatory</w:t>
      </w:r>
      <w:r>
        <w:rPr>
          <w:spacing w:val="11"/>
        </w:rPr>
        <w:t> </w:t>
      </w:r>
      <w:r>
        <w:rPr>
          <w:spacing w:val="-1"/>
        </w:rPr>
        <w:t>framework</w:t>
      </w:r>
      <w:r>
        <w:rPr>
          <w:spacing w:val="11"/>
        </w:rPr>
        <w:t> </w:t>
      </w:r>
      <w:r>
        <w:rPr/>
        <w:t>for</w:t>
      </w:r>
      <w:r>
        <w:rPr>
          <w:spacing w:val="12"/>
        </w:rPr>
        <w:t> </w:t>
      </w:r>
      <w:r>
        <w:rPr>
          <w:spacing w:val="-1"/>
        </w:rPr>
        <w:t>conducting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3"/>
        </w:rPr>
        <w:t>fair,</w:t>
      </w:r>
      <w:r>
        <w:rPr>
          <w:spacing w:val="11"/>
        </w:rPr>
        <w:t> </w:t>
      </w:r>
      <w:r>
        <w:rPr>
          <w:spacing w:val="-1"/>
        </w:rPr>
        <w:t>transparent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competitive</w:t>
      </w:r>
      <w:r>
        <w:rPr>
          <w:spacing w:val="119"/>
        </w:rPr>
        <w:t> </w:t>
      </w:r>
      <w:r>
        <w:rPr/>
        <w:t>bidding</w:t>
      </w:r>
      <w:r>
        <w:rPr>
          <w:spacing w:val="14"/>
        </w:rPr>
        <w:t> </w:t>
      </w:r>
      <w:r>
        <w:rPr>
          <w:spacing w:val="-1"/>
        </w:rPr>
        <w:t>process</w:t>
      </w:r>
      <w:r>
        <w:rPr>
          <w:spacing w:val="14"/>
        </w:rPr>
        <w:t> </w:t>
      </w:r>
      <w:r>
        <w:rPr/>
        <w:t>for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grant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petroleum</w:t>
      </w:r>
      <w:r>
        <w:rPr>
          <w:spacing w:val="14"/>
        </w:rPr>
        <w:t> </w:t>
      </w:r>
      <w:r>
        <w:rPr>
          <w:spacing w:val="-1"/>
        </w:rPr>
        <w:t>prospecting</w:t>
      </w:r>
      <w:r>
        <w:rPr>
          <w:spacing w:val="14"/>
        </w:rPr>
        <w:t> </w:t>
      </w:r>
      <w:r>
        <w:rPr>
          <w:spacing w:val="-1"/>
        </w:rPr>
        <w:t>licence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petroleum</w:t>
      </w:r>
      <w:r>
        <w:rPr>
          <w:spacing w:val="14"/>
        </w:rPr>
        <w:t> </w:t>
      </w:r>
      <w:r>
        <w:rPr/>
        <w:t>mining</w:t>
      </w:r>
      <w:r>
        <w:rPr>
          <w:spacing w:val="14"/>
        </w:rPr>
        <w:t> </w:t>
      </w:r>
      <w:r>
        <w:rPr/>
        <w:t>lease.</w:t>
      </w:r>
      <w:r>
        <w:rPr>
          <w:spacing w:val="7"/>
        </w:rPr>
        <w:t> </w:t>
      </w:r>
      <w:r>
        <w:rPr/>
        <w:t>The</w:t>
      </w:r>
      <w:r>
        <w:rPr>
          <w:spacing w:val="65"/>
        </w:rPr>
        <w:t> </w:t>
      </w:r>
      <w:r>
        <w:rPr>
          <w:spacing w:val="-1"/>
        </w:rPr>
        <w:t>process</w:t>
      </w:r>
      <w:r>
        <w:rPr/>
        <w:t> is </w:t>
      </w:r>
      <w:r>
        <w:rPr>
          <w:spacing w:val="-1"/>
        </w:rPr>
        <w:t>summarized</w:t>
      </w:r>
      <w:r>
        <w:rPr/>
        <w:t> in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table</w:t>
      </w:r>
      <w:r>
        <w:rPr/>
        <w:t> </w:t>
      </w:r>
      <w:r>
        <w:rPr>
          <w:spacing w:val="-3"/>
        </w:rPr>
        <w:t>below.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41" w:id="182"/>
      <w:bookmarkEnd w:id="182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26:</w:t>
      </w:r>
      <w:r>
        <w:rPr>
          <w:rFonts w:ascii="Times New Roman"/>
          <w:i/>
          <w:color w:val="0D2841"/>
          <w:spacing w:val="-1"/>
          <w:sz w:val="24"/>
        </w:rPr>
        <w:t> Process</w:t>
      </w:r>
      <w:r>
        <w:rPr>
          <w:rFonts w:ascii="Times New Roman"/>
          <w:i/>
          <w:color w:val="0D2841"/>
          <w:sz w:val="24"/>
        </w:rPr>
        <w:t> for the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z w:val="24"/>
        </w:rPr>
        <w:t>Award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z w:val="24"/>
        </w:rPr>
        <w:t>of </w:t>
      </w:r>
      <w:r>
        <w:rPr>
          <w:rFonts w:ascii="Times New Roman"/>
          <w:i/>
          <w:color w:val="0D2841"/>
          <w:spacing w:val="-1"/>
          <w:sz w:val="24"/>
        </w:rPr>
        <w:t>New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Licenses</w:t>
      </w:r>
      <w:r>
        <w:rPr>
          <w:rFonts w:ascii="Times New Roman"/>
          <w:i/>
          <w:color w:val="0D2841"/>
          <w:sz w:val="24"/>
        </w:rPr>
        <w:t> and </w:t>
      </w:r>
      <w:r>
        <w:rPr>
          <w:rFonts w:ascii="Times New Roman"/>
          <w:i/>
          <w:color w:val="0D2841"/>
          <w:spacing w:val="-1"/>
          <w:sz w:val="24"/>
        </w:rPr>
        <w:t>Leases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7734"/>
      </w:tblGrid>
      <w:tr>
        <w:trPr>
          <w:trHeight w:val="288" w:hRule="exact"/>
        </w:trPr>
        <w:tc>
          <w:tcPr>
            <w:tcW w:w="1618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Paragraph</w:t>
            </w:r>
          </w:p>
        </w:tc>
        <w:tc>
          <w:tcPr>
            <w:tcW w:w="773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</w:tr>
      <w:tr>
        <w:trPr>
          <w:trHeight w:val="287" w:hRule="exact"/>
        </w:trPr>
        <w:tc>
          <w:tcPr>
            <w:tcW w:w="161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73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Licensing</w:t>
            </w:r>
            <w:r>
              <w:rPr>
                <w:rFonts w:ascii="Times New Roman"/>
                <w:sz w:val="24"/>
              </w:rPr>
              <w:t> Round</w:t>
            </w:r>
          </w:p>
        </w:tc>
      </w:tr>
      <w:tr>
        <w:trPr>
          <w:trHeight w:val="286" w:hRule="exact"/>
        </w:trPr>
        <w:tc>
          <w:tcPr>
            <w:tcW w:w="16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77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Publication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licensing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round</w:t>
            </w:r>
          </w:p>
        </w:tc>
      </w:tr>
      <w:tr>
        <w:trPr>
          <w:trHeight w:val="286" w:hRule="exact"/>
        </w:trPr>
        <w:tc>
          <w:tcPr>
            <w:tcW w:w="16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77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Licensing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round</w:t>
            </w:r>
            <w:r>
              <w:rPr>
                <w:rFonts w:ascii="Times New Roman"/>
                <w:sz w:val="24"/>
              </w:rPr>
              <w:t> guidelines</w:t>
            </w:r>
          </w:p>
        </w:tc>
      </w:tr>
      <w:tr>
        <w:trPr>
          <w:trHeight w:val="286" w:hRule="exact"/>
        </w:trPr>
        <w:tc>
          <w:tcPr>
            <w:tcW w:w="16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77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Calander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event</w:t>
            </w:r>
          </w:p>
        </w:tc>
      </w:tr>
      <w:tr>
        <w:trPr>
          <w:trHeight w:val="286" w:hRule="exact"/>
        </w:trPr>
        <w:tc>
          <w:tcPr>
            <w:tcW w:w="16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77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Procedure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engagement with bid </w:t>
            </w:r>
            <w:r>
              <w:rPr>
                <w:rFonts w:ascii="Times New Roman"/>
                <w:spacing w:val="-1"/>
                <w:sz w:val="24"/>
              </w:rPr>
              <w:t>participants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stakeholders</w:t>
            </w:r>
          </w:p>
        </w:tc>
      </w:tr>
      <w:tr>
        <w:trPr>
          <w:trHeight w:val="287" w:hRule="exact"/>
        </w:trPr>
        <w:tc>
          <w:tcPr>
            <w:tcW w:w="16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77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Pre-qualification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participants</w:t>
            </w:r>
          </w:p>
        </w:tc>
      </w:tr>
      <w:tr>
        <w:trPr>
          <w:trHeight w:val="287" w:hRule="exact"/>
        </w:trPr>
        <w:tc>
          <w:tcPr>
            <w:tcW w:w="16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77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Procedure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submitting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opening</w:t>
            </w:r>
            <w:r>
              <w:rPr>
                <w:rFonts w:ascii="Times New Roman"/>
                <w:sz w:val="24"/>
              </w:rPr>
              <w:t> bid proposals</w:t>
            </w:r>
          </w:p>
        </w:tc>
      </w:tr>
      <w:tr>
        <w:trPr>
          <w:trHeight w:val="286" w:hRule="exact"/>
        </w:trPr>
        <w:tc>
          <w:tcPr>
            <w:tcW w:w="16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77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Grounds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rejection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bids</w:t>
            </w:r>
          </w:p>
        </w:tc>
      </w:tr>
      <w:tr>
        <w:trPr>
          <w:trHeight w:val="286" w:hRule="exact"/>
        </w:trPr>
        <w:tc>
          <w:tcPr>
            <w:tcW w:w="16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77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Confidentiality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1"/>
                <w:sz w:val="24"/>
              </w:rPr>
              <w:t> access</w:t>
            </w:r>
            <w:r>
              <w:rPr>
                <w:rFonts w:ascii="Times New Roman"/>
                <w:sz w:val="24"/>
              </w:rPr>
              <w:t> to the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room</w:t>
            </w:r>
          </w:p>
        </w:tc>
      </w:tr>
      <w:tr>
        <w:trPr>
          <w:trHeight w:val="286" w:hRule="exact"/>
        </w:trPr>
        <w:tc>
          <w:tcPr>
            <w:tcW w:w="16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77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Amendment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licensing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round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guidelines</w:t>
            </w:r>
          </w:p>
        </w:tc>
      </w:tr>
      <w:tr>
        <w:trPr>
          <w:trHeight w:val="286" w:hRule="exact"/>
        </w:trPr>
        <w:tc>
          <w:tcPr>
            <w:tcW w:w="16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77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Participation</w:t>
            </w:r>
            <w:r>
              <w:rPr>
                <w:rFonts w:ascii="Times New Roman"/>
                <w:sz w:val="24"/>
              </w:rPr>
              <w:t> in the bid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</w:p>
        </w:tc>
      </w:tr>
      <w:tr>
        <w:trPr>
          <w:trHeight w:val="288" w:hRule="exact"/>
        </w:trPr>
        <w:tc>
          <w:tcPr>
            <w:tcW w:w="16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77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Application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bid </w:t>
            </w:r>
            <w:r>
              <w:rPr>
                <w:rFonts w:ascii="Times New Roman"/>
                <w:spacing w:val="-1"/>
                <w:sz w:val="24"/>
              </w:rPr>
              <w:t>parameters</w:t>
            </w:r>
          </w:p>
        </w:tc>
      </w:tr>
    </w:tbl>
    <w:p>
      <w:pPr>
        <w:pStyle w:val="BodyText"/>
        <w:spacing w:line="266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</w:t>
      </w:r>
      <w:r>
        <w:rPr>
          <w:spacing w:val="-1"/>
        </w:rPr>
        <w:t>Petroleum</w:t>
      </w:r>
      <w:r>
        <w:rPr/>
        <w:t> Licensing Round </w:t>
      </w:r>
      <w:r>
        <w:rPr>
          <w:spacing w:val="-1"/>
        </w:rPr>
        <w:t>Regulations,</w:t>
      </w:r>
      <w:r>
        <w:rPr>
          <w:spacing w:val="-3"/>
        </w:rPr>
        <w:t> </w:t>
      </w:r>
      <w:r>
        <w:rPr/>
        <w:t>2022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6" w:firstLine="0"/>
        <w:jc w:val="left"/>
      </w:pPr>
      <w:r>
        <w:rPr/>
        <w:t>The</w:t>
      </w:r>
      <w:r>
        <w:rPr>
          <w:spacing w:val="56"/>
        </w:rPr>
        <w:t> </w:t>
      </w:r>
      <w:r>
        <w:rPr>
          <w:spacing w:val="-1"/>
        </w:rPr>
        <w:t>Regulation</w:t>
      </w:r>
      <w:r>
        <w:rPr>
          <w:spacing w:val="57"/>
        </w:rPr>
        <w:t> </w:t>
      </w:r>
      <w:r>
        <w:rPr>
          <w:spacing w:val="-1"/>
        </w:rPr>
        <w:t>provides</w:t>
      </w:r>
      <w:r>
        <w:rPr>
          <w:spacing w:val="57"/>
        </w:rPr>
        <w:t> </w:t>
      </w:r>
      <w:r>
        <w:rPr/>
        <w:t>for</w:t>
      </w:r>
      <w:r>
        <w:rPr>
          <w:spacing w:val="55"/>
        </w:rPr>
        <w:t> </w:t>
      </w:r>
      <w:r>
        <w:rPr/>
        <w:t>the</w:t>
      </w:r>
      <w:r>
        <w:rPr>
          <w:spacing w:val="58"/>
        </w:rPr>
        <w:t> </w:t>
      </w:r>
      <w:r>
        <w:rPr>
          <w:spacing w:val="-1"/>
        </w:rPr>
        <w:t>development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publication</w:t>
      </w:r>
      <w:r>
        <w:rPr>
          <w:spacing w:val="57"/>
        </w:rPr>
        <w:t> </w:t>
      </w:r>
      <w:r>
        <w:rPr/>
        <w:t>of</w:t>
      </w:r>
      <w:r>
        <w:rPr>
          <w:spacing w:val="56"/>
        </w:rPr>
        <w:t> </w:t>
      </w:r>
      <w:r>
        <w:rPr/>
        <w:t>a</w:t>
      </w:r>
      <w:r>
        <w:rPr>
          <w:spacing w:val="56"/>
        </w:rPr>
        <w:t> </w:t>
      </w:r>
      <w:r>
        <w:rPr>
          <w:spacing w:val="-1"/>
        </w:rPr>
        <w:t>licensing</w:t>
      </w:r>
      <w:r>
        <w:rPr>
          <w:spacing w:val="57"/>
        </w:rPr>
        <w:t> </w:t>
      </w:r>
      <w:r>
        <w:rPr/>
        <w:t>round</w:t>
      </w:r>
      <w:r>
        <w:rPr>
          <w:spacing w:val="56"/>
        </w:rPr>
        <w:t> </w:t>
      </w:r>
      <w:r>
        <w:rPr/>
        <w:t>plan </w:t>
      </w:r>
      <w:r>
        <w:rPr>
          <w:spacing w:val="1"/>
        </w:rPr>
        <w:t> </w:t>
      </w:r>
      <w:r>
        <w:rPr>
          <w:spacing w:val="-1"/>
        </w:rPr>
        <w:t>as</w:t>
      </w:r>
      <w:r>
        <w:rPr>
          <w:spacing w:val="85"/>
        </w:rPr>
        <w:t> </w:t>
      </w:r>
      <w:r>
        <w:rPr>
          <w:spacing w:val="-1"/>
        </w:rPr>
        <w:t>described</w:t>
      </w:r>
      <w:r>
        <w:rPr/>
        <w:t> </w:t>
      </w:r>
      <w:r>
        <w:rPr>
          <w:spacing w:val="-3"/>
        </w:rPr>
        <w:t>below.</w:t>
      </w:r>
    </w:p>
    <w:p>
      <w:pPr>
        <w:pStyle w:val="BodyText"/>
        <w:numPr>
          <w:ilvl w:val="0"/>
          <w:numId w:val="46"/>
        </w:numPr>
        <w:tabs>
          <w:tab w:pos="501" w:val="left" w:leader="none"/>
        </w:tabs>
        <w:spacing w:line="240" w:lineRule="auto" w:before="0" w:after="0"/>
        <w:ind w:left="500" w:right="133" w:hanging="360"/>
        <w:jc w:val="both"/>
      </w:pPr>
      <w:r>
        <w:rPr>
          <w:spacing w:val="-1"/>
        </w:rPr>
        <w:t>Licensing</w:t>
      </w:r>
      <w:r>
        <w:rPr>
          <w:spacing w:val="48"/>
        </w:rPr>
        <w:t> </w:t>
      </w:r>
      <w:r>
        <w:rPr/>
        <w:t>Round</w:t>
      </w:r>
      <w:r>
        <w:rPr>
          <w:spacing w:val="47"/>
        </w:rPr>
        <w:t> </w:t>
      </w:r>
      <w:r>
        <w:rPr/>
        <w:t>Plan</w:t>
      </w:r>
      <w:r>
        <w:rPr>
          <w:spacing w:val="47"/>
        </w:rPr>
        <w:t> </w:t>
      </w:r>
      <w:r>
        <w:rPr>
          <w:spacing w:val="-1"/>
        </w:rPr>
        <w:t>to</w:t>
      </w:r>
      <w:r>
        <w:rPr>
          <w:spacing w:val="47"/>
        </w:rPr>
        <w:t> </w:t>
      </w:r>
      <w:r>
        <w:rPr/>
        <w:t>be</w:t>
      </w:r>
      <w:r>
        <w:rPr>
          <w:spacing w:val="46"/>
        </w:rPr>
        <w:t> </w:t>
      </w:r>
      <w:r>
        <w:rPr>
          <w:spacing w:val="-1"/>
        </w:rPr>
        <w:t>published</w:t>
      </w:r>
      <w:r>
        <w:rPr>
          <w:spacing w:val="47"/>
        </w:rPr>
        <w:t> </w:t>
      </w:r>
      <w:r>
        <w:rPr/>
        <w:t>on</w:t>
      </w:r>
      <w:r>
        <w:rPr>
          <w:spacing w:val="47"/>
        </w:rPr>
        <w:t> </w:t>
      </w:r>
      <w:r>
        <w:rPr/>
        <w:t>the</w:t>
      </w:r>
      <w:r>
        <w:rPr>
          <w:spacing w:val="44"/>
        </w:rPr>
        <w:t> </w:t>
      </w:r>
      <w:r>
        <w:rPr/>
        <w:t>Commission</w:t>
      </w:r>
      <w:r>
        <w:rPr>
          <w:spacing w:val="41"/>
        </w:rPr>
        <w:t> </w:t>
      </w:r>
      <w:r>
        <w:rPr>
          <w:spacing w:val="-3"/>
        </w:rPr>
        <w:t>Website:</w:t>
      </w:r>
      <w:r>
        <w:rPr>
          <w:spacing w:val="41"/>
        </w:rPr>
        <w:t> </w:t>
      </w:r>
      <w:r>
        <w:rPr>
          <w:spacing w:val="-1"/>
        </w:rPr>
        <w:t>The</w:t>
      </w:r>
      <w:r>
        <w:rPr>
          <w:spacing w:val="47"/>
        </w:rPr>
        <w:t> </w:t>
      </w:r>
      <w:r>
        <w:rPr/>
        <w:t>plan</w:t>
      </w:r>
      <w:r>
        <w:rPr>
          <w:spacing w:val="47"/>
        </w:rPr>
        <w:t> </w:t>
      </w:r>
      <w:r>
        <w:rPr/>
        <w:t>to</w:t>
      </w:r>
      <w:r>
        <w:rPr>
          <w:spacing w:val="48"/>
        </w:rPr>
        <w:t> </w:t>
      </w:r>
      <w:r>
        <w:rPr/>
        <w:t>include</w:t>
      </w:r>
      <w:r>
        <w:rPr>
          <w:spacing w:val="43"/>
        </w:rPr>
        <w:t> </w:t>
      </w:r>
      <w:r>
        <w:rPr>
          <w:spacing w:val="-1"/>
        </w:rPr>
        <w:t>government</w:t>
      </w:r>
      <w:r>
        <w:rPr>
          <w:spacing w:val="53"/>
        </w:rPr>
        <w:t> </w:t>
      </w:r>
      <w:r>
        <w:rPr>
          <w:spacing w:val="-1"/>
        </w:rPr>
        <w:t>policies</w:t>
      </w:r>
      <w:r>
        <w:rPr>
          <w:spacing w:val="52"/>
        </w:rPr>
        <w:t> </w:t>
      </w:r>
      <w:r>
        <w:rPr/>
        <w:t>in</w:t>
      </w:r>
      <w:r>
        <w:rPr>
          <w:spacing w:val="53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long-term</w:t>
      </w:r>
      <w:r>
        <w:rPr>
          <w:spacing w:val="53"/>
        </w:rPr>
        <w:t> </w:t>
      </w:r>
      <w:r>
        <w:rPr>
          <w:spacing w:val="-1"/>
        </w:rPr>
        <w:t>management</w:t>
      </w:r>
      <w:r>
        <w:rPr>
          <w:spacing w:val="53"/>
        </w:rPr>
        <w:t> </w:t>
      </w:r>
      <w:r>
        <w:rPr/>
        <w:t>of</w:t>
      </w:r>
      <w:r>
        <w:rPr>
          <w:spacing w:val="51"/>
        </w:rPr>
        <w:t> </w:t>
      </w:r>
      <w:r>
        <w:rPr>
          <w:spacing w:val="-1"/>
        </w:rPr>
        <w:t>petroleum</w:t>
      </w:r>
      <w:r>
        <w:rPr>
          <w:spacing w:val="53"/>
        </w:rPr>
        <w:t> </w:t>
      </w:r>
      <w:r>
        <w:rPr>
          <w:spacing w:val="-1"/>
        </w:rPr>
        <w:t>resources</w:t>
      </w:r>
      <w:r>
        <w:rPr>
          <w:spacing w:val="52"/>
        </w:rPr>
        <w:t> </w:t>
      </w:r>
      <w:r>
        <w:rPr>
          <w:spacing w:val="-1"/>
        </w:rPr>
        <w:t>indicating</w:t>
      </w:r>
      <w:r>
        <w:rPr>
          <w:spacing w:val="52"/>
        </w:rPr>
        <w:t> </w:t>
      </w:r>
      <w:r>
        <w:rPr/>
        <w:t>the</w:t>
      </w:r>
      <w:r>
        <w:rPr>
          <w:spacing w:val="103"/>
        </w:rPr>
        <w:t> </w:t>
      </w:r>
      <w:r>
        <w:rPr>
          <w:spacing w:val="-1"/>
        </w:rPr>
        <w:t>reserve</w:t>
      </w:r>
      <w:r>
        <w:rPr>
          <w:spacing w:val="-9"/>
        </w:rPr>
        <w:t> </w:t>
      </w:r>
      <w:r>
        <w:rPr>
          <w:spacing w:val="-1"/>
        </w:rPr>
        <w:t>targets,</w:t>
      </w:r>
      <w:r>
        <w:rPr>
          <w:spacing w:val="-7"/>
        </w:rPr>
        <w:t> </w:t>
      </w:r>
      <w:r>
        <w:rPr>
          <w:spacing w:val="-1"/>
        </w:rPr>
        <w:t>gas</w:t>
      </w:r>
      <w:r>
        <w:rPr>
          <w:spacing w:val="-7"/>
        </w:rPr>
        <w:t> </w:t>
      </w:r>
      <w:r>
        <w:rPr>
          <w:spacing w:val="-1"/>
        </w:rPr>
        <w:t>utilization</w:t>
      </w:r>
      <w:r>
        <w:rPr>
          <w:spacing w:val="-8"/>
        </w:rPr>
        <w:t> </w:t>
      </w:r>
      <w:r>
        <w:rPr>
          <w:spacing w:val="-1"/>
        </w:rPr>
        <w:t>objectives,</w:t>
      </w:r>
      <w:r>
        <w:rPr>
          <w:spacing w:val="-7"/>
        </w:rPr>
        <w:t> </w:t>
      </w:r>
      <w:r>
        <w:rPr>
          <w:spacing w:val="-1"/>
        </w:rPr>
        <w:t>indigenous</w:t>
      </w:r>
      <w:r>
        <w:rPr>
          <w:spacing w:val="-7"/>
        </w:rPr>
        <w:t> </w:t>
      </w:r>
      <w:r>
        <w:rPr>
          <w:spacing w:val="-1"/>
        </w:rPr>
        <w:t>participation,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development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carbon</w:t>
      </w:r>
      <w:r>
        <w:rPr>
          <w:spacing w:val="121"/>
        </w:rPr>
        <w:t> </w:t>
      </w:r>
      <w:r>
        <w:rPr>
          <w:spacing w:val="-1"/>
        </w:rPr>
        <w:t>capture</w:t>
      </w:r>
      <w:r>
        <w:rPr>
          <w:spacing w:val="-2"/>
        </w:rPr>
        <w:t> </w:t>
      </w:r>
      <w:r>
        <w:rPr>
          <w:spacing w:val="-1"/>
        </w:rPr>
        <w:t>infrastructure.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42" w:id="183"/>
      <w:bookmarkEnd w:id="183"/>
      <w:r>
        <w:rPr/>
      </w:r>
      <w:r>
        <w:rPr>
          <w:rFonts w:ascii="Times New Roman"/>
          <w:i/>
          <w:position w:val="7"/>
          <w:sz w:val="13"/>
        </w:rPr>
        <w:t>74</w:t>
      </w:r>
      <w:r>
        <w:rPr>
          <w:rFonts w:ascii="Times New Roman"/>
          <w:i/>
          <w:spacing w:val="4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Petroleum</w:t>
      </w:r>
      <w:r>
        <w:rPr>
          <w:rFonts w:ascii="Times New Roman"/>
          <w:i/>
          <w:spacing w:val="-13"/>
          <w:sz w:val="20"/>
        </w:rPr>
        <w:t> </w:t>
      </w:r>
      <w:r>
        <w:rPr>
          <w:rFonts w:ascii="Times New Roman"/>
          <w:i/>
          <w:sz w:val="20"/>
        </w:rPr>
        <w:t>Licensing</w:t>
      </w:r>
      <w:r>
        <w:rPr>
          <w:rFonts w:ascii="Times New Roman"/>
          <w:i/>
          <w:spacing w:val="-12"/>
          <w:sz w:val="20"/>
        </w:rPr>
        <w:t> </w:t>
      </w:r>
      <w:r>
        <w:rPr>
          <w:rFonts w:ascii="Times New Roman"/>
          <w:i/>
          <w:sz w:val="20"/>
        </w:rPr>
        <w:t>Round</w:t>
      </w:r>
      <w:r>
        <w:rPr>
          <w:rFonts w:ascii="Times New Roman"/>
          <w:i/>
          <w:spacing w:val="-13"/>
          <w:sz w:val="20"/>
        </w:rPr>
        <w:t> </w:t>
      </w:r>
      <w:r>
        <w:rPr>
          <w:rFonts w:ascii="Times New Roman"/>
          <w:i/>
          <w:sz w:val="20"/>
        </w:rPr>
        <w:t>Regulations,</w:t>
      </w:r>
      <w:r>
        <w:rPr>
          <w:rFonts w:ascii="Times New Roman"/>
          <w:i/>
          <w:spacing w:val="-12"/>
          <w:sz w:val="20"/>
        </w:rPr>
        <w:t> </w:t>
      </w:r>
      <w:r>
        <w:rPr>
          <w:rFonts w:ascii="Times New Roman"/>
          <w:i/>
          <w:spacing w:val="1"/>
          <w:sz w:val="20"/>
        </w:rPr>
        <w:t>2022-</w:t>
      </w:r>
      <w:r>
        <w:rPr>
          <w:rFonts w:ascii="Times New Roman"/>
          <w:i/>
          <w:spacing w:val="-12"/>
          <w:sz w:val="20"/>
        </w:rPr>
        <w:t> </w:t>
      </w:r>
      <w:r>
        <w:rPr>
          <w:rFonts w:ascii="Times New Roman"/>
          <w:i/>
          <w:color w:val="467885"/>
          <w:spacing w:val="-12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63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63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.nuprc.gov.ng/wp-content/uploads/2022/11/Petroleum-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38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Licensing-Round-Regulations-2022-1.pdf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4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numPr>
          <w:ilvl w:val="0"/>
          <w:numId w:val="46"/>
        </w:numPr>
        <w:tabs>
          <w:tab w:pos="501" w:val="left" w:leader="none"/>
        </w:tabs>
        <w:spacing w:line="240" w:lineRule="auto" w:before="55" w:after="0"/>
        <w:ind w:left="500" w:right="137" w:hanging="360"/>
        <w:jc w:val="both"/>
      </w:pPr>
      <w:r>
        <w:rPr/>
        <w:t>The</w:t>
      </w:r>
      <w:r>
        <w:rPr>
          <w:spacing w:val="51"/>
        </w:rPr>
        <w:t> </w:t>
      </w:r>
      <w:r>
        <w:rPr>
          <w:spacing w:val="-1"/>
        </w:rPr>
        <w:t>duration</w:t>
      </w:r>
      <w:r>
        <w:rPr>
          <w:spacing w:val="52"/>
        </w:rPr>
        <w:t> </w:t>
      </w:r>
      <w:r>
        <w:rPr/>
        <w:t>of</w:t>
      </w:r>
      <w:r>
        <w:rPr>
          <w:spacing w:val="54"/>
        </w:rPr>
        <w:t> </w:t>
      </w:r>
      <w:r>
        <w:rPr/>
        <w:t>a</w:t>
      </w:r>
      <w:r>
        <w:rPr>
          <w:spacing w:val="51"/>
        </w:rPr>
        <w:t> </w:t>
      </w:r>
      <w:r>
        <w:rPr/>
        <w:t>licensing</w:t>
      </w:r>
      <w:r>
        <w:rPr>
          <w:spacing w:val="53"/>
        </w:rPr>
        <w:t> </w:t>
      </w:r>
      <w:r>
        <w:rPr/>
        <w:t>round</w:t>
      </w:r>
      <w:r>
        <w:rPr>
          <w:spacing w:val="51"/>
        </w:rPr>
        <w:t> </w:t>
      </w:r>
      <w:r>
        <w:rPr>
          <w:spacing w:val="-1"/>
        </w:rPr>
        <w:t>shall</w:t>
      </w:r>
      <w:r>
        <w:rPr>
          <w:spacing w:val="53"/>
        </w:rPr>
        <w:t> </w:t>
      </w:r>
      <w:r>
        <w:rPr/>
        <w:t>be</w:t>
      </w:r>
      <w:r>
        <w:rPr>
          <w:spacing w:val="51"/>
        </w:rPr>
        <w:t> </w:t>
      </w:r>
      <w:r>
        <w:rPr>
          <w:spacing w:val="-1"/>
        </w:rPr>
        <w:t>sufficient</w:t>
      </w:r>
      <w:r>
        <w:rPr>
          <w:spacing w:val="52"/>
        </w:rPr>
        <w:t> </w:t>
      </w:r>
      <w:r>
        <w:rPr/>
        <w:t>for</w:t>
      </w:r>
      <w:r>
        <w:rPr>
          <w:spacing w:val="51"/>
        </w:rPr>
        <w:t> </w:t>
      </w:r>
      <w:r>
        <w:rPr/>
        <w:t>bid</w:t>
      </w:r>
      <w:r>
        <w:rPr>
          <w:spacing w:val="53"/>
        </w:rPr>
        <w:t> </w:t>
      </w:r>
      <w:r>
        <w:rPr/>
        <w:t>participants</w:t>
      </w:r>
      <w:r>
        <w:rPr>
          <w:spacing w:val="53"/>
        </w:rPr>
        <w:t> </w:t>
      </w:r>
      <w:r>
        <w:rPr/>
        <w:t>to</w:t>
      </w:r>
      <w:r>
        <w:rPr>
          <w:spacing w:val="53"/>
        </w:rPr>
        <w:t> </w:t>
      </w:r>
      <w:r>
        <w:rPr>
          <w:spacing w:val="-1"/>
        </w:rPr>
        <w:t>evaluate</w:t>
      </w:r>
      <w:r>
        <w:rPr>
          <w:spacing w:val="51"/>
        </w:rPr>
        <w:t> </w:t>
      </w:r>
      <w:r>
        <w:rPr>
          <w:spacing w:val="-1"/>
        </w:rPr>
        <w:t>all</w:t>
      </w:r>
      <w:r>
        <w:rPr>
          <w:spacing w:val="49"/>
        </w:rPr>
        <w:t> </w:t>
      </w:r>
      <w:r>
        <w:rPr>
          <w:spacing w:val="-1"/>
        </w:rPr>
        <w:t>geological,</w:t>
      </w:r>
      <w:r>
        <w:rPr>
          <w:spacing w:val="-12"/>
        </w:rPr>
        <w:t> </w:t>
      </w:r>
      <w:r>
        <w:rPr>
          <w:spacing w:val="-1"/>
        </w:rPr>
        <w:t>geophysical,</w:t>
      </w:r>
      <w:r>
        <w:rPr>
          <w:spacing w:val="-12"/>
        </w:rPr>
        <w:t> </w:t>
      </w:r>
      <w:r>
        <w:rPr>
          <w:spacing w:val="-1"/>
        </w:rPr>
        <w:t>technical,</w:t>
      </w:r>
      <w:r>
        <w:rPr>
          <w:spacing w:val="-12"/>
        </w:rPr>
        <w:t> </w:t>
      </w:r>
      <w:r>
        <w:rPr>
          <w:spacing w:val="-1"/>
        </w:rPr>
        <w:t>economic,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fiscal</w:t>
      </w:r>
      <w:r>
        <w:rPr>
          <w:spacing w:val="-12"/>
        </w:rPr>
        <w:t> </w:t>
      </w:r>
      <w:r>
        <w:rPr>
          <w:spacing w:val="-1"/>
        </w:rPr>
        <w:t>conditions</w:t>
      </w:r>
      <w:r>
        <w:rPr>
          <w:spacing w:val="-12"/>
        </w:rPr>
        <w:t> </w:t>
      </w:r>
      <w:r>
        <w:rPr>
          <w:spacing w:val="-1"/>
        </w:rPr>
        <w:t>relating</w:t>
      </w:r>
      <w:r>
        <w:rPr>
          <w:spacing w:val="-12"/>
        </w:rPr>
        <w:t> </w:t>
      </w:r>
      <w:r>
        <w:rPr>
          <w:spacing w:val="-1"/>
        </w:rPr>
        <w:t>to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block,</w:t>
      </w:r>
      <w:r>
        <w:rPr>
          <w:spacing w:val="-13"/>
        </w:rPr>
        <w:t> </w:t>
      </w:r>
      <w:r>
        <w:rPr/>
        <w:t>but</w:t>
      </w:r>
      <w:r>
        <w:rPr>
          <w:spacing w:val="-12"/>
        </w:rPr>
        <w:t> </w:t>
      </w:r>
      <w:r>
        <w:rPr>
          <w:spacing w:val="-1"/>
        </w:rPr>
        <w:t>shall</w:t>
      </w:r>
      <w:r>
        <w:rPr>
          <w:spacing w:val="119"/>
        </w:rPr>
        <w:t> </w:t>
      </w:r>
      <w:r>
        <w:rPr/>
        <w:t>not be </w:t>
      </w:r>
      <w:r>
        <w:rPr>
          <w:spacing w:val="-1"/>
        </w:rPr>
        <w:t>more </w:t>
      </w:r>
      <w:r>
        <w:rPr/>
        <w:t>than 365 </w:t>
      </w:r>
      <w:r>
        <w:rPr>
          <w:spacing w:val="-1"/>
        </w:rPr>
        <w:t>calendar</w:t>
      </w:r>
      <w:r>
        <w:rPr/>
        <w:t> </w:t>
      </w:r>
      <w:r>
        <w:rPr>
          <w:spacing w:val="-1"/>
        </w:rPr>
        <w:t>days.</w:t>
      </w:r>
    </w:p>
    <w:p>
      <w:pPr>
        <w:pStyle w:val="BodyText"/>
        <w:numPr>
          <w:ilvl w:val="0"/>
          <w:numId w:val="46"/>
        </w:numPr>
        <w:tabs>
          <w:tab w:pos="501" w:val="left" w:leader="none"/>
        </w:tabs>
        <w:spacing w:line="265" w:lineRule="exact" w:before="0" w:after="0"/>
        <w:ind w:left="500" w:right="0" w:hanging="36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commission</w:t>
      </w:r>
      <w:r>
        <w:rPr/>
        <w:t> </w:t>
      </w:r>
      <w:r>
        <w:rPr>
          <w:spacing w:val="-1"/>
        </w:rPr>
        <w:t>may</w:t>
      </w:r>
      <w:r>
        <w:rPr/>
        <w:t> </w:t>
      </w:r>
      <w:r>
        <w:rPr>
          <w:spacing w:val="-1"/>
        </w:rPr>
        <w:t>determine:</w:t>
      </w:r>
    </w:p>
    <w:p>
      <w:pPr>
        <w:pStyle w:val="BodyText"/>
        <w:numPr>
          <w:ilvl w:val="1"/>
          <w:numId w:val="46"/>
        </w:numPr>
        <w:tabs>
          <w:tab w:pos="861" w:val="left" w:leader="none"/>
        </w:tabs>
        <w:spacing w:line="276" w:lineRule="exact" w:before="31" w:after="0"/>
        <w:ind w:left="860" w:right="143" w:hanging="360"/>
        <w:jc w:val="left"/>
      </w:pPr>
      <w:r>
        <w:rPr/>
        <w:t>Minimum</w:t>
      </w:r>
      <w:r>
        <w:rPr>
          <w:spacing w:val="36"/>
        </w:rPr>
        <w:t> </w:t>
      </w:r>
      <w:r>
        <w:rPr/>
        <w:t>signature</w:t>
      </w:r>
      <w:r>
        <w:rPr>
          <w:spacing w:val="34"/>
        </w:rPr>
        <w:t> </w:t>
      </w:r>
      <w:r>
        <w:rPr/>
        <w:t>bonus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/>
        <w:t>be</w:t>
      </w:r>
      <w:r>
        <w:rPr>
          <w:spacing w:val="34"/>
        </w:rPr>
        <w:t> </w:t>
      </w:r>
      <w:r>
        <w:rPr/>
        <w:t>paid</w:t>
      </w:r>
      <w:r>
        <w:rPr>
          <w:spacing w:val="36"/>
        </w:rPr>
        <w:t> </w:t>
      </w:r>
      <w:r>
        <w:rPr/>
        <w:t>into</w:t>
      </w:r>
      <w:r>
        <w:rPr>
          <w:spacing w:val="35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Federation</w:t>
      </w:r>
      <w:r>
        <w:rPr>
          <w:spacing w:val="16"/>
        </w:rPr>
        <w:t> </w:t>
      </w:r>
      <w:r>
        <w:rPr>
          <w:spacing w:val="-1"/>
        </w:rPr>
        <w:t>Account</w:t>
      </w:r>
      <w:r>
        <w:rPr>
          <w:spacing w:val="36"/>
        </w:rPr>
        <w:t> </w:t>
      </w:r>
      <w:r>
        <w:rPr/>
        <w:t>in</w:t>
      </w:r>
      <w:r>
        <w:rPr>
          <w:spacing w:val="38"/>
        </w:rPr>
        <w:t> </w:t>
      </w:r>
      <w:r>
        <w:rPr/>
        <w:t>line</w:t>
      </w:r>
      <w:r>
        <w:rPr>
          <w:spacing w:val="34"/>
        </w:rPr>
        <w:t> </w:t>
      </w:r>
      <w:r>
        <w:rPr/>
        <w:t>with</w:t>
      </w:r>
      <w:r>
        <w:rPr>
          <w:spacing w:val="36"/>
        </w:rPr>
        <w:t> </w:t>
      </w:r>
      <w:r>
        <w:rPr/>
        <w:t>section</w:t>
      </w:r>
      <w:r>
        <w:rPr>
          <w:spacing w:val="30"/>
        </w:rPr>
        <w:t> </w:t>
      </w:r>
      <w:r>
        <w:rPr>
          <w:spacing w:val="-1"/>
        </w:rPr>
        <w:t>258(2)</w:t>
      </w:r>
      <w:r>
        <w:rPr/>
        <w:t> of</w:t>
      </w:r>
      <w:r>
        <w:rPr>
          <w:spacing w:val="-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Act.</w:t>
      </w:r>
    </w:p>
    <w:p>
      <w:pPr>
        <w:pStyle w:val="BodyText"/>
        <w:numPr>
          <w:ilvl w:val="1"/>
          <w:numId w:val="46"/>
        </w:numPr>
        <w:tabs>
          <w:tab w:pos="861" w:val="left" w:leader="none"/>
        </w:tabs>
        <w:spacing w:line="276" w:lineRule="exact" w:before="0" w:after="0"/>
        <w:ind w:left="860" w:right="139" w:hanging="360"/>
        <w:jc w:val="left"/>
      </w:pPr>
      <w:r>
        <w:rPr/>
        <w:t>Minimum</w:t>
      </w:r>
      <w:r>
        <w:rPr>
          <w:spacing w:val="36"/>
        </w:rPr>
        <w:t> </w:t>
      </w:r>
      <w:r>
        <w:rPr>
          <w:spacing w:val="-1"/>
        </w:rPr>
        <w:t>additional</w:t>
      </w:r>
      <w:r>
        <w:rPr>
          <w:spacing w:val="35"/>
        </w:rPr>
        <w:t> </w:t>
      </w:r>
      <w:r>
        <w:rPr>
          <w:spacing w:val="-1"/>
        </w:rPr>
        <w:t>royalty</w:t>
      </w:r>
      <w:r>
        <w:rPr>
          <w:spacing w:val="35"/>
        </w:rPr>
        <w:t> </w:t>
      </w:r>
      <w:r>
        <w:rPr>
          <w:spacing w:val="-1"/>
        </w:rPr>
        <w:t>acceptable</w:t>
      </w:r>
      <w:r>
        <w:rPr>
          <w:spacing w:val="34"/>
        </w:rPr>
        <w:t> </w:t>
      </w:r>
      <w:r>
        <w:rPr/>
        <w:t>under</w:t>
      </w:r>
      <w:r>
        <w:rPr>
          <w:spacing w:val="35"/>
        </w:rPr>
        <w:t> </w:t>
      </w:r>
      <w:r>
        <w:rPr/>
        <w:t>a</w:t>
      </w:r>
      <w:r>
        <w:rPr>
          <w:spacing w:val="37"/>
        </w:rPr>
        <w:t> </w:t>
      </w:r>
      <w:r>
        <w:rPr/>
        <w:t>bid</w:t>
      </w:r>
      <w:r>
        <w:rPr>
          <w:spacing w:val="36"/>
        </w:rPr>
        <w:t> </w:t>
      </w:r>
      <w:r>
        <w:rPr>
          <w:spacing w:val="-1"/>
        </w:rPr>
        <w:t>proposal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maximum</w:t>
      </w:r>
      <w:r>
        <w:rPr>
          <w:spacing w:val="36"/>
        </w:rPr>
        <w:t> </w:t>
      </w:r>
      <w:r>
        <w:rPr>
          <w:spacing w:val="-1"/>
        </w:rPr>
        <w:t>additional</w:t>
      </w:r>
      <w:r>
        <w:rPr>
          <w:spacing w:val="85"/>
        </w:rPr>
        <w:t> </w:t>
      </w:r>
      <w:r>
        <w:rPr>
          <w:spacing w:val="-1"/>
        </w:rPr>
        <w:t>royalty</w:t>
      </w:r>
      <w:r>
        <w:rPr/>
        <w:t> </w:t>
      </w:r>
      <w:r>
        <w:rPr>
          <w:spacing w:val="-1"/>
        </w:rPr>
        <w:t>under</w:t>
      </w:r>
      <w:r>
        <w:rPr/>
        <w:t> the</w:t>
      </w:r>
      <w:r>
        <w:rPr>
          <w:spacing w:val="-2"/>
        </w:rPr>
        <w:t> </w:t>
      </w:r>
      <w:r>
        <w:rPr/>
        <w:t>bid proposal.</w:t>
      </w:r>
    </w:p>
    <w:p>
      <w:pPr>
        <w:pStyle w:val="BodyText"/>
        <w:numPr>
          <w:ilvl w:val="1"/>
          <w:numId w:val="46"/>
        </w:numPr>
        <w:tabs>
          <w:tab w:pos="861" w:val="left" w:leader="none"/>
        </w:tabs>
        <w:spacing w:line="276" w:lineRule="exact" w:before="0" w:after="0"/>
        <w:ind w:left="860" w:right="139" w:hanging="360"/>
        <w:jc w:val="left"/>
      </w:pPr>
      <w:r>
        <w:rPr/>
        <w:t>Minimum</w:t>
      </w:r>
      <w:r>
        <w:rPr>
          <w:spacing w:val="-2"/>
        </w:rPr>
        <w:t> </w:t>
      </w:r>
      <w:r>
        <w:rPr>
          <w:spacing w:val="-1"/>
        </w:rPr>
        <w:t>additional</w:t>
      </w:r>
      <w:r>
        <w:rPr>
          <w:spacing w:val="-3"/>
        </w:rPr>
        <w:t> </w:t>
      </w:r>
      <w:r>
        <w:rPr>
          <w:spacing w:val="-1"/>
        </w:rPr>
        <w:t>per</w:t>
      </w:r>
      <w:r>
        <w:rPr>
          <w:spacing w:val="-6"/>
        </w:rPr>
        <w:t> </w:t>
      </w:r>
      <w:r>
        <w:rPr>
          <w:spacing w:val="-1"/>
        </w:rPr>
        <w:t>centum</w:t>
      </w:r>
      <w:r>
        <w:rPr>
          <w:spacing w:val="-2"/>
        </w:rPr>
        <w:t> </w:t>
      </w:r>
      <w:r>
        <w:rPr>
          <w:spacing w:val="-1"/>
        </w:rPr>
        <w:t>acceptable</w:t>
      </w:r>
      <w:r>
        <w:rPr>
          <w:spacing w:val="-4"/>
        </w:rPr>
        <w:t> </w:t>
      </w:r>
      <w:r>
        <w:rPr/>
        <w:t>under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bid</w:t>
      </w:r>
      <w:r>
        <w:rPr>
          <w:spacing w:val="-2"/>
        </w:rPr>
        <w:t> </w:t>
      </w:r>
      <w:r>
        <w:rPr>
          <w:spacing w:val="-1"/>
        </w:rPr>
        <w:t>proposal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maximum</w:t>
      </w:r>
      <w:r>
        <w:rPr>
          <w:spacing w:val="-2"/>
        </w:rPr>
        <w:t> </w:t>
      </w:r>
      <w:r>
        <w:rPr>
          <w:spacing w:val="-1"/>
        </w:rPr>
        <w:t>additional</w:t>
      </w:r>
      <w:r>
        <w:rPr>
          <w:spacing w:val="83"/>
        </w:rPr>
        <w:t> </w:t>
      </w:r>
      <w:r>
        <w:rPr>
          <w:spacing w:val="-1"/>
        </w:rPr>
        <w:t>per</w:t>
      </w:r>
      <w:r>
        <w:rPr/>
        <w:t> </w:t>
      </w:r>
      <w:r>
        <w:rPr>
          <w:spacing w:val="-1"/>
        </w:rPr>
        <w:t>centum</w:t>
      </w:r>
      <w:r>
        <w:rPr/>
        <w:t> under the</w:t>
      </w:r>
      <w:r>
        <w:rPr>
          <w:spacing w:val="-2"/>
        </w:rPr>
        <w:t> </w:t>
      </w:r>
      <w:r>
        <w:rPr/>
        <w:t>bid</w:t>
      </w:r>
      <w:r>
        <w:rPr>
          <w:spacing w:val="2"/>
        </w:rPr>
        <w:t> </w:t>
      </w:r>
      <w:r>
        <w:rPr>
          <w:spacing w:val="-1"/>
        </w:rPr>
        <w:t>proposal.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137" w:firstLine="0"/>
        <w:jc w:val="both"/>
      </w:pPr>
      <w:r>
        <w:rPr/>
        <w:t>NB:</w:t>
      </w:r>
      <w:r>
        <w:rPr>
          <w:spacing w:val="7"/>
        </w:rPr>
        <w:t> </w:t>
      </w:r>
      <w:r>
        <w:rPr/>
        <w:t>A</w:t>
      </w:r>
      <w:r>
        <w:rPr>
          <w:spacing w:val="-1"/>
        </w:rPr>
        <w:t> profit</w:t>
      </w:r>
      <w:r>
        <w:rPr>
          <w:spacing w:val="12"/>
        </w:rPr>
        <w:t> </w:t>
      </w:r>
      <w:r>
        <w:rPr/>
        <w:t>split</w:t>
      </w:r>
      <w:r>
        <w:rPr>
          <w:spacing w:val="12"/>
        </w:rPr>
        <w:t> </w:t>
      </w:r>
      <w:r>
        <w:rPr/>
        <w:t>or</w:t>
      </w:r>
      <w:r>
        <w:rPr>
          <w:spacing w:val="11"/>
        </w:rPr>
        <w:t> </w:t>
      </w:r>
      <w:r>
        <w:rPr/>
        <w:t>profit</w:t>
      </w:r>
      <w:r>
        <w:rPr>
          <w:spacing w:val="12"/>
        </w:rPr>
        <w:t> </w:t>
      </w:r>
      <w:r>
        <w:rPr/>
        <w:t>oil</w:t>
      </w:r>
      <w:r>
        <w:rPr>
          <w:spacing w:val="12"/>
        </w:rPr>
        <w:t> </w:t>
      </w:r>
      <w:r>
        <w:rPr/>
        <w:t>split</w:t>
      </w:r>
      <w:r>
        <w:rPr>
          <w:spacing w:val="12"/>
        </w:rPr>
        <w:t> </w:t>
      </w:r>
      <w:r>
        <w:rPr>
          <w:spacing w:val="-1"/>
        </w:rPr>
        <w:t>shall</w:t>
      </w:r>
      <w:r>
        <w:rPr>
          <w:spacing w:val="12"/>
        </w:rPr>
        <w:t> </w:t>
      </w:r>
      <w:r>
        <w:rPr/>
        <w:t>be</w:t>
      </w:r>
      <w:r>
        <w:rPr>
          <w:spacing w:val="10"/>
        </w:rPr>
        <w:t> </w:t>
      </w:r>
      <w:r>
        <w:rPr>
          <w:spacing w:val="-1"/>
        </w:rPr>
        <w:t>an</w:t>
      </w:r>
      <w:r>
        <w:rPr>
          <w:spacing w:val="11"/>
        </w:rPr>
        <w:t> </w:t>
      </w:r>
      <w:r>
        <w:rPr/>
        <w:t>additional</w:t>
      </w:r>
      <w:r>
        <w:rPr>
          <w:spacing w:val="11"/>
        </w:rPr>
        <w:t> </w:t>
      </w:r>
      <w:r>
        <w:rPr>
          <w:spacing w:val="-1"/>
        </w:rPr>
        <w:t>percentage</w:t>
      </w:r>
      <w:r>
        <w:rPr>
          <w:spacing w:val="10"/>
        </w:rPr>
        <w:t> </w:t>
      </w:r>
      <w:r>
        <w:rPr/>
        <w:t>profit</w:t>
      </w:r>
      <w:r>
        <w:rPr>
          <w:spacing w:val="12"/>
        </w:rPr>
        <w:t> </w:t>
      </w:r>
      <w:r>
        <w:rPr/>
        <w:t>oil</w:t>
      </w:r>
      <w:r>
        <w:rPr>
          <w:spacing w:val="12"/>
        </w:rPr>
        <w:t> </w:t>
      </w:r>
      <w:r>
        <w:rPr/>
        <w:t>or</w:t>
      </w:r>
      <w:r>
        <w:rPr>
          <w:spacing w:val="11"/>
        </w:rPr>
        <w:t> </w:t>
      </w:r>
      <w:r>
        <w:rPr>
          <w:spacing w:val="-1"/>
        </w:rPr>
        <w:t>profit</w:t>
      </w:r>
      <w:r>
        <w:rPr>
          <w:spacing w:val="12"/>
        </w:rPr>
        <w:t> </w:t>
      </w:r>
      <w:r>
        <w:rPr/>
        <w:t>oil</w:t>
      </w:r>
      <w:r>
        <w:rPr>
          <w:spacing w:val="12"/>
        </w:rPr>
        <w:t> </w:t>
      </w:r>
      <w:r>
        <w:rPr/>
        <w:t>split</w:t>
      </w:r>
      <w:r>
        <w:rPr>
          <w:spacing w:val="47"/>
        </w:rPr>
        <w:t> </w:t>
      </w:r>
      <w:r>
        <w:rPr>
          <w:spacing w:val="-1"/>
        </w:rPr>
        <w:t>applicable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entire</w:t>
      </w:r>
      <w:r>
        <w:rPr>
          <w:spacing w:val="-7"/>
        </w:rPr>
        <w:t> </w:t>
      </w:r>
      <w:r>
        <w:rPr/>
        <w:t>sliding</w:t>
      </w:r>
      <w:r>
        <w:rPr>
          <w:spacing w:val="-5"/>
        </w:rPr>
        <w:t> </w:t>
      </w:r>
      <w:r>
        <w:rPr>
          <w:spacing w:val="-1"/>
        </w:rPr>
        <w:t>scale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respective</w:t>
      </w:r>
      <w:r>
        <w:rPr>
          <w:spacing w:val="-6"/>
        </w:rPr>
        <w:t> </w:t>
      </w:r>
      <w:r>
        <w:rPr/>
        <w:t>model</w:t>
      </w:r>
      <w:r>
        <w:rPr>
          <w:spacing w:val="-3"/>
        </w:rPr>
        <w:t> </w:t>
      </w:r>
      <w:r>
        <w:rPr>
          <w:spacing w:val="-1"/>
        </w:rPr>
        <w:t>contract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additional</w:t>
      </w:r>
      <w:r>
        <w:rPr>
          <w:spacing w:val="-5"/>
        </w:rPr>
        <w:t> </w:t>
      </w:r>
      <w:r>
        <w:rPr/>
        <w:t>profit</w:t>
      </w:r>
      <w:r>
        <w:rPr>
          <w:spacing w:val="-5"/>
        </w:rPr>
        <w:t> </w:t>
      </w:r>
      <w:r>
        <w:rPr/>
        <w:t>split</w:t>
      </w:r>
      <w:r>
        <w:rPr>
          <w:spacing w:val="77"/>
        </w:rPr>
        <w:t> </w:t>
      </w:r>
      <w:r>
        <w:rPr/>
        <w:t>or </w:t>
      </w:r>
      <w:r>
        <w:rPr>
          <w:spacing w:val="-1"/>
        </w:rPr>
        <w:t>profit</w:t>
      </w:r>
      <w:r>
        <w:rPr/>
        <w:t> oil split to the</w:t>
      </w:r>
      <w:r>
        <w:rPr>
          <w:spacing w:val="-1"/>
        </w:rPr>
        <w:t> Government</w:t>
      </w:r>
      <w:r>
        <w:rPr/>
        <w:t> </w:t>
      </w:r>
      <w:r>
        <w:rPr>
          <w:spacing w:val="-1"/>
        </w:rPr>
        <w:t>may</w:t>
      </w:r>
      <w:r>
        <w:rPr/>
        <w:t> be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per</w:t>
      </w:r>
      <w:r>
        <w:rPr>
          <w:spacing w:val="1"/>
        </w:rPr>
        <w:t> </w:t>
      </w:r>
      <w:r>
        <w:rPr>
          <w:spacing w:val="-1"/>
        </w:rPr>
        <w:t>cent</w:t>
      </w:r>
      <w:r>
        <w:rPr/>
        <w:t> with up to </w:t>
      </w:r>
      <w:r>
        <w:rPr>
          <w:spacing w:val="-1"/>
        </w:rPr>
        <w:t>three </w:t>
      </w:r>
      <w:r>
        <w:rPr/>
        <w:t>decimals.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6" w:firstLine="0"/>
        <w:jc w:val="both"/>
      </w:pPr>
      <w:r>
        <w:rPr>
          <w:spacing w:val="-1"/>
        </w:rPr>
        <w:t>Furthermore,</w:t>
      </w:r>
      <w:r>
        <w:rPr>
          <w:spacing w:val="18"/>
        </w:rPr>
        <w:t> </w:t>
      </w:r>
      <w:r>
        <w:rPr/>
        <w:t>the</w:t>
      </w:r>
      <w:r>
        <w:rPr>
          <w:spacing w:val="2"/>
        </w:rPr>
        <w:t> </w:t>
      </w:r>
      <w:r>
        <w:rPr/>
        <w:t>Acreage</w:t>
      </w:r>
      <w:r>
        <w:rPr>
          <w:spacing w:val="18"/>
        </w:rPr>
        <w:t> </w:t>
      </w:r>
      <w:r>
        <w:rPr>
          <w:spacing w:val="-1"/>
        </w:rPr>
        <w:t>Management,</w:t>
      </w:r>
      <w:r>
        <w:rPr>
          <w:spacing w:val="18"/>
        </w:rPr>
        <w:t> </w:t>
      </w:r>
      <w:r>
        <w:rPr>
          <w:spacing w:val="-1"/>
        </w:rPr>
        <w:t>Drilling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Production</w:t>
      </w:r>
      <w:r>
        <w:rPr>
          <w:spacing w:val="18"/>
        </w:rPr>
        <w:t> </w:t>
      </w:r>
      <w:r>
        <w:rPr>
          <w:spacing w:val="-1"/>
        </w:rPr>
        <w:t>Regulations</w:t>
      </w:r>
      <w:r>
        <w:rPr>
          <w:spacing w:val="24"/>
        </w:rPr>
        <w:t> </w:t>
      </w:r>
      <w:r>
        <w:rPr>
          <w:spacing w:val="-1"/>
        </w:rPr>
        <w:t>issued</w:t>
      </w:r>
      <w:r>
        <w:rPr>
          <w:spacing w:val="20"/>
        </w:rPr>
        <w:t> </w:t>
      </w:r>
      <w:r>
        <w:rPr>
          <w:spacing w:val="-1"/>
        </w:rPr>
        <w:t>pursuant</w:t>
      </w:r>
      <w:r>
        <w:rPr>
          <w:spacing w:val="19"/>
        </w:rPr>
        <w:t> </w:t>
      </w:r>
      <w:r>
        <w:rPr/>
        <w:t>to</w:t>
      </w:r>
      <w:r>
        <w:rPr>
          <w:spacing w:val="113"/>
        </w:rPr>
        <w:t> </w:t>
      </w:r>
      <w:r>
        <w:rPr>
          <w:spacing w:val="-1"/>
        </w:rPr>
        <w:t>Part</w:t>
      </w:r>
      <w:r>
        <w:rPr>
          <w:spacing w:val="42"/>
        </w:rPr>
        <w:t> </w:t>
      </w:r>
      <w:r>
        <w:rPr/>
        <w:t>II</w:t>
      </w:r>
      <w:r>
        <w:rPr>
          <w:spacing w:val="41"/>
        </w:rPr>
        <w:t> </w:t>
      </w:r>
      <w:r>
        <w:rPr/>
        <w:t>of</w:t>
      </w:r>
      <w:r>
        <w:rPr>
          <w:spacing w:val="44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Petroleum</w:t>
      </w:r>
      <w:r>
        <w:rPr>
          <w:spacing w:val="45"/>
        </w:rPr>
        <w:t> </w:t>
      </w:r>
      <w:r>
        <w:rPr>
          <w:spacing w:val="-1"/>
        </w:rPr>
        <w:t>Industry</w:t>
      </w:r>
      <w:r>
        <w:rPr>
          <w:spacing w:val="23"/>
        </w:rPr>
        <w:t> </w:t>
      </w:r>
      <w:r>
        <w:rPr>
          <w:spacing w:val="-1"/>
        </w:rPr>
        <w:t>Act</w:t>
      </w:r>
      <w:r>
        <w:rPr>
          <w:spacing w:val="43"/>
        </w:rPr>
        <w:t> </w:t>
      </w:r>
      <w:r>
        <w:rPr/>
        <w:t>(2021)</w:t>
      </w:r>
      <w:r>
        <w:rPr>
          <w:spacing w:val="46"/>
        </w:rPr>
        <w:t> </w:t>
      </w:r>
      <w:r>
        <w:rPr/>
        <w:t>is</w:t>
      </w:r>
      <w:r>
        <w:rPr>
          <w:spacing w:val="46"/>
        </w:rPr>
        <w:t> </w:t>
      </w:r>
      <w:r>
        <w:rPr>
          <w:spacing w:val="-1"/>
        </w:rPr>
        <w:t>applicable</w:t>
      </w:r>
      <w:r>
        <w:rPr>
          <w:spacing w:val="42"/>
        </w:rPr>
        <w:t> </w:t>
      </w:r>
      <w:r>
        <w:rPr/>
        <w:t>to</w:t>
      </w:r>
      <w:r>
        <w:rPr>
          <w:spacing w:val="42"/>
        </w:rPr>
        <w:t> </w:t>
      </w:r>
      <w:r>
        <w:rPr/>
        <w:t>petroleum</w:t>
      </w:r>
      <w:r>
        <w:rPr>
          <w:spacing w:val="45"/>
        </w:rPr>
        <w:t> </w:t>
      </w:r>
      <w:r>
        <w:rPr>
          <w:spacing w:val="-1"/>
        </w:rPr>
        <w:t>exploration</w:t>
      </w:r>
      <w:r>
        <w:rPr>
          <w:spacing w:val="42"/>
        </w:rPr>
        <w:t> </w:t>
      </w:r>
      <w:r>
        <w:rPr>
          <w:spacing w:val="-1"/>
        </w:rPr>
        <w:t>licenses,</w:t>
      </w:r>
      <w:r>
        <w:rPr>
          <w:spacing w:val="87"/>
        </w:rPr>
        <w:t> </w:t>
      </w:r>
      <w:r>
        <w:rPr>
          <w:spacing w:val="-1"/>
        </w:rPr>
        <w:t>petroleum</w:t>
      </w:r>
      <w:r>
        <w:rPr>
          <w:spacing w:val="-7"/>
        </w:rPr>
        <w:t> </w:t>
      </w:r>
      <w:r>
        <w:rPr>
          <w:spacing w:val="-1"/>
        </w:rPr>
        <w:t>prospecting</w:t>
      </w:r>
      <w:r>
        <w:rPr>
          <w:spacing w:val="-8"/>
        </w:rPr>
        <w:t> </w:t>
      </w:r>
      <w:r>
        <w:rPr>
          <w:spacing w:val="-1"/>
        </w:rPr>
        <w:t>licenses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petroleum</w:t>
      </w:r>
      <w:r>
        <w:rPr>
          <w:spacing w:val="-7"/>
        </w:rPr>
        <w:t> </w:t>
      </w:r>
      <w:r>
        <w:rPr/>
        <w:t>mining</w:t>
      </w:r>
      <w:r>
        <w:rPr>
          <w:spacing w:val="-8"/>
        </w:rPr>
        <w:t> </w:t>
      </w:r>
      <w:r>
        <w:rPr>
          <w:spacing w:val="-1"/>
        </w:rPr>
        <w:t>leases</w:t>
      </w:r>
      <w:r>
        <w:rPr>
          <w:spacing w:val="-7"/>
        </w:rPr>
        <w:t> </w:t>
      </w:r>
      <w:r>
        <w:rPr/>
        <w:t>granted</w:t>
      </w:r>
      <w:r>
        <w:rPr>
          <w:spacing w:val="-6"/>
        </w:rPr>
        <w:t> </w:t>
      </w:r>
      <w:r>
        <w:rPr>
          <w:spacing w:val="-1"/>
        </w:rPr>
        <w:t>under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Petroleum</w:t>
      </w:r>
      <w:r>
        <w:rPr>
          <w:spacing w:val="-7"/>
        </w:rPr>
        <w:t> </w:t>
      </w:r>
      <w:r>
        <w:rPr>
          <w:spacing w:val="-1"/>
        </w:rPr>
        <w:t>Industry</w:t>
      </w:r>
      <w:r>
        <w:rPr>
          <w:spacing w:val="113"/>
        </w:rPr>
        <w:t> </w:t>
      </w:r>
      <w:r>
        <w:rPr>
          <w:spacing w:val="-1"/>
        </w:rPr>
        <w:t>Act,</w:t>
      </w:r>
      <w:r>
        <w:rPr/>
        <w:t> 2021.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related</w:t>
      </w:r>
      <w:r>
        <w:rPr/>
        <w:t> provisions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shown in the</w:t>
      </w:r>
      <w:r>
        <w:rPr>
          <w:spacing w:val="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43" w:id="184"/>
      <w:bookmarkEnd w:id="184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27: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spacing w:val="-1"/>
          <w:sz w:val="24"/>
        </w:rPr>
        <w:t>Acreage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Management,</w:t>
      </w:r>
      <w:r>
        <w:rPr>
          <w:rFonts w:ascii="Times New Roman"/>
          <w:i/>
          <w:sz w:val="24"/>
        </w:rPr>
        <w:t> Drilling and Production </w:t>
      </w:r>
      <w:r>
        <w:rPr>
          <w:rFonts w:ascii="Times New Roman"/>
          <w:i/>
          <w:spacing w:val="-1"/>
          <w:sz w:val="24"/>
        </w:rPr>
        <w:t>Regulations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7372"/>
      </w:tblGrid>
      <w:tr>
        <w:trPr>
          <w:trHeight w:val="28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</w:t>
            </w:r>
          </w:p>
        </w:tc>
        <w:tc>
          <w:tcPr>
            <w:tcW w:w="737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1943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36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(PEL)</w:t>
            </w:r>
          </w:p>
        </w:tc>
        <w:tc>
          <w:tcPr>
            <w:tcW w:w="737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regulations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described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conditions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application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grant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submitted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90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before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expiration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PEL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area.</w:t>
            </w:r>
          </w:p>
        </w:tc>
      </w:tr>
      <w:tr>
        <w:trPr>
          <w:trHeight w:val="3322" w:hRule="exact"/>
        </w:trPr>
        <w:tc>
          <w:tcPr>
            <w:tcW w:w="19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879" w:val="left" w:leader="none"/>
                <w:tab w:pos="1037" w:val="left" w:leader="none"/>
                <w:tab w:pos="1290" w:val="left" w:leader="none"/>
                <w:tab w:pos="1555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  <w:tab/>
              <w:tab/>
            </w:r>
            <w:r>
              <w:rPr>
                <w:rFonts w:ascii="Times New Roman"/>
                <w:sz w:val="24"/>
              </w:rPr>
              <w:t>(PPL)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  <w:tab/>
              <w:t>Petroleum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</w:t>
              <w:tab/>
              <w:tab/>
            </w:r>
            <w:r>
              <w:rPr>
                <w:rFonts w:ascii="Times New Roman"/>
                <w:spacing w:val="-1"/>
                <w:sz w:val="24"/>
              </w:rPr>
              <w:t>are</w:t>
              <w:tab/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subject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bidding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rounds.</w:t>
            </w:r>
          </w:p>
        </w:tc>
        <w:tc>
          <w:tcPr>
            <w:tcW w:w="73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competitive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bidding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applies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same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selected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area.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application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90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Minister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90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paragraph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decide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grant</w:t>
            </w:r>
            <w:r>
              <w:rPr>
                <w:rFonts w:ascii="Times New Roman"/>
                <w:sz w:val="24"/>
              </w:rPr>
              <w:t> of the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licence.</w:t>
            </w:r>
          </w:p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Grant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previously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Mining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bidding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rounds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bilateral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multilateral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agreement.</w:t>
            </w:r>
          </w:p>
        </w:tc>
      </w:tr>
      <w:tr>
        <w:trPr>
          <w:trHeight w:val="421" w:hRule="exact"/>
        </w:trPr>
        <w:tc>
          <w:tcPr>
            <w:tcW w:w="198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372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4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7372"/>
      </w:tblGrid>
      <w:tr>
        <w:trPr>
          <w:trHeight w:val="28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</w:t>
            </w:r>
          </w:p>
        </w:tc>
        <w:tc>
          <w:tcPr>
            <w:tcW w:w="737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2495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73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</w:p>
        </w:tc>
        <w:tc>
          <w:tcPr>
            <w:tcW w:w="737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1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optional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extension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PPL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justification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applicable fees.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expiration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(whether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7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initial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optional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extension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period)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relinquish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been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selected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appraisal</w:t>
            </w:r>
            <w:r>
              <w:rPr>
                <w:rFonts w:ascii="Times New Roman"/>
                <w:spacing w:val="8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z w:val="24"/>
              </w:rPr>
              <w:t> discovery </w:t>
            </w:r>
            <w:r>
              <w:rPr>
                <w:rFonts w:ascii="Times New Roman"/>
                <w:spacing w:val="-1"/>
                <w:sz w:val="24"/>
              </w:rPr>
              <w:t>areas,</w:t>
            </w:r>
            <w:r>
              <w:rPr>
                <w:rFonts w:ascii="Times New Roman"/>
                <w:sz w:val="24"/>
              </w:rPr>
              <w:t> retention </w:t>
            </w:r>
            <w:r>
              <w:rPr>
                <w:rFonts w:ascii="Times New Roman"/>
                <w:spacing w:val="-1"/>
                <w:sz w:val="24"/>
              </w:rPr>
              <w:t>areas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areas.</w:t>
            </w:r>
          </w:p>
        </w:tc>
      </w:tr>
      <w:tr>
        <w:trPr>
          <w:trHeight w:val="5807" w:hRule="exact"/>
        </w:trPr>
        <w:tc>
          <w:tcPr>
            <w:tcW w:w="19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</w:t>
            </w:r>
          </w:p>
        </w:tc>
        <w:tc>
          <w:tcPr>
            <w:tcW w:w="73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39" w:lineRule="auto"/>
              <w:ind w:left="102" w:right="10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granted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application,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7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who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-1"/>
                <w:sz w:val="24"/>
              </w:rPr>
              <w:t>respect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licence declared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z w:val="24"/>
              </w:rPr>
              <w:t> by the </w:t>
            </w:r>
            <w:r>
              <w:rPr>
                <w:rFonts w:ascii="Times New Roman"/>
                <w:spacing w:val="-1"/>
                <w:sz w:val="24"/>
              </w:rPr>
              <w:t>licensee.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revoked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where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lessee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fails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regular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construction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test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field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upon </w:t>
            </w:r>
            <w:r>
              <w:rPr>
                <w:rFonts w:ascii="Times New Roman"/>
                <w:spacing w:val="-1"/>
                <w:sz w:val="24"/>
              </w:rPr>
              <w:t>notification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60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before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revocation.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submitted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proposed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79(2)(n)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which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sufficient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construction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 and</w:t>
            </w:r>
            <w:r>
              <w:rPr>
                <w:rFonts w:ascii="Times New Roman"/>
                <w:sz w:val="24"/>
              </w:rPr>
              <w:t> development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field(s).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approving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period,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take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consideration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issue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incidental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plan.</w:t>
            </w:r>
          </w:p>
        </w:tc>
      </w:tr>
    </w:tbl>
    <w:p>
      <w:pPr>
        <w:pStyle w:val="BodyText"/>
        <w:spacing w:line="268" w:lineRule="exact"/>
        <w:ind w:left="140" w:right="0" w:firstLine="0"/>
        <w:jc w:val="left"/>
      </w:pPr>
      <w:r>
        <w:rPr>
          <w:spacing w:val="-1"/>
        </w:rPr>
        <w:t>Source:</w:t>
      </w:r>
      <w:r>
        <w:rPr>
          <w:spacing w:val="-14"/>
        </w:rPr>
        <w:t> </w:t>
      </w:r>
      <w:r>
        <w:rPr>
          <w:spacing w:val="-1"/>
        </w:rPr>
        <w:t>Acreage </w:t>
      </w:r>
      <w:r>
        <w:rPr/>
        <w:t>Management, </w:t>
      </w:r>
      <w:r>
        <w:rPr>
          <w:spacing w:val="-1"/>
        </w:rPr>
        <w:t>Drilling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Production</w:t>
      </w:r>
      <w:r>
        <w:rPr/>
        <w:t> </w:t>
      </w:r>
      <w:r>
        <w:rPr>
          <w:spacing w:val="-1"/>
        </w:rPr>
        <w:t>Regulations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64"/>
          <w:footerReference w:type="default" r:id="rId65"/>
          <w:pgSz w:w="12240" w:h="15840"/>
          <w:pgMar w:header="720" w:footer="104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58" w:after="0"/>
        <w:ind w:left="860" w:right="0" w:hanging="720"/>
        <w:jc w:val="left"/>
      </w:pPr>
      <w:bookmarkStart w:name="_bookmark144" w:id="185"/>
      <w:bookmarkEnd w:id="185"/>
      <w:r>
        <w:rPr/>
      </w:r>
      <w:bookmarkStart w:name="_bookmark144" w:id="186"/>
      <w:bookmarkEnd w:id="186"/>
      <w:r>
        <w:rPr>
          <w:color w:val="0E4660"/>
        </w:rPr>
        <w:t>Register</w:t>
      </w:r>
      <w:r>
        <w:rPr>
          <w:color w:val="0E4660"/>
          <w:spacing w:val="-14"/>
        </w:rPr>
        <w:t> </w:t>
      </w:r>
      <w:r>
        <w:rPr>
          <w:color w:val="0E4660"/>
        </w:rPr>
        <w:t>of</w:t>
      </w:r>
      <w:r>
        <w:rPr>
          <w:color w:val="0E4660"/>
          <w:spacing w:val="-11"/>
        </w:rPr>
        <w:t> </w:t>
      </w:r>
      <w:r>
        <w:rPr>
          <w:color w:val="0E4660"/>
        </w:rPr>
        <w:t>Licenses</w:t>
      </w:r>
      <w:r>
        <w:rPr/>
      </w:r>
    </w:p>
    <w:p>
      <w:pPr>
        <w:pStyle w:val="BodyText"/>
        <w:spacing w:line="240" w:lineRule="auto" w:before="275"/>
        <w:ind w:left="140" w:right="136" w:firstLine="0"/>
        <w:jc w:val="left"/>
      </w:pPr>
      <w:r>
        <w:rPr/>
        <w:t>The</w:t>
      </w:r>
      <w:r>
        <w:rPr>
          <w:spacing w:val="15"/>
        </w:rPr>
        <w:t> </w:t>
      </w:r>
      <w:r>
        <w:rPr>
          <w:spacing w:val="-1"/>
        </w:rPr>
        <w:t>Register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licenses</w:t>
      </w:r>
      <w:r>
        <w:rPr>
          <w:spacing w:val="21"/>
        </w:rPr>
        <w:t> </w:t>
      </w:r>
      <w:r>
        <w:rPr/>
        <w:t>is</w:t>
      </w:r>
      <w:r>
        <w:rPr>
          <w:spacing w:val="20"/>
        </w:rPr>
        <w:t> </w:t>
      </w:r>
      <w:r>
        <w:rPr>
          <w:spacing w:val="-1"/>
        </w:rPr>
        <w:t>regulated</w:t>
      </w:r>
      <w:r>
        <w:rPr>
          <w:spacing w:val="18"/>
        </w:rPr>
        <w:t> </w:t>
      </w:r>
      <w:r>
        <w:rPr/>
        <w:t>by</w:t>
      </w:r>
      <w:r>
        <w:rPr>
          <w:spacing w:val="16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PIA,</w:t>
      </w:r>
      <w:r>
        <w:rPr>
          <w:spacing w:val="21"/>
        </w:rPr>
        <w:t> </w:t>
      </w:r>
      <w:r>
        <w:rPr/>
        <w:t>2021.</w:t>
      </w:r>
      <w:r>
        <w:rPr>
          <w:spacing w:val="13"/>
        </w:rPr>
        <w:t> </w:t>
      </w:r>
      <w:r>
        <w:rPr/>
        <w:t>The</w:t>
      </w:r>
      <w:r>
        <w:rPr>
          <w:spacing w:val="15"/>
        </w:rPr>
        <w:t> </w:t>
      </w:r>
      <w:r>
        <w:rPr/>
        <w:t>table</w:t>
      </w:r>
      <w:r>
        <w:rPr>
          <w:spacing w:val="17"/>
        </w:rPr>
        <w:t> </w:t>
      </w:r>
      <w:r>
        <w:rPr>
          <w:spacing w:val="-1"/>
        </w:rPr>
        <w:t>below</w:t>
      </w:r>
      <w:r>
        <w:rPr>
          <w:spacing w:val="18"/>
        </w:rPr>
        <w:t> </w:t>
      </w:r>
      <w:r>
        <w:rPr/>
        <w:t>shows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summary</w:t>
      </w:r>
      <w:r>
        <w:rPr>
          <w:spacing w:val="15"/>
        </w:rPr>
        <w:t> </w:t>
      </w:r>
      <w:r>
        <w:rPr/>
        <w:t>of</w:t>
      </w:r>
      <w:r>
        <w:rPr>
          <w:spacing w:val="53"/>
        </w:rPr>
        <w:t> </w:t>
      </w:r>
      <w:r>
        <w:rPr>
          <w:spacing w:val="-1"/>
        </w:rPr>
        <w:t>related</w:t>
      </w:r>
      <w:r>
        <w:rPr/>
        <w:t> sections of </w:t>
      </w:r>
      <w:r>
        <w:rPr>
          <w:spacing w:val="-1"/>
        </w:rPr>
        <w:t>law </w:t>
      </w:r>
      <w:r>
        <w:rPr/>
        <w:t>on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administration</w:t>
      </w:r>
      <w:r>
        <w:rPr/>
        <w:t> of the</w:t>
      </w:r>
      <w:r>
        <w:rPr>
          <w:spacing w:val="-1"/>
        </w:rPr>
        <w:t> register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licenses.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45" w:id="187"/>
      <w:bookmarkEnd w:id="187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28:</w:t>
      </w:r>
      <w:r>
        <w:rPr>
          <w:rFonts w:ascii="Times New Roman"/>
          <w:i/>
          <w:color w:val="0D2841"/>
          <w:spacing w:val="-1"/>
          <w:sz w:val="24"/>
        </w:rPr>
        <w:t> Administration</w:t>
      </w:r>
      <w:r>
        <w:rPr>
          <w:rFonts w:ascii="Times New Roman"/>
          <w:i/>
          <w:color w:val="0D2841"/>
          <w:spacing w:val="-3"/>
          <w:sz w:val="24"/>
        </w:rPr>
        <w:t> </w:t>
      </w:r>
      <w:r>
        <w:rPr>
          <w:rFonts w:ascii="Times New Roman"/>
          <w:i/>
          <w:color w:val="0D2841"/>
          <w:sz w:val="24"/>
        </w:rPr>
        <w:t>of </w:t>
      </w:r>
      <w:r>
        <w:rPr>
          <w:rFonts w:ascii="Times New Roman"/>
          <w:i/>
          <w:color w:val="0D2841"/>
          <w:spacing w:val="-1"/>
          <w:sz w:val="24"/>
        </w:rPr>
        <w:t>Register</w:t>
      </w:r>
      <w:r>
        <w:rPr>
          <w:rFonts w:ascii="Times New Roman"/>
          <w:i/>
          <w:color w:val="0D2841"/>
          <w:sz w:val="24"/>
        </w:rPr>
        <w:t> of </w:t>
      </w:r>
      <w:r>
        <w:rPr>
          <w:rFonts w:ascii="Times New Roman"/>
          <w:i/>
          <w:color w:val="0D2841"/>
          <w:spacing w:val="-1"/>
          <w:sz w:val="24"/>
        </w:rPr>
        <w:t>Licenses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0"/>
        <w:gridCol w:w="2273"/>
        <w:gridCol w:w="3792"/>
        <w:gridCol w:w="1736"/>
      </w:tblGrid>
      <w:tr>
        <w:trPr>
          <w:trHeight w:val="563" w:hRule="exact"/>
        </w:trPr>
        <w:tc>
          <w:tcPr>
            <w:tcW w:w="155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2" w:right="47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Sections/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Paragraph</w:t>
            </w:r>
          </w:p>
        </w:tc>
        <w:tc>
          <w:tcPr>
            <w:tcW w:w="227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Provision</w:t>
            </w:r>
          </w:p>
        </w:tc>
        <w:tc>
          <w:tcPr>
            <w:tcW w:w="379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Purpose</w:t>
            </w:r>
          </w:p>
        </w:tc>
        <w:tc>
          <w:tcPr>
            <w:tcW w:w="173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Expectations</w:t>
            </w:r>
          </w:p>
        </w:tc>
      </w:tr>
      <w:tr>
        <w:trPr>
          <w:trHeight w:val="4253" w:hRule="exact"/>
        </w:trPr>
        <w:tc>
          <w:tcPr>
            <w:tcW w:w="15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69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227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716" w:val="left" w:leader="none"/>
              </w:tabs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adoption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  <w:tab/>
              <w:t>Grid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System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acreage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consultation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Surveyor-General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Federation.</w:t>
            </w:r>
          </w:p>
        </w:tc>
        <w:tc>
          <w:tcPr>
            <w:tcW w:w="379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Grid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System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including.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59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Definition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areas.</w:t>
            </w:r>
          </w:p>
          <w:p>
            <w:pPr>
              <w:pStyle w:val="ListParagraph"/>
              <w:numPr>
                <w:ilvl w:val="0"/>
                <w:numId w:val="59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Relinquishments.</w:t>
            </w:r>
          </w:p>
          <w:p>
            <w:pPr>
              <w:pStyle w:val="ListParagraph"/>
              <w:numPr>
                <w:ilvl w:val="0"/>
                <w:numId w:val="59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Bid </w:t>
            </w:r>
            <w:r>
              <w:rPr>
                <w:rFonts w:ascii="Times New Roman"/>
                <w:spacing w:val="-1"/>
                <w:sz w:val="24"/>
              </w:rPr>
              <w:t>procedures.</w:t>
            </w:r>
          </w:p>
          <w:p>
            <w:pPr>
              <w:pStyle w:val="ListParagraph"/>
              <w:numPr>
                <w:ilvl w:val="0"/>
                <w:numId w:val="59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Identification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well </w:t>
            </w:r>
            <w:r>
              <w:rPr>
                <w:rFonts w:ascii="Times New Roman"/>
                <w:spacing w:val="-1"/>
                <w:sz w:val="24"/>
              </w:rPr>
              <w:t>locations.</w:t>
            </w:r>
          </w:p>
          <w:p>
            <w:pPr>
              <w:pStyle w:val="ListParagraph"/>
              <w:numPr>
                <w:ilvl w:val="0"/>
                <w:numId w:val="59"/>
              </w:numPr>
              <w:tabs>
                <w:tab w:pos="463" w:val="left" w:leader="none"/>
                <w:tab w:pos="2448" w:val="left" w:leader="none"/>
              </w:tabs>
              <w:spacing w:line="240" w:lineRule="auto" w:before="0" w:after="0"/>
              <w:ind w:left="462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  <w:tab/>
              <w:t>conservation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measures.</w:t>
            </w:r>
          </w:p>
          <w:p>
            <w:pPr>
              <w:pStyle w:val="ListParagraph"/>
              <w:numPr>
                <w:ilvl w:val="0"/>
                <w:numId w:val="59"/>
              </w:numPr>
              <w:tabs>
                <w:tab w:pos="463" w:val="left" w:leader="none"/>
                <w:tab w:pos="1208" w:val="left" w:leader="none"/>
                <w:tab w:pos="2393" w:val="left" w:leader="none"/>
                <w:tab w:pos="2942" w:val="left" w:leader="none"/>
              </w:tabs>
              <w:spacing w:line="240" w:lineRule="auto" w:before="0" w:after="0"/>
              <w:ind w:left="462" w:right="10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  <w:tab/>
              <w:t>regulatory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and</w:t>
              <w:tab/>
            </w:r>
            <w:r>
              <w:rPr>
                <w:rFonts w:ascii="Times New Roman"/>
                <w:spacing w:val="-1"/>
                <w:sz w:val="24"/>
              </w:rPr>
              <w:t>acreage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procedures.</w:t>
            </w:r>
          </w:p>
        </w:tc>
        <w:tc>
          <w:tcPr>
            <w:tcW w:w="17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sz w:val="24"/>
              </w:rPr>
              <w:t>To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defines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</w:p>
        </w:tc>
      </w:tr>
      <w:tr>
        <w:trPr>
          <w:trHeight w:val="1666" w:hRule="exact"/>
        </w:trPr>
        <w:tc>
          <w:tcPr>
            <w:tcW w:w="15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83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22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704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 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  <w:tab/>
              <w:t>Data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Repository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Regulations.</w:t>
            </w:r>
          </w:p>
        </w:tc>
        <w:tc>
          <w:tcPr>
            <w:tcW w:w="37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Access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data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Repository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determined</w:t>
            </w:r>
            <w:r>
              <w:rPr>
                <w:rFonts w:ascii="Times New Roman"/>
                <w:sz w:val="24"/>
              </w:rPr>
              <w:t> by the Commission.</w:t>
            </w:r>
          </w:p>
        </w:tc>
        <w:tc>
          <w:tcPr>
            <w:tcW w:w="17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Same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above.</w:t>
            </w:r>
          </w:p>
        </w:tc>
      </w:tr>
      <w:tr>
        <w:trPr>
          <w:trHeight w:val="3598" w:hRule="exact"/>
        </w:trPr>
        <w:tc>
          <w:tcPr>
            <w:tcW w:w="15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219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22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812" w:val="left" w:leader="none"/>
              </w:tabs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Register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permits</w:t>
              <w:tab/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authorization</w:t>
            </w:r>
          </w:p>
        </w:tc>
        <w:tc>
          <w:tcPr>
            <w:tcW w:w="37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NMDPRA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establish,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maintain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make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publicly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available,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register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permits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authorization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issued,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revoked,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suspended,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surrendered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withdrawn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modification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exemptions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granted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respect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lease,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permit</w:t>
            </w:r>
            <w:r>
              <w:rPr>
                <w:rFonts w:ascii="Times New Roman"/>
                <w:sz w:val="24"/>
              </w:rPr>
              <w:t> or </w:t>
            </w:r>
            <w:r>
              <w:rPr>
                <w:rFonts w:ascii="Times New Roman"/>
                <w:spacing w:val="-1"/>
                <w:sz w:val="24"/>
              </w:rPr>
              <w:t>authorization.</w:t>
            </w:r>
          </w:p>
        </w:tc>
        <w:tc>
          <w:tcPr>
            <w:tcW w:w="17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Same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above</w:t>
            </w:r>
          </w:p>
        </w:tc>
      </w:tr>
      <w:tr>
        <w:trPr>
          <w:trHeight w:val="174" w:hRule="exact"/>
        </w:trPr>
        <w:tc>
          <w:tcPr>
            <w:tcW w:w="155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7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792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3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footerReference w:type="default" r:id="rId66"/>
          <w:pgSz w:w="12240" w:h="15840"/>
          <w:pgMar w:footer="1020" w:header="720" w:top="2020" w:bottom="1200" w:left="1300" w:right="1300"/>
          <w:pgNumType w:start="6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0"/>
        <w:gridCol w:w="2273"/>
        <w:gridCol w:w="3792"/>
        <w:gridCol w:w="1736"/>
      </w:tblGrid>
      <w:tr>
        <w:trPr>
          <w:trHeight w:val="562" w:hRule="exact"/>
        </w:trPr>
        <w:tc>
          <w:tcPr>
            <w:tcW w:w="155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2" w:right="47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Sections/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Paragraph</w:t>
            </w:r>
          </w:p>
        </w:tc>
        <w:tc>
          <w:tcPr>
            <w:tcW w:w="227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Provision</w:t>
            </w:r>
          </w:p>
        </w:tc>
        <w:tc>
          <w:tcPr>
            <w:tcW w:w="379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Purpose</w:t>
            </w:r>
          </w:p>
        </w:tc>
        <w:tc>
          <w:tcPr>
            <w:tcW w:w="173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Expectations</w:t>
            </w:r>
          </w:p>
        </w:tc>
      </w:tr>
      <w:tr>
        <w:trPr>
          <w:trHeight w:val="3392" w:hRule="exact"/>
        </w:trPr>
        <w:tc>
          <w:tcPr>
            <w:tcW w:w="15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222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227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959" w:val="left" w:leader="none"/>
              </w:tabs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Register</w:t>
              <w:tab/>
            </w:r>
            <w:r>
              <w:rPr>
                <w:rFonts w:ascii="Times New Roman"/>
                <w:sz w:val="24"/>
              </w:rPr>
              <w:t>of</w:t>
            </w:r>
          </w:p>
          <w:p>
            <w:pPr>
              <w:pStyle w:val="TableParagraph"/>
              <w:tabs>
                <w:tab w:pos="1813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memorials</w:t>
              <w:tab/>
              <w:t>and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</w:t>
            </w:r>
          </w:p>
        </w:tc>
        <w:tc>
          <w:tcPr>
            <w:tcW w:w="379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enter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appropriate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register:</w:t>
            </w:r>
          </w:p>
          <w:p>
            <w:pPr>
              <w:pStyle w:val="ListParagraph"/>
              <w:numPr>
                <w:ilvl w:val="0"/>
                <w:numId w:val="60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extension,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transfer,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surrender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revocation.</w:t>
            </w:r>
          </w:p>
          <w:p>
            <w:pPr>
              <w:pStyle w:val="ListParagraph"/>
              <w:numPr>
                <w:ilvl w:val="0"/>
                <w:numId w:val="60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Exemption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relinquishment</w:t>
            </w:r>
          </w:p>
          <w:p>
            <w:pPr>
              <w:pStyle w:val="ListParagraph"/>
              <w:numPr>
                <w:ilvl w:val="0"/>
                <w:numId w:val="60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Change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address</w:t>
            </w:r>
            <w:r>
              <w:rPr>
                <w:rFonts w:ascii="Times New Roman"/>
                <w:sz w:val="24"/>
              </w:rPr>
              <w:t> and name</w:t>
            </w:r>
          </w:p>
          <w:p>
            <w:pPr>
              <w:pStyle w:val="ListParagraph"/>
              <w:numPr>
                <w:ilvl w:val="0"/>
                <w:numId w:val="60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matter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affecting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status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interest,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lease,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license,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permit</w:t>
            </w:r>
            <w:r>
              <w:rPr>
                <w:rFonts w:ascii="Times New Roman"/>
                <w:sz w:val="24"/>
              </w:rPr>
              <w:t> or </w:t>
            </w:r>
            <w:r>
              <w:rPr>
                <w:rFonts w:ascii="Times New Roman"/>
                <w:spacing w:val="-1"/>
                <w:sz w:val="24"/>
              </w:rPr>
              <w:t>authorization.</w:t>
            </w:r>
          </w:p>
        </w:tc>
        <w:tc>
          <w:tcPr>
            <w:tcW w:w="17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Same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above</w:t>
            </w:r>
          </w:p>
        </w:tc>
      </w:tr>
      <w:tr>
        <w:trPr>
          <w:trHeight w:val="3356" w:hRule="exact"/>
        </w:trPr>
        <w:tc>
          <w:tcPr>
            <w:tcW w:w="15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223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22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Effect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Registration</w:t>
            </w:r>
          </w:p>
        </w:tc>
        <w:tc>
          <w:tcPr>
            <w:tcW w:w="37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register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serve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conclusive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evidence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follows:</w:t>
            </w:r>
          </w:p>
          <w:p>
            <w:pPr>
              <w:pStyle w:val="ListParagraph"/>
              <w:numPr>
                <w:ilvl w:val="0"/>
                <w:numId w:val="61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rights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vested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person(s)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named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holder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lease,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permit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authorization.</w:t>
            </w:r>
          </w:p>
          <w:p>
            <w:pPr>
              <w:pStyle w:val="ListParagraph"/>
              <w:numPr>
                <w:ilvl w:val="0"/>
                <w:numId w:val="61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Conditions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holder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lease,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permit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authorization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subjected</w:t>
            </w:r>
            <w:r>
              <w:rPr>
                <w:rFonts w:ascii="Times New Roman"/>
                <w:sz w:val="24"/>
              </w:rPr>
              <w:t> to.</w:t>
            </w:r>
          </w:p>
        </w:tc>
        <w:tc>
          <w:tcPr>
            <w:tcW w:w="17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Same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above</w:t>
            </w:r>
          </w:p>
        </w:tc>
      </w:tr>
      <w:tr>
        <w:trPr>
          <w:trHeight w:val="3927" w:hRule="exact"/>
        </w:trPr>
        <w:tc>
          <w:tcPr>
            <w:tcW w:w="15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224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22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access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registry</w:t>
            </w:r>
          </w:p>
        </w:tc>
        <w:tc>
          <w:tcPr>
            <w:tcW w:w="37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oblige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register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registry:</w:t>
            </w:r>
          </w:p>
          <w:p>
            <w:pPr>
              <w:pStyle w:val="ListParagraph"/>
              <w:numPr>
                <w:ilvl w:val="0"/>
                <w:numId w:val="62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accessible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hours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designated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NMDPRA.</w:t>
            </w:r>
          </w:p>
          <w:p>
            <w:pPr>
              <w:pStyle w:val="ListParagraph"/>
              <w:numPr>
                <w:ilvl w:val="0"/>
                <w:numId w:val="62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maintained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up-to-date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electronically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accessible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free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case maybe.</w:t>
            </w:r>
          </w:p>
          <w:p>
            <w:pPr>
              <w:pStyle w:val="ListParagraph"/>
              <w:numPr>
                <w:ilvl w:val="0"/>
                <w:numId w:val="62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certified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true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copy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fee.</w:t>
            </w:r>
          </w:p>
        </w:tc>
        <w:tc>
          <w:tcPr>
            <w:tcW w:w="17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Same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above</w:t>
            </w:r>
          </w:p>
        </w:tc>
      </w:tr>
    </w:tbl>
    <w:p>
      <w:pPr>
        <w:pStyle w:val="BodyText"/>
        <w:spacing w:line="268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</w:t>
      </w:r>
      <w:r>
        <w:rPr>
          <w:spacing w:val="-1"/>
        </w:rPr>
        <w:t>PIA,</w:t>
      </w:r>
      <w:r>
        <w:rPr/>
        <w:t> 2021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67"/>
          <w:pgSz w:w="12240" w:h="15840"/>
          <w:pgMar w:header="720" w:footer="102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76" w:lineRule="exact"/>
        <w:ind w:left="140" w:right="134" w:firstLine="0"/>
        <w:jc w:val="both"/>
      </w:pPr>
      <w:r>
        <w:rPr>
          <w:spacing w:val="-1"/>
        </w:rPr>
        <w:t>NB: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NUPRC</w:t>
      </w:r>
      <w:r>
        <w:rPr>
          <w:spacing w:val="2"/>
        </w:rPr>
        <w:t> </w:t>
      </w:r>
      <w:r>
        <w:rPr>
          <w:spacing w:val="-1"/>
        </w:rPr>
        <w:t>has</w:t>
      </w:r>
      <w:r>
        <w:rPr>
          <w:spacing w:val="4"/>
        </w:rPr>
        <w:t> </w:t>
      </w:r>
      <w:r>
        <w:rPr/>
        <w:t>published</w:t>
      </w:r>
      <w:r>
        <w:rPr>
          <w:spacing w:val="2"/>
        </w:rPr>
        <w:t> </w:t>
      </w:r>
      <w:r>
        <w:rPr/>
        <w:t>on</w:t>
      </w:r>
      <w:r>
        <w:rPr>
          <w:spacing w:val="2"/>
        </w:rPr>
        <w:t> </w:t>
      </w:r>
      <w:r>
        <w:rPr/>
        <w:t>its</w:t>
      </w:r>
      <w:r>
        <w:rPr>
          <w:spacing w:val="2"/>
        </w:rPr>
        <w:t> </w:t>
      </w:r>
      <w:r>
        <w:rPr>
          <w:spacing w:val="-1"/>
        </w:rPr>
        <w:t>website</w:t>
      </w:r>
      <w:r>
        <w:rPr>
          <w:spacing w:val="3"/>
        </w:rPr>
        <w:t> </w:t>
      </w:r>
      <w:r>
        <w:rPr/>
        <w:t>a</w:t>
      </w:r>
      <w:r>
        <w:rPr>
          <w:spacing w:val="1"/>
        </w:rPr>
        <w:t> </w:t>
      </w:r>
      <w:r>
        <w:rPr/>
        <w:t>document</w:t>
      </w:r>
      <w:r>
        <w:rPr>
          <w:spacing w:val="2"/>
        </w:rPr>
        <w:t> </w:t>
      </w:r>
      <w:r>
        <w:rPr>
          <w:spacing w:val="-1"/>
        </w:rPr>
        <w:t>titled</w:t>
      </w:r>
      <w:r>
        <w:rPr>
          <w:spacing w:val="8"/>
        </w:rPr>
        <w:t> </w:t>
      </w:r>
      <w:r>
        <w:rPr/>
        <w:t>‘Concession</w:t>
      </w:r>
      <w:r>
        <w:rPr>
          <w:spacing w:val="2"/>
        </w:rPr>
        <w:t> </w:t>
      </w:r>
      <w:r>
        <w:rPr/>
        <w:t>Situation’</w:t>
      </w:r>
      <w:hyperlink w:history="true" w:anchor="_bookmark148">
        <w:r>
          <w:rPr>
            <w:rFonts w:ascii="Times New Roman" w:hAnsi="Times New Roman" w:cs="Times New Roman" w:eastAsia="Times New Roman"/>
            <w:position w:val="9"/>
            <w:sz w:val="16"/>
            <w:szCs w:val="16"/>
          </w:rPr>
          <w:t>75</w:t>
        </w:r>
      </w:hyperlink>
      <w:r>
        <w:rPr>
          <w:rFonts w:ascii="Times New Roman" w:hAnsi="Times New Roman" w:cs="Times New Roman" w:eastAsia="Times New Roman"/>
          <w:spacing w:val="23"/>
          <w:position w:val="9"/>
          <w:sz w:val="16"/>
          <w:szCs w:val="16"/>
        </w:rPr>
        <w:t> </w:t>
      </w:r>
      <w:r>
        <w:rPr>
          <w:spacing w:val="-1"/>
        </w:rPr>
        <w:t>as</w:t>
      </w:r>
      <w:r>
        <w:rPr>
          <w:spacing w:val="2"/>
        </w:rPr>
        <w:t> </w:t>
      </w:r>
      <w:r>
        <w:rPr>
          <w:spacing w:val="-1"/>
        </w:rPr>
        <w:t>well</w:t>
      </w:r>
      <w:r>
        <w:rPr>
          <w:spacing w:val="51"/>
        </w:rPr>
        <w:t> </w:t>
      </w:r>
      <w:r>
        <w:rPr>
          <w:spacing w:val="-1"/>
        </w:rPr>
        <w:t>as</w:t>
      </w:r>
      <w:r>
        <w:rPr>
          <w:spacing w:val="19"/>
        </w:rPr>
        <w:t> </w:t>
      </w:r>
      <w:r>
        <w:rPr/>
        <w:t>Status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OPLs</w:t>
      </w:r>
      <w:hyperlink w:history="true" w:anchor="_bookmark149">
        <w:r>
          <w:rPr>
            <w:rFonts w:ascii="Times New Roman" w:hAnsi="Times New Roman" w:cs="Times New Roman" w:eastAsia="Times New Roman"/>
            <w:spacing w:val="-1"/>
            <w:position w:val="9"/>
            <w:sz w:val="16"/>
            <w:szCs w:val="16"/>
          </w:rPr>
          <w:t>76</w:t>
        </w:r>
      </w:hyperlink>
      <w:r>
        <w:rPr>
          <w:rFonts w:ascii="Times New Roman" w:hAnsi="Times New Roman" w:cs="Times New Roman" w:eastAsia="Times New Roman"/>
          <w:position w:val="9"/>
          <w:sz w:val="16"/>
          <w:szCs w:val="16"/>
        </w:rPr>
        <w:t> </w:t>
      </w:r>
      <w:r>
        <w:rPr>
          <w:spacing w:val="-1"/>
        </w:rPr>
        <w:t>which</w:t>
      </w:r>
      <w:r>
        <w:rPr>
          <w:spacing w:val="18"/>
        </w:rPr>
        <w:t> </w:t>
      </w:r>
      <w:r>
        <w:rPr>
          <w:spacing w:val="-1"/>
        </w:rPr>
        <w:t>provides</w:t>
      </w:r>
      <w:r>
        <w:rPr>
          <w:spacing w:val="19"/>
        </w:rPr>
        <w:t> </w:t>
      </w:r>
      <w:r>
        <w:rPr/>
        <w:t>some</w:t>
      </w:r>
      <w:r>
        <w:rPr>
          <w:spacing w:val="20"/>
        </w:rPr>
        <w:t> </w:t>
      </w:r>
      <w:r>
        <w:rPr>
          <w:spacing w:val="-1"/>
        </w:rPr>
        <w:t>information</w:t>
      </w:r>
      <w:r>
        <w:rPr>
          <w:spacing w:val="19"/>
        </w:rPr>
        <w:t> </w:t>
      </w:r>
      <w:r>
        <w:rPr>
          <w:spacing w:val="-1"/>
        </w:rPr>
        <w:t>required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an</w:t>
      </w:r>
      <w:r>
        <w:rPr>
          <w:spacing w:val="18"/>
        </w:rPr>
        <w:t> </w:t>
      </w:r>
      <w:r>
        <w:rPr>
          <w:spacing w:val="-1"/>
        </w:rPr>
        <w:t>electronic</w:t>
      </w:r>
      <w:r>
        <w:rPr>
          <w:spacing w:val="18"/>
        </w:rPr>
        <w:t> </w:t>
      </w:r>
      <w:r>
        <w:rPr>
          <w:spacing w:val="-1"/>
        </w:rPr>
        <w:t>license</w:t>
      </w:r>
      <w:r>
        <w:rPr>
          <w:spacing w:val="18"/>
        </w:rPr>
        <w:t> </w:t>
      </w:r>
      <w:r>
        <w:rPr>
          <w:spacing w:val="-2"/>
        </w:rPr>
        <w:t>register.</w:t>
      </w:r>
      <w:r>
        <w:rPr>
          <w:spacing w:val="93"/>
        </w:rPr>
        <w:t> </w:t>
      </w:r>
      <w:r>
        <w:rPr/>
        <w:t>This</w:t>
      </w:r>
      <w:r>
        <w:rPr>
          <w:spacing w:val="-14"/>
        </w:rPr>
        <w:t> </w:t>
      </w:r>
      <w:r>
        <w:rPr/>
        <w:t>is</w:t>
      </w:r>
      <w:r>
        <w:rPr>
          <w:spacing w:val="-14"/>
        </w:rPr>
        <w:t> </w:t>
      </w:r>
      <w:r>
        <w:rPr/>
        <w:t>a</w:t>
      </w:r>
      <w:r>
        <w:rPr>
          <w:spacing w:val="-16"/>
        </w:rPr>
        <w:t> </w:t>
      </w:r>
      <w:r>
        <w:rPr/>
        <w:t>stop</w:t>
      </w:r>
      <w:r>
        <w:rPr>
          <w:spacing w:val="-14"/>
        </w:rPr>
        <w:t> </w:t>
      </w:r>
      <w:r>
        <w:rPr>
          <w:spacing w:val="-1"/>
        </w:rPr>
        <w:t>gap</w:t>
      </w:r>
      <w:r>
        <w:rPr>
          <w:spacing w:val="-15"/>
        </w:rPr>
        <w:t> </w:t>
      </w:r>
      <w:r>
        <w:rPr/>
        <w:t>solution</w:t>
      </w:r>
      <w:r>
        <w:rPr>
          <w:spacing w:val="-14"/>
        </w:rPr>
        <w:t> </w:t>
      </w:r>
      <w:r>
        <w:rPr>
          <w:spacing w:val="-1"/>
        </w:rPr>
        <w:t>pending</w:t>
      </w:r>
      <w:r>
        <w:rPr>
          <w:spacing w:val="-14"/>
        </w:rPr>
        <w:t> </w:t>
      </w:r>
      <w:r>
        <w:rPr>
          <w:spacing w:val="-1"/>
        </w:rPr>
        <w:t>when</w:t>
      </w:r>
      <w:r>
        <w:rPr>
          <w:spacing w:val="-12"/>
        </w:rPr>
        <w:t> </w:t>
      </w:r>
      <w:r>
        <w:rPr>
          <w:spacing w:val="-1"/>
        </w:rPr>
        <w:t>an</w:t>
      </w:r>
      <w:r>
        <w:rPr>
          <w:spacing w:val="-15"/>
        </w:rPr>
        <w:t> </w:t>
      </w:r>
      <w:r>
        <w:rPr/>
        <w:t>electronic</w:t>
      </w:r>
      <w:r>
        <w:rPr>
          <w:spacing w:val="-15"/>
        </w:rPr>
        <w:t> </w:t>
      </w:r>
      <w:r>
        <w:rPr>
          <w:spacing w:val="-1"/>
        </w:rPr>
        <w:t>register</w:t>
      </w:r>
      <w:r>
        <w:rPr>
          <w:spacing w:val="-13"/>
        </w:rPr>
        <w:t> </w:t>
      </w:r>
      <w:r>
        <w:rPr/>
        <w:t>will</w:t>
      </w:r>
      <w:r>
        <w:rPr>
          <w:spacing w:val="-14"/>
        </w:rPr>
        <w:t> </w:t>
      </w:r>
      <w:r>
        <w:rPr/>
        <w:t>be</w:t>
      </w:r>
      <w:r>
        <w:rPr>
          <w:spacing w:val="-16"/>
        </w:rPr>
        <w:t> </w:t>
      </w:r>
      <w:r>
        <w:rPr/>
        <w:t>deployed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Commission</w:t>
      </w:r>
      <w:r>
        <w:rPr>
          <w:spacing w:val="33"/>
        </w:rPr>
        <w:t> </w:t>
      </w:r>
      <w:r>
        <w:rPr>
          <w:spacing w:val="-1"/>
        </w:rPr>
        <w:t>as</w:t>
      </w:r>
      <w:r>
        <w:rPr>
          <w:spacing w:val="31"/>
        </w:rPr>
        <w:t> </w:t>
      </w:r>
      <w:r>
        <w:rPr>
          <w:spacing w:val="-1"/>
        </w:rPr>
        <w:t>agreed</w:t>
      </w:r>
      <w:r>
        <w:rPr>
          <w:spacing w:val="30"/>
        </w:rPr>
        <w:t> </w:t>
      </w:r>
      <w:r>
        <w:rPr/>
        <w:t>in</w:t>
      </w:r>
      <w:r>
        <w:rPr>
          <w:spacing w:val="31"/>
        </w:rPr>
        <w:t> </w:t>
      </w:r>
      <w:r>
        <w:rPr/>
        <w:t>several</w:t>
      </w:r>
      <w:r>
        <w:rPr>
          <w:spacing w:val="31"/>
        </w:rPr>
        <w:t> </w:t>
      </w:r>
      <w:r>
        <w:rPr>
          <w:spacing w:val="-1"/>
        </w:rPr>
        <w:t>engagements</w:t>
      </w:r>
      <w:r>
        <w:rPr>
          <w:spacing w:val="31"/>
        </w:rPr>
        <w:t> </w:t>
      </w:r>
      <w:r>
        <w:rPr/>
        <w:t>with</w:t>
      </w:r>
      <w:r>
        <w:rPr>
          <w:spacing w:val="31"/>
        </w:rPr>
        <w:t> </w:t>
      </w:r>
      <w:r>
        <w:rPr/>
        <w:t>NEITI</w:t>
      </w:r>
      <w:r>
        <w:rPr>
          <w:spacing w:val="30"/>
        </w:rPr>
        <w:t> </w:t>
      </w:r>
      <w:r>
        <w:rPr/>
        <w:t>and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EITI</w:t>
      </w:r>
      <w:r>
        <w:rPr>
          <w:spacing w:val="32"/>
        </w:rPr>
        <w:t> </w:t>
      </w:r>
      <w:r>
        <w:rPr>
          <w:spacing w:val="-1"/>
        </w:rPr>
        <w:t>secretariat</w:t>
      </w:r>
      <w:r>
        <w:rPr>
          <w:spacing w:val="33"/>
        </w:rPr>
        <w:t> </w:t>
      </w:r>
      <w:r>
        <w:rPr/>
        <w:t>during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last</w:t>
      </w:r>
      <w:r>
        <w:rPr>
          <w:spacing w:val="31"/>
        </w:rPr>
        <w:t> </w:t>
      </w:r>
      <w:r>
        <w:rPr>
          <w:spacing w:val="-1"/>
        </w:rPr>
        <w:t>country</w:t>
      </w:r>
      <w:r>
        <w:rPr>
          <w:spacing w:val="67"/>
        </w:rPr>
        <w:t> </w:t>
      </w:r>
      <w:r>
        <w:rPr>
          <w:spacing w:val="-27"/>
        </w:rPr>
        <w:t>V</w:t>
      </w:r>
      <w:r>
        <w:rPr>
          <w:spacing w:val="-1"/>
        </w:rPr>
        <w:t>a</w:t>
      </w:r>
      <w:r>
        <w:rPr/>
        <w:t>lid</w:t>
      </w:r>
      <w:r>
        <w:rPr>
          <w:spacing w:val="-1"/>
        </w:rPr>
        <w:t>a</w:t>
      </w:r>
      <w:r>
        <w:rPr/>
        <w:t>t</w:t>
      </w:r>
      <w:r>
        <w:rPr>
          <w:spacing w:val="1"/>
        </w:rPr>
        <w:t>i</w:t>
      </w:r>
      <w:r>
        <w:rPr/>
        <w:t>on.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146" w:id="188"/>
      <w:bookmarkEnd w:id="188"/>
      <w:r>
        <w:rPr/>
      </w:r>
      <w:bookmarkStart w:name="_bookmark146" w:id="189"/>
      <w:bookmarkEnd w:id="189"/>
      <w:r>
        <w:rPr>
          <w:color w:val="0E4660"/>
          <w:spacing w:val="-2"/>
        </w:rPr>
        <w:t>Government</w:t>
      </w:r>
      <w:r>
        <w:rPr>
          <w:color w:val="0E4660"/>
          <w:spacing w:val="-2"/>
        </w:rPr>
        <w:t>’s</w:t>
      </w:r>
      <w:r>
        <w:rPr>
          <w:color w:val="0E4660"/>
          <w:spacing w:val="-11"/>
        </w:rPr>
        <w:t> </w:t>
      </w:r>
      <w:r>
        <w:rPr>
          <w:color w:val="0E4660"/>
        </w:rPr>
        <w:t>Policy</w:t>
      </w:r>
      <w:r>
        <w:rPr>
          <w:color w:val="0E4660"/>
          <w:spacing w:val="-11"/>
        </w:rPr>
        <w:t> </w:t>
      </w:r>
      <w:r>
        <w:rPr>
          <w:color w:val="0E4660"/>
        </w:rPr>
        <w:t>on</w:t>
      </w:r>
      <w:r>
        <w:rPr>
          <w:color w:val="0E4660"/>
          <w:spacing w:val="-9"/>
        </w:rPr>
        <w:t> </w:t>
      </w:r>
      <w:r>
        <w:rPr>
          <w:color w:val="0E4660"/>
        </w:rPr>
        <w:t>Disclosure</w:t>
      </w:r>
      <w:r>
        <w:rPr>
          <w:color w:val="0E4660"/>
          <w:spacing w:val="-13"/>
        </w:rPr>
        <w:t> </w:t>
      </w:r>
      <w:r>
        <w:rPr>
          <w:color w:val="0E4660"/>
        </w:rPr>
        <w:t>of</w:t>
      </w:r>
      <w:r>
        <w:rPr>
          <w:color w:val="0E4660"/>
          <w:spacing w:val="-11"/>
        </w:rPr>
        <w:t> </w:t>
      </w:r>
      <w:r>
        <w:rPr>
          <w:color w:val="0E4660"/>
        </w:rPr>
        <w:t>Contracts</w:t>
      </w:r>
      <w:r>
        <w:rPr>
          <w:color w:val="0E4660"/>
          <w:spacing w:val="-12"/>
        </w:rPr>
        <w:t> </w:t>
      </w:r>
      <w:r>
        <w:rPr>
          <w:color w:val="0E4660"/>
        </w:rPr>
        <w:t>and</w:t>
      </w:r>
      <w:r>
        <w:rPr>
          <w:color w:val="0E4660"/>
          <w:spacing w:val="-10"/>
        </w:rPr>
        <w:t> </w:t>
      </w:r>
      <w:r>
        <w:rPr>
          <w:color w:val="0E4660"/>
        </w:rPr>
        <w:t>Licenses</w:t>
      </w:r>
      <w:r>
        <w:rPr/>
      </w:r>
    </w:p>
    <w:p>
      <w:pPr>
        <w:pStyle w:val="BodyText"/>
        <w:spacing w:line="240" w:lineRule="auto" w:before="275"/>
        <w:ind w:left="140" w:right="137" w:firstLine="0"/>
        <w:jc w:val="both"/>
      </w:pP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Federal</w:t>
      </w:r>
      <w:r>
        <w:rPr>
          <w:spacing w:val="19"/>
        </w:rPr>
        <w:t> </w:t>
      </w:r>
      <w:r>
        <w:rPr>
          <w:spacing w:val="-1"/>
        </w:rPr>
        <w:t>Government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Nigeria</w:t>
      </w:r>
      <w:r>
        <w:rPr>
          <w:spacing w:val="17"/>
        </w:rPr>
        <w:t> </w:t>
      </w:r>
      <w:r>
        <w:rPr>
          <w:spacing w:val="-1"/>
        </w:rPr>
        <w:t>has</w:t>
      </w:r>
      <w:r>
        <w:rPr>
          <w:spacing w:val="21"/>
        </w:rPr>
        <w:t> </w:t>
      </w:r>
      <w:r>
        <w:rPr>
          <w:spacing w:val="-1"/>
        </w:rPr>
        <w:t>legislated</w:t>
      </w:r>
      <w:r>
        <w:rPr>
          <w:spacing w:val="18"/>
        </w:rPr>
        <w:t> </w:t>
      </w:r>
      <w:r>
        <w:rPr>
          <w:spacing w:val="-1"/>
        </w:rPr>
        <w:t>policy</w:t>
      </w:r>
      <w:r>
        <w:rPr>
          <w:spacing w:val="18"/>
        </w:rPr>
        <w:t> </w:t>
      </w:r>
      <w:r>
        <w:rPr/>
        <w:t>on</w:t>
      </w:r>
      <w:r>
        <w:rPr>
          <w:spacing w:val="18"/>
        </w:rPr>
        <w:t> </w:t>
      </w:r>
      <w:r>
        <w:rPr>
          <w:spacing w:val="-1"/>
        </w:rPr>
        <w:t>disclosure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contract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licenses</w:t>
      </w:r>
      <w:r>
        <w:rPr>
          <w:spacing w:val="107"/>
        </w:rPr>
        <w:t> </w:t>
      </w:r>
      <w:r>
        <w:rPr/>
        <w:t>through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provision</w:t>
      </w:r>
      <w:r>
        <w:rPr>
          <w:spacing w:val="7"/>
        </w:rPr>
        <w:t> </w:t>
      </w:r>
      <w:r>
        <w:rPr/>
        <w:t>in</w:t>
      </w:r>
      <w:r>
        <w:rPr>
          <w:spacing w:val="8"/>
        </w:rPr>
        <w:t> </w:t>
      </w:r>
      <w:r>
        <w:rPr>
          <w:spacing w:val="-1"/>
        </w:rPr>
        <w:t>Section</w:t>
      </w:r>
      <w:r>
        <w:rPr>
          <w:spacing w:val="6"/>
        </w:rPr>
        <w:t> </w:t>
      </w:r>
      <w:r>
        <w:rPr/>
        <w:t>74</w:t>
      </w:r>
      <w:r>
        <w:rPr>
          <w:spacing w:val="6"/>
        </w:rPr>
        <w:t> </w:t>
      </w:r>
      <w:r>
        <w:rPr/>
        <w:t>(7)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PIA,</w:t>
      </w:r>
      <w:r>
        <w:rPr>
          <w:spacing w:val="6"/>
        </w:rPr>
        <w:t> </w:t>
      </w:r>
      <w:r>
        <w:rPr/>
        <w:t>2021.</w:t>
      </w:r>
      <w:r>
        <w:rPr>
          <w:spacing w:val="2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section</w:t>
      </w:r>
      <w:r>
        <w:rPr>
          <w:spacing w:val="7"/>
        </w:rPr>
        <w:t> </w:t>
      </w:r>
      <w:r>
        <w:rPr>
          <w:spacing w:val="-1"/>
        </w:rPr>
        <w:t>recognizes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activities</w:t>
      </w:r>
      <w:r>
        <w:rPr>
          <w:spacing w:val="6"/>
        </w:rPr>
        <w:t> </w:t>
      </w:r>
      <w:r>
        <w:rPr/>
        <w:t>of</w:t>
      </w:r>
      <w:r>
        <w:rPr>
          <w:spacing w:val="57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Extractive</w:t>
      </w:r>
      <w:r>
        <w:rPr>
          <w:spacing w:val="-13"/>
        </w:rPr>
        <w:t> </w:t>
      </w:r>
      <w:r>
        <w:rPr>
          <w:spacing w:val="-1"/>
        </w:rPr>
        <w:t>Industries</w:t>
      </w:r>
      <w:r>
        <w:rPr>
          <w:spacing w:val="-15"/>
        </w:rPr>
        <w:t> </w:t>
      </w:r>
      <w:r>
        <w:rPr>
          <w:spacing w:val="-1"/>
        </w:rPr>
        <w:t>Transparency</w:t>
      </w:r>
      <w:r>
        <w:rPr>
          <w:spacing w:val="-12"/>
        </w:rPr>
        <w:t> </w:t>
      </w:r>
      <w:r>
        <w:rPr/>
        <w:t>Initiative</w:t>
      </w:r>
      <w:r>
        <w:rPr>
          <w:spacing w:val="-12"/>
        </w:rPr>
        <w:t> </w:t>
      </w:r>
      <w:r>
        <w:rPr/>
        <w:t>in</w:t>
      </w:r>
      <w:r>
        <w:rPr>
          <w:spacing w:val="-14"/>
        </w:rPr>
        <w:t> </w:t>
      </w:r>
      <w:r>
        <w:rPr/>
        <w:t>promoting</w:t>
      </w:r>
      <w:r>
        <w:rPr>
          <w:spacing w:val="-14"/>
        </w:rPr>
        <w:t> </w:t>
      </w:r>
      <w:r>
        <w:rPr>
          <w:spacing w:val="-1"/>
        </w:rPr>
        <w:t>transparency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process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award</w:t>
      </w:r>
      <w:r>
        <w:rPr>
          <w:spacing w:val="61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license,</w:t>
      </w:r>
      <w:r>
        <w:rPr>
          <w:spacing w:val="21"/>
        </w:rPr>
        <w:t> </w:t>
      </w:r>
      <w:r>
        <w:rPr>
          <w:spacing w:val="-1"/>
        </w:rPr>
        <w:t>leases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contract.</w:t>
      </w:r>
      <w:r>
        <w:rPr>
          <w:spacing w:val="21"/>
        </w:rPr>
        <w:t> </w:t>
      </w:r>
      <w:r>
        <w:rPr/>
        <w:t>It</w:t>
      </w:r>
      <w:r>
        <w:rPr>
          <w:spacing w:val="22"/>
        </w:rPr>
        <w:t> </w:t>
      </w:r>
      <w:r>
        <w:rPr/>
        <w:t>prescribed</w:t>
      </w:r>
      <w:r>
        <w:rPr>
          <w:spacing w:val="21"/>
        </w:rPr>
        <w:t> </w:t>
      </w:r>
      <w:r>
        <w:rPr/>
        <w:t>that</w:t>
      </w:r>
      <w:r>
        <w:rPr>
          <w:spacing w:val="23"/>
        </w:rPr>
        <w:t> </w:t>
      </w:r>
      <w:r>
        <w:rPr/>
        <w:t>the</w:t>
      </w:r>
      <w:r>
        <w:rPr>
          <w:spacing w:val="20"/>
        </w:rPr>
        <w:t> </w:t>
      </w:r>
      <w:r>
        <w:rPr/>
        <w:t>bids</w:t>
      </w:r>
      <w:r>
        <w:rPr>
          <w:spacing w:val="22"/>
        </w:rPr>
        <w:t> </w:t>
      </w:r>
      <w:r>
        <w:rPr>
          <w:spacing w:val="-1"/>
        </w:rPr>
        <w:t>received</w:t>
      </w:r>
      <w:r>
        <w:rPr>
          <w:spacing w:val="20"/>
        </w:rPr>
        <w:t> </w:t>
      </w:r>
      <w:r>
        <w:rPr/>
        <w:t>based</w:t>
      </w:r>
      <w:r>
        <w:rPr>
          <w:spacing w:val="23"/>
        </w:rPr>
        <w:t> </w:t>
      </w:r>
      <w:r>
        <w:rPr/>
        <w:t>on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bid</w:t>
      </w:r>
      <w:r>
        <w:rPr>
          <w:spacing w:val="21"/>
        </w:rPr>
        <w:t> </w:t>
      </w:r>
      <w:r>
        <w:rPr>
          <w:spacing w:val="-1"/>
        </w:rPr>
        <w:t>parameters</w:t>
      </w:r>
      <w:r>
        <w:rPr>
          <w:spacing w:val="67"/>
        </w:rPr>
        <w:t> </w:t>
      </w:r>
      <w:r>
        <w:rPr/>
        <w:t>through</w:t>
      </w:r>
      <w:r>
        <w:rPr>
          <w:spacing w:val="6"/>
        </w:rPr>
        <w:t> </w:t>
      </w:r>
      <w:r>
        <w:rPr>
          <w:spacing w:val="-1"/>
        </w:rPr>
        <w:t>an</w:t>
      </w:r>
      <w:r>
        <w:rPr>
          <w:spacing w:val="6"/>
        </w:rPr>
        <w:t> </w:t>
      </w:r>
      <w:r>
        <w:rPr>
          <w:spacing w:val="-1"/>
        </w:rPr>
        <w:t>open,</w:t>
      </w:r>
      <w:r>
        <w:rPr>
          <w:spacing w:val="6"/>
        </w:rPr>
        <w:t> </w:t>
      </w:r>
      <w:r>
        <w:rPr>
          <w:spacing w:val="-1"/>
        </w:rPr>
        <w:t>transparent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competitive</w:t>
      </w:r>
      <w:r>
        <w:rPr>
          <w:spacing w:val="6"/>
        </w:rPr>
        <w:t> </w:t>
      </w:r>
      <w:r>
        <w:rPr/>
        <w:t>bidding</w:t>
      </w:r>
      <w:r>
        <w:rPr>
          <w:spacing w:val="6"/>
        </w:rPr>
        <w:t> </w:t>
      </w:r>
      <w:r>
        <w:rPr>
          <w:spacing w:val="-1"/>
        </w:rPr>
        <w:t>process</w:t>
      </w:r>
      <w:r>
        <w:rPr>
          <w:spacing w:val="7"/>
        </w:rPr>
        <w:t> </w:t>
      </w:r>
      <w:r>
        <w:rPr>
          <w:spacing w:val="-1"/>
        </w:rPr>
        <w:t>shall</w:t>
      </w:r>
      <w:r>
        <w:rPr>
          <w:spacing w:val="7"/>
        </w:rPr>
        <w:t> </w:t>
      </w:r>
      <w:r>
        <w:rPr>
          <w:spacing w:val="-1"/>
        </w:rPr>
        <w:t>include</w:t>
      </w:r>
      <w:r>
        <w:rPr>
          <w:spacing w:val="6"/>
        </w:rPr>
        <w:t> </w:t>
      </w:r>
      <w:r>
        <w:rPr>
          <w:spacing w:val="-1"/>
        </w:rPr>
        <w:t>an</w:t>
      </w:r>
      <w:r>
        <w:rPr>
          <w:spacing w:val="6"/>
        </w:rPr>
        <w:t> </w:t>
      </w:r>
      <w:r>
        <w:rPr>
          <w:spacing w:val="-1"/>
        </w:rPr>
        <w:t>electronic</w:t>
      </w:r>
      <w:r>
        <w:rPr>
          <w:spacing w:val="6"/>
        </w:rPr>
        <w:t> </w:t>
      </w:r>
      <w:r>
        <w:rPr/>
        <w:t>bidding</w:t>
      </w:r>
      <w:r>
        <w:rPr>
          <w:spacing w:val="91"/>
        </w:rPr>
        <w:t> </w:t>
      </w:r>
      <w:r>
        <w:rPr>
          <w:spacing w:val="-1"/>
        </w:rPr>
        <w:t>process,</w:t>
      </w:r>
      <w:r>
        <w:rPr/>
        <w:t> open to public</w:t>
      </w:r>
      <w:r>
        <w:rPr>
          <w:spacing w:val="-1"/>
        </w:rPr>
        <w:t> </w:t>
      </w:r>
      <w:r>
        <w:rPr/>
        <w:t>and </w:t>
      </w:r>
      <w:r>
        <w:rPr>
          <w:spacing w:val="-1"/>
        </w:rPr>
        <w:t>conducted</w:t>
      </w:r>
      <w:r>
        <w:rPr/>
        <w:t> in the </w:t>
      </w:r>
      <w:r>
        <w:rPr>
          <w:spacing w:val="-1"/>
        </w:rPr>
        <w:t>presence </w:t>
      </w:r>
      <w:r>
        <w:rPr/>
        <w:t>of </w:t>
      </w:r>
      <w:r>
        <w:rPr>
          <w:spacing w:val="-1"/>
        </w:rPr>
        <w:t>representatives</w:t>
      </w:r>
      <w:r>
        <w:rPr/>
        <w:t> of</w:t>
      </w:r>
      <w:r>
        <w:rPr>
          <w:spacing w:val="3"/>
        </w:rPr>
        <w:t> </w:t>
      </w:r>
      <w:r>
        <w:rPr>
          <w:spacing w:val="-1"/>
        </w:rPr>
        <w:t>stakeholders.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5" w:firstLine="0"/>
        <w:jc w:val="both"/>
      </w:pPr>
      <w:r>
        <w:rPr>
          <w:spacing w:val="-1"/>
        </w:rPr>
        <w:t>The</w:t>
      </w:r>
      <w:r>
        <w:rPr>
          <w:spacing w:val="1"/>
        </w:rPr>
        <w:t> </w:t>
      </w:r>
      <w:r>
        <w:rPr/>
        <w:t>bidding</w:t>
      </w:r>
      <w:r>
        <w:rPr>
          <w:spacing w:val="2"/>
        </w:rPr>
        <w:t> </w:t>
      </w:r>
      <w:r>
        <w:rPr>
          <w:spacing w:val="-1"/>
        </w:rPr>
        <w:t>process</w:t>
      </w:r>
      <w:r>
        <w:rPr>
          <w:spacing w:val="3"/>
        </w:rPr>
        <w:t> </w:t>
      </w:r>
      <w:r>
        <w:rPr>
          <w:spacing w:val="-1"/>
        </w:rPr>
        <w:t>stakeholder</w:t>
      </w:r>
      <w:r>
        <w:rPr/>
        <w:t> are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Nigeria</w:t>
      </w:r>
      <w:r>
        <w:rPr/>
        <w:t> </w:t>
      </w:r>
      <w:r>
        <w:rPr>
          <w:spacing w:val="-1"/>
        </w:rPr>
        <w:t>Extractive</w:t>
      </w:r>
      <w:r>
        <w:rPr>
          <w:spacing w:val="1"/>
        </w:rPr>
        <w:t> </w:t>
      </w:r>
      <w:r>
        <w:rPr>
          <w:spacing w:val="-1"/>
        </w:rPr>
        <w:t>Industries</w:t>
      </w:r>
      <w:r>
        <w:rPr>
          <w:spacing w:val="-3"/>
        </w:rPr>
        <w:t> </w:t>
      </w:r>
      <w:r>
        <w:rPr>
          <w:spacing w:val="-1"/>
        </w:rPr>
        <w:t>Transparency</w:t>
      </w:r>
      <w:r>
        <w:rPr>
          <w:spacing w:val="2"/>
        </w:rPr>
        <w:t> </w:t>
      </w:r>
      <w:r>
        <w:rPr>
          <w:spacing w:val="-1"/>
        </w:rPr>
        <w:t>Initiative,</w:t>
      </w:r>
      <w:r>
        <w:rPr>
          <w:spacing w:val="2"/>
        </w:rPr>
        <w:t> </w:t>
      </w:r>
      <w:r>
        <w:rPr/>
        <w:t>the</w:t>
      </w:r>
      <w:r>
        <w:rPr>
          <w:spacing w:val="97"/>
        </w:rPr>
        <w:t> </w:t>
      </w:r>
      <w:r>
        <w:rPr>
          <w:spacing w:val="-1"/>
        </w:rPr>
        <w:t>Federal</w:t>
      </w:r>
      <w:r>
        <w:rPr>
          <w:spacing w:val="24"/>
        </w:rPr>
        <w:t> </w:t>
      </w:r>
      <w:r>
        <w:rPr/>
        <w:t>Ministry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Finance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Federal</w:t>
      </w:r>
      <w:r>
        <w:rPr>
          <w:spacing w:val="24"/>
        </w:rPr>
        <w:t> </w:t>
      </w:r>
      <w:r>
        <w:rPr/>
        <w:t>Ministry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Petroleum</w:t>
      </w:r>
      <w:r>
        <w:rPr>
          <w:spacing w:val="24"/>
        </w:rPr>
        <w:t> </w:t>
      </w:r>
      <w:r>
        <w:rPr>
          <w:spacing w:val="-1"/>
        </w:rPr>
        <w:t>Resources.</w:t>
      </w:r>
      <w:r>
        <w:rPr>
          <w:spacing w:val="29"/>
        </w:rPr>
        <w:t> </w:t>
      </w:r>
      <w:r>
        <w:rPr/>
        <w:t>By</w:t>
      </w:r>
      <w:r>
        <w:rPr>
          <w:spacing w:val="23"/>
        </w:rPr>
        <w:t> </w:t>
      </w:r>
      <w:r>
        <w:rPr>
          <w:spacing w:val="-1"/>
        </w:rPr>
        <w:t>implication,</w:t>
      </w:r>
      <w:r>
        <w:rPr>
          <w:spacing w:val="77"/>
        </w:rPr>
        <w:t> </w:t>
      </w:r>
      <w:r>
        <w:rPr>
          <w:spacing w:val="-1"/>
        </w:rPr>
        <w:t>NEITI</w:t>
      </w:r>
      <w:r>
        <w:rPr>
          <w:spacing w:val="32"/>
        </w:rPr>
        <w:t> </w:t>
      </w:r>
      <w:r>
        <w:rPr/>
        <w:t>is</w:t>
      </w:r>
      <w:r>
        <w:rPr>
          <w:spacing w:val="34"/>
        </w:rPr>
        <w:t> </w:t>
      </w:r>
      <w:r>
        <w:rPr/>
        <w:t>monitoring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documenting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/>
        <w:t>ongoing</w:t>
      </w:r>
      <w:r>
        <w:rPr>
          <w:spacing w:val="33"/>
        </w:rPr>
        <w:t> </w:t>
      </w:r>
      <w:r>
        <w:rPr/>
        <w:t>2022-2023</w:t>
      </w:r>
      <w:r>
        <w:rPr>
          <w:spacing w:val="33"/>
        </w:rPr>
        <w:t> </w:t>
      </w:r>
      <w:r>
        <w:rPr/>
        <w:t>Mini</w:t>
      </w:r>
      <w:r>
        <w:rPr>
          <w:spacing w:val="34"/>
        </w:rPr>
        <w:t> </w:t>
      </w:r>
      <w:r>
        <w:rPr/>
        <w:t>Bid</w:t>
      </w:r>
      <w:r>
        <w:rPr>
          <w:spacing w:val="31"/>
        </w:rPr>
        <w:t> </w:t>
      </w:r>
      <w:r>
        <w:rPr/>
        <w:t>Round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/>
        <w:t>2024</w:t>
      </w:r>
      <w:r>
        <w:rPr>
          <w:spacing w:val="37"/>
        </w:rPr>
        <w:t> </w:t>
      </w:r>
      <w:r>
        <w:rPr>
          <w:spacing w:val="-1"/>
        </w:rPr>
        <w:t>Licensing</w:t>
      </w:r>
      <w:r>
        <w:rPr/>
        <w:t> Round </w:t>
      </w:r>
      <w:r>
        <w:rPr>
          <w:spacing w:val="-1"/>
        </w:rPr>
        <w:t>adhering</w:t>
      </w:r>
      <w:r>
        <w:rPr/>
        <w:t> to the</w:t>
      </w:r>
      <w:r>
        <w:rPr>
          <w:spacing w:val="-1"/>
        </w:rPr>
        <w:t> requirement</w:t>
      </w:r>
      <w:r>
        <w:rPr/>
        <w:t> of</w:t>
      </w:r>
      <w:r>
        <w:rPr>
          <w:spacing w:val="-1"/>
        </w:rPr>
        <w:t> </w:t>
      </w:r>
      <w:r>
        <w:rPr/>
        <w:t>Section 74 </w:t>
      </w:r>
      <w:r>
        <w:rPr>
          <w:spacing w:val="-1"/>
        </w:rPr>
        <w:t>(7)</w:t>
      </w:r>
      <w:r>
        <w:rPr/>
        <w:t> of</w:t>
      </w:r>
      <w:r>
        <w:rPr>
          <w:spacing w:val="-2"/>
        </w:rPr>
        <w:t> </w:t>
      </w:r>
      <w:r>
        <w:rPr/>
        <w:t>the PIA,</w:t>
      </w:r>
      <w:r>
        <w:rPr>
          <w:spacing w:val="1"/>
        </w:rPr>
        <w:t> </w:t>
      </w:r>
      <w:r>
        <w:rPr>
          <w:spacing w:val="-1"/>
        </w:rPr>
        <w:t>2021).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6" w:firstLine="0"/>
        <w:jc w:val="both"/>
      </w:pPr>
      <w:r>
        <w:rPr>
          <w:spacing w:val="-1"/>
        </w:rPr>
        <w:t>Furthermore,</w:t>
      </w:r>
      <w:r>
        <w:rPr>
          <w:spacing w:val="-15"/>
        </w:rPr>
        <w:t> </w:t>
      </w:r>
      <w:r>
        <w:rPr/>
        <w:t>the</w:t>
      </w:r>
      <w:r>
        <w:rPr>
          <w:spacing w:val="-16"/>
        </w:rPr>
        <w:t> </w:t>
      </w:r>
      <w:r>
        <w:rPr/>
        <w:t>provisions</w:t>
      </w:r>
      <w:r>
        <w:rPr>
          <w:spacing w:val="-15"/>
        </w:rPr>
        <w:t> </w:t>
      </w:r>
      <w:r>
        <w:rPr/>
        <w:t>of</w:t>
      </w:r>
      <w:r>
        <w:rPr>
          <w:spacing w:val="-16"/>
        </w:rPr>
        <w:t> </w:t>
      </w:r>
      <w:r>
        <w:rPr/>
        <w:t>Sections</w:t>
      </w:r>
      <w:r>
        <w:rPr>
          <w:spacing w:val="-15"/>
        </w:rPr>
        <w:t> </w:t>
      </w:r>
      <w:r>
        <w:rPr/>
        <w:t>69,</w:t>
      </w:r>
      <w:r>
        <w:rPr>
          <w:spacing w:val="-15"/>
        </w:rPr>
        <w:t> </w:t>
      </w:r>
      <w:r>
        <w:rPr/>
        <w:t>83,</w:t>
      </w:r>
      <w:r>
        <w:rPr>
          <w:spacing w:val="-13"/>
        </w:rPr>
        <w:t> </w:t>
      </w:r>
      <w:r>
        <w:rPr/>
        <w:t>219,222,</w:t>
      </w:r>
      <w:r>
        <w:rPr>
          <w:spacing w:val="-15"/>
        </w:rPr>
        <w:t> </w:t>
      </w:r>
      <w:r>
        <w:rPr/>
        <w:t>223</w:t>
      </w:r>
      <w:r>
        <w:rPr>
          <w:spacing w:val="-15"/>
        </w:rPr>
        <w:t> </w:t>
      </w:r>
      <w:r>
        <w:rPr>
          <w:spacing w:val="-1"/>
        </w:rPr>
        <w:t>and</w:t>
      </w:r>
      <w:r>
        <w:rPr>
          <w:spacing w:val="-13"/>
        </w:rPr>
        <w:t> </w:t>
      </w:r>
      <w:r>
        <w:rPr/>
        <w:t>224</w:t>
      </w:r>
      <w:r>
        <w:rPr>
          <w:spacing w:val="-15"/>
        </w:rPr>
        <w:t> </w:t>
      </w:r>
      <w:r>
        <w:rPr>
          <w:spacing w:val="1"/>
        </w:rPr>
        <w:t>of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PIA,</w:t>
      </w:r>
      <w:r>
        <w:rPr>
          <w:spacing w:val="-15"/>
        </w:rPr>
        <w:t> </w:t>
      </w:r>
      <w:r>
        <w:rPr/>
        <w:t>2021</w:t>
      </w:r>
      <w:r>
        <w:rPr>
          <w:spacing w:val="-11"/>
        </w:rPr>
        <w:t> </w:t>
      </w:r>
      <w:r>
        <w:rPr>
          <w:spacing w:val="-1"/>
        </w:rPr>
        <w:t>as</w:t>
      </w:r>
      <w:r>
        <w:rPr>
          <w:spacing w:val="-15"/>
        </w:rPr>
        <w:t> </w:t>
      </w:r>
      <w:r>
        <w:rPr/>
        <w:t>discussed</w:t>
      </w:r>
      <w:r>
        <w:rPr>
          <w:spacing w:val="42"/>
        </w:rPr>
        <w:t> </w:t>
      </w:r>
      <w:r>
        <w:rPr>
          <w:spacing w:val="-1"/>
        </w:rPr>
        <w:t>under</w:t>
      </w:r>
      <w:r>
        <w:rPr>
          <w:spacing w:val="6"/>
        </w:rPr>
        <w:t> </w:t>
      </w:r>
      <w:r>
        <w:rPr>
          <w:spacing w:val="-1"/>
        </w:rPr>
        <w:t>register</w:t>
      </w:r>
      <w:r>
        <w:rPr>
          <w:spacing w:val="6"/>
        </w:rPr>
        <w:t> </w:t>
      </w:r>
      <w:r>
        <w:rPr>
          <w:spacing w:val="1"/>
        </w:rPr>
        <w:t>of</w:t>
      </w:r>
      <w:r>
        <w:rPr>
          <w:spacing w:val="6"/>
        </w:rPr>
        <w:t> </w:t>
      </w:r>
      <w:r>
        <w:rPr>
          <w:spacing w:val="-1"/>
        </w:rPr>
        <w:t>licenses,</w:t>
      </w:r>
      <w:r>
        <w:rPr>
          <w:spacing w:val="7"/>
        </w:rPr>
        <w:t> </w:t>
      </w:r>
      <w:r>
        <w:rPr>
          <w:spacing w:val="-1"/>
        </w:rPr>
        <w:t>regulates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clarifies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2"/>
        </w:rPr>
        <w:t>government’s</w:t>
      </w:r>
      <w:r>
        <w:rPr>
          <w:spacing w:val="7"/>
        </w:rPr>
        <w:t> </w:t>
      </w:r>
      <w:r>
        <w:rPr/>
        <w:t>positions</w:t>
      </w:r>
      <w:r>
        <w:rPr>
          <w:spacing w:val="8"/>
        </w:rPr>
        <w:t> </w:t>
      </w:r>
      <w:r>
        <w:rPr>
          <w:spacing w:val="-1"/>
        </w:rPr>
        <w:t>regarding</w:t>
      </w:r>
      <w:r>
        <w:rPr>
          <w:spacing w:val="6"/>
        </w:rPr>
        <w:t> </w:t>
      </w:r>
      <w:r>
        <w:rPr/>
        <w:t>the</w:t>
      </w:r>
      <w:r>
        <w:rPr>
          <w:spacing w:val="95"/>
        </w:rPr>
        <w:t> </w:t>
      </w:r>
      <w:r>
        <w:rPr/>
        <w:t>disclosure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Contracts,</w:t>
      </w:r>
      <w:r>
        <w:rPr>
          <w:spacing w:val="2"/>
        </w:rPr>
        <w:t> </w:t>
      </w:r>
      <w:r>
        <w:rPr>
          <w:spacing w:val="-1"/>
        </w:rPr>
        <w:t>Licenses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Leases</w:t>
      </w:r>
      <w:r>
        <w:rPr>
          <w:spacing w:val="1"/>
        </w:rPr>
        <w:t> </w:t>
      </w:r>
      <w:r>
        <w:rPr/>
        <w:t>in the</w:t>
      </w:r>
      <w:r>
        <w:rPr>
          <w:spacing w:val="-1"/>
        </w:rPr>
        <w:t> </w:t>
      </w:r>
      <w:r>
        <w:rPr/>
        <w:t>oil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gas</w:t>
      </w:r>
      <w:r>
        <w:rPr/>
        <w:t> </w:t>
      </w:r>
      <w:r>
        <w:rPr>
          <w:spacing w:val="-2"/>
        </w:rPr>
        <w:t>sector.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133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/>
        <w:t>The</w:t>
      </w:r>
      <w:r>
        <w:rPr>
          <w:spacing w:val="-11"/>
        </w:rPr>
        <w:t> </w:t>
      </w:r>
      <w:r>
        <w:rPr>
          <w:spacing w:val="-1"/>
        </w:rPr>
        <w:t>NNPC</w:t>
      </w:r>
      <w:r>
        <w:rPr>
          <w:spacing w:val="-10"/>
        </w:rPr>
        <w:t> </w:t>
      </w:r>
      <w:r>
        <w:rPr/>
        <w:t>Ltd,</w:t>
      </w:r>
      <w:r>
        <w:rPr>
          <w:spacing w:val="-10"/>
        </w:rPr>
        <w:t> </w:t>
      </w:r>
      <w:r>
        <w:rPr>
          <w:spacing w:val="-1"/>
        </w:rPr>
        <w:t>being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Sole</w:t>
      </w:r>
      <w:r>
        <w:rPr>
          <w:spacing w:val="-11"/>
        </w:rPr>
        <w:t> </w:t>
      </w:r>
      <w:r>
        <w:rPr>
          <w:spacing w:val="-1"/>
        </w:rPr>
        <w:t>State-Owned</w:t>
      </w:r>
      <w:r>
        <w:rPr>
          <w:spacing w:val="-10"/>
        </w:rPr>
        <w:t> </w:t>
      </w:r>
      <w:r>
        <w:rPr/>
        <w:t>Enterprise</w:t>
      </w:r>
      <w:r>
        <w:rPr>
          <w:spacing w:val="-11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upstream</w:t>
      </w:r>
      <w:r>
        <w:rPr>
          <w:spacing w:val="-10"/>
        </w:rPr>
        <w:t> </w:t>
      </w:r>
      <w:r>
        <w:rPr/>
        <w:t>oil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gas</w:t>
      </w:r>
      <w:r>
        <w:rPr>
          <w:spacing w:val="-10"/>
        </w:rPr>
        <w:t> </w:t>
      </w:r>
      <w:r>
        <w:rPr>
          <w:spacing w:val="-2"/>
        </w:rPr>
        <w:t>industry,</w:t>
      </w:r>
      <w:r>
        <w:rPr>
          <w:spacing w:val="-10"/>
        </w:rPr>
        <w:t> </w:t>
      </w:r>
      <w:r>
        <w:rPr>
          <w:spacing w:val="-1"/>
        </w:rPr>
        <w:t>issued</w:t>
      </w:r>
      <w:r>
        <w:rPr>
          <w:spacing w:val="69"/>
        </w:rPr>
        <w:t> </w:t>
      </w:r>
      <w:r>
        <w:rPr/>
        <w:t>a</w:t>
      </w:r>
      <w:r>
        <w:rPr>
          <w:spacing w:val="-1"/>
        </w:rPr>
        <w:t> policy</w:t>
      </w:r>
      <w:r>
        <w:rPr/>
        <w:t> </w:t>
      </w:r>
      <w:r>
        <w:rPr>
          <w:spacing w:val="-1"/>
        </w:rPr>
        <w:t>statement</w:t>
      </w:r>
      <w:r>
        <w:rPr/>
        <w:t> supporting </w:t>
      </w:r>
      <w:r>
        <w:rPr>
          <w:spacing w:val="-1"/>
        </w:rPr>
        <w:t>disclosure </w:t>
      </w:r>
      <w:r>
        <w:rPr/>
        <w:t>of </w:t>
      </w:r>
      <w:r>
        <w:rPr>
          <w:spacing w:val="-1"/>
        </w:rPr>
        <w:t>contract</w:t>
      </w:r>
      <w:r>
        <w:rPr/>
        <w:t> and licenses</w:t>
      </w:r>
      <w:hyperlink w:history="true" w:anchor="_bookmark150">
        <w:r>
          <w:rPr/>
          <w:t>.</w:t>
        </w:r>
        <w:r>
          <w:rPr>
            <w:rFonts w:ascii="Times New Roman"/>
            <w:position w:val="9"/>
            <w:sz w:val="16"/>
          </w:rPr>
          <w:t>77</w:t>
        </w:r>
        <w:r>
          <w:rPr>
            <w:rFonts w:ascii="Times New Roman"/>
            <w:sz w:val="16"/>
          </w:rPr>
        </w:r>
      </w:hyperlink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147" w:id="190"/>
      <w:bookmarkEnd w:id="190"/>
      <w:r>
        <w:rPr/>
      </w:r>
      <w:bookmarkStart w:name="_bookmark147" w:id="191"/>
      <w:bookmarkEnd w:id="191"/>
      <w:r>
        <w:rPr>
          <w:color w:val="0E4660"/>
        </w:rPr>
        <w:t>Overview</w:t>
      </w:r>
      <w:r>
        <w:rPr>
          <w:color w:val="0E4660"/>
          <w:spacing w:val="-13"/>
        </w:rPr>
        <w:t> </w:t>
      </w:r>
      <w:r>
        <w:rPr>
          <w:color w:val="0E4660"/>
        </w:rPr>
        <w:t>of</w:t>
      </w:r>
      <w:r>
        <w:rPr>
          <w:color w:val="0E4660"/>
          <w:spacing w:val="-9"/>
        </w:rPr>
        <w:t> </w:t>
      </w:r>
      <w:r>
        <w:rPr>
          <w:color w:val="0E4660"/>
        </w:rPr>
        <w:t>Pu</w:t>
      </w:r>
      <w:r>
        <w:rPr>
          <w:color w:val="0E4660"/>
          <w:spacing w:val="1"/>
        </w:rPr>
        <w:t>b</w:t>
      </w:r>
      <w:r>
        <w:rPr>
          <w:color w:val="0E4660"/>
        </w:rPr>
        <w:t>licly</w:t>
      </w:r>
      <w:r>
        <w:rPr>
          <w:color w:val="0E4660"/>
          <w:spacing w:val="-26"/>
        </w:rPr>
        <w:t> </w:t>
      </w:r>
      <w:r>
        <w:rPr>
          <w:color w:val="0E4660"/>
          <w:spacing w:val="-25"/>
        </w:rPr>
        <w:t>A</w:t>
      </w:r>
      <w:r>
        <w:rPr>
          <w:color w:val="0E4660"/>
        </w:rPr>
        <w:t>vailable</w:t>
      </w:r>
      <w:r>
        <w:rPr>
          <w:color w:val="0E4660"/>
          <w:spacing w:val="-12"/>
        </w:rPr>
        <w:t> </w:t>
      </w:r>
      <w:r>
        <w:rPr>
          <w:color w:val="0E4660"/>
        </w:rPr>
        <w:t>Contracts</w:t>
      </w:r>
      <w:r>
        <w:rPr>
          <w:color w:val="0E4660"/>
          <w:spacing w:val="-12"/>
        </w:rPr>
        <w:t> </w:t>
      </w:r>
      <w:r>
        <w:rPr>
          <w:color w:val="0E4660"/>
        </w:rPr>
        <w:t>and</w:t>
      </w:r>
      <w:r>
        <w:rPr>
          <w:color w:val="0E4660"/>
          <w:spacing w:val="-8"/>
        </w:rPr>
        <w:t> </w:t>
      </w:r>
      <w:r>
        <w:rPr>
          <w:color w:val="0E4660"/>
        </w:rPr>
        <w:t>L</w:t>
      </w:r>
      <w:r>
        <w:rPr>
          <w:color w:val="0E4660"/>
          <w:spacing w:val="1"/>
        </w:rPr>
        <w:t>i</w:t>
      </w:r>
      <w:r>
        <w:rPr>
          <w:color w:val="0E4660"/>
        </w:rPr>
        <w:t>cen</w:t>
      </w:r>
      <w:r>
        <w:rPr>
          <w:color w:val="0E4660"/>
          <w:spacing w:val="1"/>
        </w:rPr>
        <w:t>s</w:t>
      </w:r>
      <w:r>
        <w:rPr>
          <w:color w:val="0E4660"/>
        </w:rPr>
        <w:t>es</w:t>
      </w:r>
      <w:r>
        <w:rPr/>
      </w:r>
    </w:p>
    <w:p>
      <w:pPr>
        <w:pStyle w:val="BodyText"/>
        <w:spacing w:line="239" w:lineRule="auto" w:before="263"/>
        <w:ind w:left="140" w:right="133" w:firstLine="0"/>
        <w:jc w:val="both"/>
      </w:pPr>
      <w:r>
        <w:rPr>
          <w:spacing w:val="-1"/>
        </w:rPr>
        <w:t>Publicly</w:t>
      </w:r>
      <w:r>
        <w:rPr>
          <w:spacing w:val="5"/>
        </w:rPr>
        <w:t> </w:t>
      </w:r>
      <w:r>
        <w:rPr>
          <w:spacing w:val="-3"/>
        </w:rPr>
        <w:t>Available</w:t>
      </w:r>
      <w:r>
        <w:rPr>
          <w:spacing w:val="23"/>
        </w:rPr>
        <w:t> </w:t>
      </w:r>
      <w:r>
        <w:rPr>
          <w:spacing w:val="-1"/>
        </w:rPr>
        <w:t>contract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licenses</w:t>
      </w:r>
      <w:r>
        <w:rPr>
          <w:spacing w:val="24"/>
        </w:rPr>
        <w:t> </w:t>
      </w:r>
      <w:r>
        <w:rPr/>
        <w:t>is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responsibility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both</w:t>
      </w:r>
      <w:r>
        <w:rPr>
          <w:spacing w:val="24"/>
        </w:rPr>
        <w:t> </w:t>
      </w:r>
      <w:r>
        <w:rPr/>
        <w:t>the</w:t>
      </w:r>
      <w:r>
        <w:rPr>
          <w:spacing w:val="26"/>
        </w:rPr>
        <w:t> </w:t>
      </w:r>
      <w:r>
        <w:rPr/>
        <w:t>Commission</w:t>
      </w:r>
      <w:hyperlink w:history="true" w:anchor="_bookmark151">
        <w:r>
          <w:rPr>
            <w:rFonts w:ascii="Times New Roman"/>
            <w:position w:val="9"/>
            <w:sz w:val="16"/>
          </w:rPr>
          <w:t>78</w:t>
        </w:r>
      </w:hyperlink>
      <w:r>
        <w:rPr>
          <w:rFonts w:ascii="Times New Roman"/>
          <w:spacing w:val="5"/>
          <w:position w:val="9"/>
          <w:sz w:val="16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operators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upstream</w:t>
      </w:r>
      <w:r>
        <w:rPr>
          <w:spacing w:val="9"/>
        </w:rPr>
        <w:t> </w:t>
      </w:r>
      <w:r>
        <w:rPr/>
        <w:t>oil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gas</w:t>
      </w:r>
      <w:r>
        <w:rPr>
          <w:spacing w:val="9"/>
        </w:rPr>
        <w:t> </w:t>
      </w:r>
      <w:r>
        <w:rPr/>
        <w:t>industry</w:t>
      </w:r>
      <w:r>
        <w:rPr>
          <w:spacing w:val="6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>
          <w:spacing w:val="-1"/>
        </w:rPr>
        <w:t>prescribed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sections</w:t>
      </w:r>
      <w:r>
        <w:rPr>
          <w:spacing w:val="9"/>
        </w:rPr>
        <w:t> </w:t>
      </w:r>
      <w:r>
        <w:rPr/>
        <w:t>69,</w:t>
      </w:r>
      <w:r>
        <w:rPr>
          <w:spacing w:val="9"/>
        </w:rPr>
        <w:t> </w:t>
      </w:r>
      <w:r>
        <w:rPr/>
        <w:t>83,</w:t>
      </w:r>
      <w:r>
        <w:rPr>
          <w:spacing w:val="9"/>
        </w:rPr>
        <w:t> </w:t>
      </w:r>
      <w:r>
        <w:rPr/>
        <w:t>219,222,</w:t>
      </w:r>
      <w:r>
        <w:rPr>
          <w:spacing w:val="9"/>
        </w:rPr>
        <w:t> </w:t>
      </w:r>
      <w:r>
        <w:rPr/>
        <w:t>223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/>
        <w:t>224 of</w:t>
      </w:r>
      <w:r>
        <w:rPr>
          <w:spacing w:val="-1"/>
        </w:rPr>
        <w:t> </w:t>
      </w:r>
      <w:r>
        <w:rPr/>
        <w:t>the PIA, 2021 </w:t>
      </w:r>
      <w:r>
        <w:rPr>
          <w:spacing w:val="-1"/>
        </w:rPr>
        <w:t>as</w:t>
      </w:r>
      <w:r>
        <w:rPr>
          <w:spacing w:val="2"/>
        </w:rPr>
        <w:t> </w:t>
      </w:r>
      <w:r>
        <w:rPr>
          <w:spacing w:val="-1"/>
        </w:rPr>
        <w:t>discussed</w:t>
      </w:r>
      <w:r>
        <w:rPr/>
        <w:t> </w:t>
      </w:r>
      <w:r>
        <w:rPr>
          <w:spacing w:val="-1"/>
        </w:rPr>
        <w:t>under</w:t>
      </w:r>
      <w:r>
        <w:rPr/>
        <w:t> </w:t>
      </w:r>
      <w:r>
        <w:rPr>
          <w:spacing w:val="-1"/>
        </w:rPr>
        <w:t>register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licenses.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1394" w:val="left" w:leader="none"/>
          <w:tab w:pos="2531" w:val="left" w:leader="none"/>
          <w:tab w:pos="3162" w:val="left" w:leader="none"/>
          <w:tab w:pos="4321" w:val="left" w:leader="none"/>
          <w:tab w:pos="5781" w:val="left" w:leader="none"/>
          <w:tab w:pos="7113" w:val="left" w:leader="none"/>
        </w:tabs>
        <w:spacing w:before="122"/>
        <w:ind w:left="140" w:right="13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48" w:id="192"/>
      <w:bookmarkEnd w:id="192"/>
      <w:r>
        <w:rPr/>
      </w:r>
      <w:r>
        <w:rPr>
          <w:rFonts w:ascii="Times New Roman"/>
          <w:i/>
          <w:spacing w:val="-1"/>
          <w:w w:val="95"/>
          <w:position w:val="7"/>
          <w:sz w:val="13"/>
        </w:rPr>
        <w:t>75</w:t>
      </w:r>
      <w:r>
        <w:rPr>
          <w:rFonts w:ascii="Times New Roman"/>
          <w:i/>
          <w:spacing w:val="-1"/>
          <w:w w:val="95"/>
          <w:sz w:val="20"/>
        </w:rPr>
        <w:t>NUPRC</w:t>
        <w:tab/>
      </w:r>
      <w:r>
        <w:rPr>
          <w:rFonts w:ascii="Times New Roman"/>
          <w:i/>
          <w:w w:val="95"/>
          <w:sz w:val="20"/>
        </w:rPr>
        <w:t>Register</w:t>
        <w:tab/>
        <w:t>of</w:t>
        <w:tab/>
        <w:t>Licenses</w:t>
        <w:tab/>
        <w:t>(Concession</w:t>
        <w:tab/>
        <w:t>Situation)-</w:t>
        <w:tab/>
      </w:r>
      <w:r>
        <w:rPr>
          <w:rFonts w:ascii="Times New Roman"/>
          <w:i/>
          <w:color w:val="467885"/>
          <w:w w:val="95"/>
          <w:sz w:val="20"/>
        </w:rPr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https:</w:t>
      </w:r>
      <w:hyperlink r:id="rId30"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2"/>
          <w:sz w:val="20"/>
          <w:u w:val="single" w:color="467885"/>
        </w:rPr>
        <w:t>ww</w:t>
      </w:r>
      <w:hyperlink r:id="rId30"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.nuprc.gov.ng/wp-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78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content/uploads/2022/12/Consession-Situation-as-at-01-12-2022.pdf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28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49" w:id="193"/>
      <w:bookmarkEnd w:id="193"/>
      <w:r>
        <w:rPr/>
      </w:r>
      <w:r>
        <w:rPr>
          <w:rFonts w:ascii="Times New Roman"/>
          <w:i/>
          <w:position w:val="7"/>
          <w:sz w:val="13"/>
        </w:rPr>
        <w:t>76</w:t>
      </w:r>
      <w:r>
        <w:rPr>
          <w:rFonts w:ascii="Times New Roman"/>
          <w:i/>
          <w:spacing w:val="31"/>
          <w:position w:val="7"/>
          <w:sz w:val="13"/>
        </w:rPr>
        <w:t> </w:t>
      </w:r>
      <w:r>
        <w:rPr>
          <w:rFonts w:ascii="Times New Roman"/>
          <w:i/>
          <w:sz w:val="20"/>
        </w:rPr>
        <w:t>Status</w:t>
      </w:r>
      <w:r>
        <w:rPr>
          <w:rFonts w:ascii="Times New Roman"/>
          <w:i/>
          <w:spacing w:val="-19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19"/>
          <w:sz w:val="20"/>
        </w:rPr>
        <w:t> </w:t>
      </w:r>
      <w:r>
        <w:rPr>
          <w:rFonts w:ascii="Times New Roman"/>
          <w:i/>
          <w:sz w:val="20"/>
        </w:rPr>
        <w:t>OPLs-</w:t>
      </w:r>
      <w:r>
        <w:rPr>
          <w:rFonts w:ascii="Times New Roman"/>
          <w:i/>
          <w:spacing w:val="-18"/>
          <w:sz w:val="20"/>
        </w:rPr>
        <w:t> </w:t>
      </w:r>
      <w:r>
        <w:rPr>
          <w:rFonts w:ascii="Times New Roman"/>
          <w:i/>
          <w:color w:val="467885"/>
          <w:spacing w:val="-18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68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68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.nuprc.gov.ng/wp-content/uploads/2023/12/Concession-Situation-December-2023.pdf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tabs>
          <w:tab w:pos="653" w:val="left" w:leader="none"/>
          <w:tab w:pos="1558" w:val="left" w:leader="none"/>
          <w:tab w:pos="2210" w:val="left" w:leader="none"/>
          <w:tab w:pos="3105" w:val="left" w:leader="none"/>
          <w:tab w:pos="4278" w:val="left" w:leader="none"/>
          <w:tab w:pos="4863" w:val="left" w:leader="none"/>
          <w:tab w:pos="5956" w:val="left" w:leader="none"/>
          <w:tab w:pos="7199" w:val="left" w:leader="none"/>
          <w:tab w:pos="7885" w:val="left" w:leader="none"/>
          <w:tab w:pos="8827" w:val="left" w:leader="none"/>
        </w:tabs>
        <w:spacing w:line="228" w:lineRule="exact" w:before="7"/>
        <w:ind w:left="140" w:right="13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50" w:id="194"/>
      <w:bookmarkEnd w:id="194"/>
      <w:r>
        <w:rPr/>
      </w:r>
      <w:r>
        <w:rPr>
          <w:rFonts w:ascii="Times New Roman"/>
          <w:i/>
          <w:w w:val="95"/>
          <w:position w:val="7"/>
          <w:sz w:val="13"/>
        </w:rPr>
        <w:t>77</w:t>
        <w:tab/>
      </w:r>
      <w:r>
        <w:rPr>
          <w:rFonts w:ascii="Times New Roman"/>
          <w:i/>
          <w:w w:val="95"/>
          <w:sz w:val="20"/>
        </w:rPr>
        <w:t>NNPC</w:t>
        <w:tab/>
        <w:t>Ltd</w:t>
        <w:tab/>
        <w:t>Policy</w:t>
        <w:tab/>
        <w:t>Statement</w:t>
        <w:tab/>
        <w:t>on</w:t>
        <w:tab/>
        <w:t>Contract</w:t>
        <w:tab/>
      </w:r>
      <w:r>
        <w:rPr>
          <w:rFonts w:ascii="Times New Roman"/>
          <w:i/>
          <w:spacing w:val="-1"/>
          <w:w w:val="95"/>
          <w:sz w:val="20"/>
        </w:rPr>
        <w:t>Disclosure</w:t>
        <w:tab/>
      </w:r>
      <w:r>
        <w:rPr>
          <w:rFonts w:ascii="Times New Roman"/>
          <w:i/>
          <w:w w:val="95"/>
          <w:sz w:val="20"/>
        </w:rPr>
        <w:t>and</w:t>
        <w:tab/>
      </w:r>
      <w:r>
        <w:rPr>
          <w:rFonts w:ascii="Times New Roman"/>
          <w:i/>
          <w:spacing w:val="-1"/>
          <w:w w:val="95"/>
          <w:sz w:val="20"/>
        </w:rPr>
        <w:t>related</w:t>
        <w:tab/>
      </w:r>
      <w:r>
        <w:rPr>
          <w:rFonts w:ascii="Times New Roman"/>
          <w:i/>
          <w:sz w:val="20"/>
        </w:rPr>
        <w:t>matters-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https://cms1977.nnpcgroup.com/uploads/Support_for_EITI_f23ae7a5d2.pdf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tabs>
          <w:tab w:pos="766" w:val="left" w:leader="none"/>
          <w:tab w:pos="1915" w:val="left" w:leader="none"/>
          <w:tab w:pos="3193" w:val="left" w:leader="none"/>
          <w:tab w:pos="4433" w:val="left" w:leader="none"/>
          <w:tab w:pos="5229" w:val="left" w:leader="none"/>
          <w:tab w:pos="6426" w:val="left" w:leader="none"/>
        </w:tabs>
        <w:spacing w:line="240" w:lineRule="auto" w:before="0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51" w:id="195"/>
      <w:bookmarkEnd w:id="195"/>
      <w:r>
        <w:rPr/>
      </w:r>
      <w:r>
        <w:rPr>
          <w:rFonts w:ascii="Times New Roman"/>
          <w:i/>
          <w:w w:val="95"/>
          <w:position w:val="7"/>
          <w:sz w:val="13"/>
        </w:rPr>
        <w:t>78</w:t>
        <w:tab/>
      </w:r>
      <w:r>
        <w:rPr>
          <w:rFonts w:ascii="Times New Roman"/>
          <w:i/>
          <w:spacing w:val="-1"/>
          <w:w w:val="95"/>
          <w:sz w:val="20"/>
        </w:rPr>
        <w:t>NUPRC</w:t>
        <w:tab/>
      </w:r>
      <w:r>
        <w:rPr>
          <w:rFonts w:ascii="Times New Roman"/>
          <w:i/>
          <w:w w:val="95"/>
          <w:sz w:val="20"/>
        </w:rPr>
        <w:t>published</w:t>
        <w:tab/>
        <w:t>contracts</w:t>
        <w:tab/>
        <w:t>and</w:t>
        <w:tab/>
        <w:t>licenses:</w:t>
        <w:tab/>
      </w:r>
      <w:r>
        <w:rPr>
          <w:rFonts w:ascii="Times New Roman"/>
          <w:i/>
          <w:color w:val="467885"/>
          <w:w w:val="95"/>
          <w:sz w:val="20"/>
        </w:rPr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https:</w:t>
      </w:r>
      <w:hyperlink r:id="rId69">
        <w:r>
          <w:rPr>
            <w:rFonts w:ascii="Times New Roman"/>
            <w:i/>
            <w:color w:val="467885"/>
            <w:spacing w:val="-1"/>
            <w:w w:val="95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ww</w:t>
      </w:r>
      <w:hyperlink r:id="rId69">
        <w:r>
          <w:rPr>
            <w:rFonts w:ascii="Times New Roman"/>
            <w:i/>
            <w:color w:val="467885"/>
            <w:spacing w:val="-1"/>
            <w:w w:val="95"/>
            <w:sz w:val="20"/>
            <w:u w:val="single" w:color="467885"/>
          </w:rPr>
          <w:t>.nuprc.gov.ng/concession/</w:t>
        </w:r>
        <w:r>
          <w:rPr>
            <w:rFonts w:ascii="Times New Roman"/>
            <w:i/>
            <w:color w:val="467885"/>
            <w:w w:val="95"/>
            <w:sz w:val="20"/>
          </w:rPr>
        </w:r>
        <w:r>
          <w:rPr>
            <w:rFonts w:ascii="Times New Roman"/>
            <w:i/>
            <w:spacing w:val="-1"/>
            <w:w w:val="95"/>
            <w:sz w:val="20"/>
          </w:rPr>
          <w:t>,</w:t>
        </w:r>
      </w:hyperlink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https:</w:t>
      </w:r>
      <w:hyperlink r:id="rId70">
        <w:r>
          <w:rPr>
            <w:rFonts w:ascii="Times New Roman"/>
            <w:i/>
            <w:color w:val="467885"/>
            <w:spacing w:val="-1"/>
            <w:w w:val="95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ww</w:t>
      </w:r>
      <w:hyperlink r:id="rId70">
        <w:r>
          <w:rPr>
            <w:rFonts w:ascii="Times New Roman"/>
            <w:i/>
            <w:color w:val="467885"/>
            <w:spacing w:val="-1"/>
            <w:w w:val="95"/>
            <w:sz w:val="20"/>
            <w:u w:val="single" w:color="467885"/>
          </w:rPr>
          <w:t>.nuprc.gov.ng/conversion-contracts/</w:t>
        </w:r>
        <w:r>
          <w:rPr>
            <w:rFonts w:ascii="Times New Roman"/>
            <w:i/>
            <w:color w:val="467885"/>
            <w:w w:val="95"/>
            <w:sz w:val="20"/>
            <w:u w:val="single" w:color="467885"/>
          </w:rPr>
          <w:t>  </w:t>
        </w:r>
        <w:r>
          <w:rPr>
            <w:rFonts w:ascii="Times New Roman"/>
            <w:i/>
            <w:color w:val="467885"/>
            <w:spacing w:val="45"/>
            <w:w w:val="95"/>
            <w:sz w:val="20"/>
            <w:u w:val="single" w:color="467885"/>
          </w:rPr>
          <w:t> </w:t>
        </w:r>
        <w:r>
          <w:rPr>
            <w:rFonts w:ascii="Times New Roman"/>
            <w:i/>
            <w:color w:val="467885"/>
            <w:spacing w:val="45"/>
            <w:w w:val="95"/>
            <w:sz w:val="20"/>
          </w:rPr>
        </w:r>
      </w:hyperlink>
      <w:r>
        <w:rPr>
          <w:rFonts w:ascii="Times New Roman"/>
          <w:i/>
          <w:w w:val="95"/>
          <w:sz w:val="20"/>
        </w:rPr>
        <w:t>and   </w:t>
      </w:r>
      <w:r>
        <w:rPr>
          <w:rFonts w:ascii="Times New Roman"/>
          <w:i/>
          <w:spacing w:val="3"/>
          <w:w w:val="95"/>
          <w:sz w:val="20"/>
        </w:rPr>
        <w:t> </w:t>
      </w:r>
      <w:r>
        <w:rPr>
          <w:rFonts w:ascii="Times New Roman"/>
          <w:i/>
          <w:color w:val="467885"/>
          <w:spacing w:val="3"/>
          <w:w w:val="95"/>
          <w:sz w:val="20"/>
        </w:rPr>
      </w:r>
      <w:r>
        <w:rPr>
          <w:rFonts w:ascii="Times New Roman"/>
          <w:i/>
          <w:color w:val="467885"/>
          <w:spacing w:val="-2"/>
          <w:w w:val="95"/>
          <w:sz w:val="20"/>
          <w:u w:val="single" w:color="467885"/>
        </w:rPr>
        <w:t>https://</w:t>
      </w:r>
      <w:hyperlink r:id="rId71">
        <w:r>
          <w:rPr>
            <w:rFonts w:ascii="Times New Roman"/>
            <w:i/>
            <w:color w:val="467885"/>
            <w:spacing w:val="-2"/>
            <w:w w:val="95"/>
            <w:sz w:val="20"/>
            <w:u w:val="single" w:color="467885"/>
          </w:rPr>
          <w:t>www.nuprc.gov.ng/licenses/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2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1"/>
        <w:numPr>
          <w:ilvl w:val="0"/>
          <w:numId w:val="58"/>
        </w:numPr>
        <w:tabs>
          <w:tab w:pos="501" w:val="left" w:leader="none"/>
        </w:tabs>
        <w:spacing w:line="240" w:lineRule="auto" w:before="49" w:after="0"/>
        <w:ind w:left="500" w:right="0" w:hanging="360"/>
        <w:jc w:val="both"/>
      </w:pPr>
      <w:bookmarkStart w:name="_bookmark152" w:id="196"/>
      <w:bookmarkEnd w:id="196"/>
      <w:r>
        <w:rPr/>
      </w:r>
      <w:bookmarkStart w:name="_bookmark152" w:id="197"/>
      <w:bookmarkEnd w:id="197"/>
      <w:r>
        <w:rPr>
          <w:color w:val="0E4660"/>
          <w:spacing w:val="-1"/>
        </w:rPr>
        <w:t>B</w:t>
      </w:r>
      <w:r>
        <w:rPr>
          <w:color w:val="0E4660"/>
          <w:spacing w:val="-1"/>
        </w:rPr>
        <w:t>eneficial</w:t>
      </w:r>
      <w:r>
        <w:rPr>
          <w:color w:val="0E4660"/>
        </w:rPr>
        <w:t> </w:t>
      </w:r>
      <w:r>
        <w:rPr>
          <w:color w:val="0E4660"/>
          <w:spacing w:val="-1"/>
        </w:rPr>
        <w:t>Ownership</w:t>
      </w:r>
      <w:r>
        <w:rPr>
          <w:color w:val="0E4660"/>
        </w:rPr>
        <w:t> </w:t>
      </w:r>
      <w:r>
        <w:rPr>
          <w:color w:val="0E4660"/>
          <w:spacing w:val="-1"/>
        </w:rPr>
        <w:t>Disclosure</w:t>
      </w:r>
      <w:r>
        <w:rPr/>
      </w:r>
    </w:p>
    <w:p>
      <w:pPr>
        <w:pStyle w:val="BodyText"/>
        <w:spacing w:line="235" w:lineRule="auto" w:before="279"/>
        <w:ind w:left="140" w:right="133" w:firstLine="0"/>
        <w:jc w:val="both"/>
      </w:pPr>
      <w:r>
        <w:rPr/>
        <w:t>The</w:t>
      </w:r>
      <w:r>
        <w:rPr>
          <w:spacing w:val="13"/>
        </w:rPr>
        <w:t> </w:t>
      </w:r>
      <w:r>
        <w:rPr>
          <w:spacing w:val="-1"/>
        </w:rPr>
        <w:t>beneficial</w:t>
      </w:r>
      <w:r>
        <w:rPr>
          <w:spacing w:val="14"/>
        </w:rPr>
        <w:t> </w:t>
      </w:r>
      <w:r>
        <w:rPr/>
        <w:t>ownership</w:t>
      </w:r>
      <w:r>
        <w:rPr>
          <w:spacing w:val="14"/>
        </w:rPr>
        <w:t> </w:t>
      </w:r>
      <w:r>
        <w:rPr/>
        <w:t>disclosure</w:t>
      </w:r>
      <w:r>
        <w:rPr>
          <w:spacing w:val="12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upstream</w:t>
      </w:r>
      <w:r>
        <w:rPr>
          <w:spacing w:val="14"/>
        </w:rPr>
        <w:t> </w:t>
      </w:r>
      <w:r>
        <w:rPr/>
        <w:t>oil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gas</w:t>
      </w:r>
      <w:r>
        <w:rPr>
          <w:spacing w:val="14"/>
        </w:rPr>
        <w:t> </w:t>
      </w:r>
      <w:r>
        <w:rPr>
          <w:spacing w:val="-1"/>
        </w:rPr>
        <w:t>sector</w:t>
      </w:r>
      <w:r>
        <w:rPr>
          <w:spacing w:val="13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primarily</w:t>
      </w:r>
      <w:r>
        <w:rPr>
          <w:spacing w:val="14"/>
        </w:rPr>
        <w:t> </w:t>
      </w:r>
      <w:r>
        <w:rPr>
          <w:spacing w:val="-1"/>
        </w:rPr>
        <w:t>regulated</w:t>
      </w:r>
      <w:r>
        <w:rPr>
          <w:spacing w:val="14"/>
        </w:rPr>
        <w:t> </w:t>
      </w:r>
      <w:r>
        <w:rPr/>
        <w:t>by</w:t>
      </w:r>
      <w:r>
        <w:rPr>
          <w:spacing w:val="63"/>
        </w:rPr>
        <w:t> </w:t>
      </w:r>
      <w:r>
        <w:rPr>
          <w:spacing w:val="-1"/>
        </w:rPr>
        <w:t>Section</w:t>
      </w:r>
      <w:r>
        <w:rPr>
          <w:spacing w:val="-10"/>
        </w:rPr>
        <w:t> </w:t>
      </w:r>
      <w:r>
        <w:rPr/>
        <w:t>7</w:t>
      </w:r>
      <w:r>
        <w:rPr>
          <w:spacing w:val="-10"/>
        </w:rPr>
        <w:t> </w:t>
      </w:r>
      <w:r>
        <w:rPr>
          <w:spacing w:val="-1"/>
        </w:rPr>
        <w:t>(f)</w:t>
      </w:r>
      <w:r>
        <w:rPr>
          <w:spacing w:val="-11"/>
        </w:rPr>
        <w:t> </w:t>
      </w:r>
      <w:r>
        <w:rPr/>
        <w:t>(ii)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Petroleum</w:t>
      </w:r>
      <w:r>
        <w:rPr>
          <w:spacing w:val="-10"/>
        </w:rPr>
        <w:t> </w:t>
      </w:r>
      <w:r>
        <w:rPr>
          <w:spacing w:val="-1"/>
        </w:rPr>
        <w:t>Industry</w:t>
      </w:r>
      <w:r>
        <w:rPr>
          <w:spacing w:val="-22"/>
        </w:rPr>
        <w:t> </w:t>
      </w:r>
      <w:r>
        <w:rPr>
          <w:spacing w:val="-1"/>
        </w:rPr>
        <w:t>Act.</w:t>
      </w:r>
      <w:r>
        <w:rPr>
          <w:spacing w:val="-10"/>
        </w:rPr>
        <w:t> </w:t>
      </w:r>
      <w:r>
        <w:rPr/>
        <w:t>2021</w:t>
      </w:r>
      <w:r>
        <w:rPr>
          <w:spacing w:val="-8"/>
        </w:rPr>
        <w:t> </w:t>
      </w:r>
      <w:r>
        <w:rPr>
          <w:spacing w:val="-1"/>
        </w:rPr>
        <w:t>administered</w:t>
      </w:r>
      <w:r>
        <w:rPr>
          <w:spacing w:val="-10"/>
        </w:rPr>
        <w:t> </w:t>
      </w:r>
      <w:r>
        <w:rPr/>
        <w:t>by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NUPRC.</w:t>
      </w:r>
      <w:r>
        <w:rPr>
          <w:spacing w:val="-15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beneficiary</w:t>
      </w:r>
      <w:r>
        <w:rPr>
          <w:spacing w:val="67"/>
        </w:rPr>
        <w:t> </w:t>
      </w:r>
      <w:r>
        <w:rPr>
          <w:spacing w:val="-1"/>
        </w:rPr>
        <w:t>ownership</w:t>
      </w:r>
      <w:r>
        <w:rPr>
          <w:spacing w:val="-12"/>
        </w:rPr>
        <w:t> </w:t>
      </w:r>
      <w:r>
        <w:rPr>
          <w:spacing w:val="-1"/>
        </w:rPr>
        <w:t>declaration</w:t>
      </w:r>
      <w:r>
        <w:rPr>
          <w:spacing w:val="-12"/>
        </w:rPr>
        <w:t> </w:t>
      </w:r>
      <w:r>
        <w:rPr/>
        <w:t>form</w:t>
      </w:r>
      <w:hyperlink w:history="true" w:anchor="_bookmark154">
        <w:r>
          <w:rPr>
            <w:rFonts w:ascii="Times New Roman"/>
            <w:position w:val="9"/>
            <w:sz w:val="16"/>
          </w:rPr>
          <w:t>79</w:t>
        </w:r>
      </w:hyperlink>
      <w:r>
        <w:rPr>
          <w:rFonts w:ascii="Times New Roman"/>
          <w:spacing w:val="9"/>
          <w:position w:val="9"/>
          <w:sz w:val="16"/>
        </w:rPr>
        <w:t> </w:t>
      </w:r>
      <w:r>
        <w:rPr>
          <w:spacing w:val="-1"/>
        </w:rPr>
        <w:t>developed</w:t>
      </w:r>
      <w:r>
        <w:rPr>
          <w:spacing w:val="-13"/>
        </w:rPr>
        <w:t> </w:t>
      </w:r>
      <w:r>
        <w:rPr/>
        <w:t>by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NUPRC</w:t>
      </w:r>
      <w:r>
        <w:rPr>
          <w:spacing w:val="-12"/>
        </w:rPr>
        <w:t> </w:t>
      </w:r>
      <w:r>
        <w:rPr/>
        <w:t>discloses</w:t>
      </w:r>
      <w:r>
        <w:rPr>
          <w:spacing w:val="-15"/>
        </w:rPr>
        <w:t> </w:t>
      </w:r>
      <w:r>
        <w:rPr/>
        <w:t>BO</w:t>
      </w:r>
      <w:r>
        <w:rPr>
          <w:spacing w:val="-13"/>
        </w:rPr>
        <w:t> </w:t>
      </w:r>
      <w:r>
        <w:rPr>
          <w:spacing w:val="-1"/>
        </w:rPr>
        <w:t>information</w:t>
      </w:r>
      <w:r>
        <w:rPr>
          <w:spacing w:val="-12"/>
        </w:rPr>
        <w:t> </w:t>
      </w:r>
      <w:r>
        <w:rPr/>
        <w:t>in</w:t>
      </w:r>
      <w:r>
        <w:rPr>
          <w:spacing w:val="-14"/>
        </w:rPr>
        <w:t> </w:t>
      </w:r>
      <w:r>
        <w:rPr>
          <w:spacing w:val="-1"/>
        </w:rPr>
        <w:t>format</w:t>
      </w:r>
      <w:r>
        <w:rPr>
          <w:spacing w:val="-12"/>
        </w:rPr>
        <w:t> </w:t>
      </w:r>
      <w:r>
        <w:rPr>
          <w:spacing w:val="-1"/>
        </w:rPr>
        <w:t>shown</w:t>
      </w:r>
      <w:r>
        <w:rPr>
          <w:spacing w:val="81"/>
        </w:rPr>
        <w:t> </w:t>
      </w:r>
      <w:r>
        <w:rPr/>
        <w:t>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53" w:id="198"/>
      <w:bookmarkEnd w:id="198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29: </w:t>
      </w:r>
      <w:r>
        <w:rPr>
          <w:rFonts w:ascii="Times New Roman"/>
          <w:i/>
          <w:color w:val="0D2841"/>
          <w:spacing w:val="-1"/>
          <w:sz w:val="24"/>
        </w:rPr>
        <w:t>Beneficial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Ownership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Disclosure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0"/>
        <w:gridCol w:w="6522"/>
      </w:tblGrid>
      <w:tr>
        <w:trPr>
          <w:trHeight w:val="286" w:hRule="exact"/>
        </w:trPr>
        <w:tc>
          <w:tcPr>
            <w:tcW w:w="283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Parameter</w:t>
            </w:r>
          </w:p>
        </w:tc>
        <w:tc>
          <w:tcPr>
            <w:tcW w:w="652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Disclosure Requirement</w:t>
            </w:r>
          </w:p>
        </w:tc>
      </w:tr>
      <w:tr>
        <w:trPr>
          <w:trHeight w:val="563" w:hRule="exact"/>
        </w:trPr>
        <w:tc>
          <w:tcPr>
            <w:tcW w:w="283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527" w:val="left" w:leader="none"/>
                <w:tab w:pos="1992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Notification</w:t>
              <w:tab/>
            </w:r>
            <w:r>
              <w:rPr>
                <w:rFonts w:ascii="Times New Roman"/>
                <w:w w:val="95"/>
                <w:sz w:val="24"/>
              </w:rPr>
              <w:t>of</w:t>
              <w:tab/>
            </w:r>
            <w:r>
              <w:rPr>
                <w:rFonts w:ascii="Times New Roman"/>
                <w:sz w:val="24"/>
              </w:rPr>
              <w:t>Natural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person</w:t>
            </w:r>
          </w:p>
        </w:tc>
        <w:tc>
          <w:tcPr>
            <w:tcW w:w="652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Biodata,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tax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residency,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jurisdictions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nationality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person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z w:val="24"/>
              </w:rPr>
              <w:t> control</w:t>
            </w:r>
          </w:p>
        </w:tc>
      </w:tr>
      <w:tr>
        <w:trPr>
          <w:trHeight w:val="564" w:hRule="exact"/>
        </w:trPr>
        <w:tc>
          <w:tcPr>
            <w:tcW w:w="28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613" w:val="left" w:leader="none"/>
                <w:tab w:pos="2165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Notification</w:t>
              <w:tab/>
            </w:r>
            <w:r>
              <w:rPr>
                <w:rFonts w:ascii="Times New Roman"/>
                <w:w w:val="95"/>
                <w:sz w:val="24"/>
              </w:rPr>
              <w:t>of</w:t>
              <w:tab/>
            </w:r>
            <w:r>
              <w:rPr>
                <w:rFonts w:ascii="Times New Roman"/>
                <w:sz w:val="24"/>
              </w:rPr>
              <w:t>Legal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Entity</w:t>
            </w:r>
          </w:p>
        </w:tc>
        <w:tc>
          <w:tcPr>
            <w:tcW w:w="65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Company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registration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tax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residency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jurisdictions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details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z w:val="24"/>
              </w:rPr>
              <w:t> legal entity</w:t>
            </w:r>
          </w:p>
        </w:tc>
      </w:tr>
      <w:tr>
        <w:trPr>
          <w:trHeight w:val="562" w:hRule="exact"/>
        </w:trPr>
        <w:tc>
          <w:tcPr>
            <w:tcW w:w="28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Details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interests</w:t>
            </w:r>
          </w:p>
        </w:tc>
        <w:tc>
          <w:tcPr>
            <w:tcW w:w="65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held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directly/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indirectly,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voting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rights,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right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appoint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directors,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z w:val="24"/>
              </w:rPr>
              <w:t> influence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control</w:t>
            </w:r>
          </w:p>
        </w:tc>
      </w:tr>
    </w:tbl>
    <w:p>
      <w:pPr>
        <w:pStyle w:val="BodyText"/>
        <w:spacing w:line="269" w:lineRule="exact"/>
        <w:ind w:left="140" w:right="0" w:firstLine="0"/>
        <w:jc w:val="both"/>
      </w:pPr>
      <w:r>
        <w:rPr>
          <w:spacing w:val="-1"/>
        </w:rPr>
        <w:t>Source:</w:t>
      </w:r>
      <w:r>
        <w:rPr/>
        <w:t> NUPRC </w:t>
      </w:r>
      <w:r>
        <w:rPr>
          <w:spacing w:val="-1"/>
        </w:rPr>
        <w:t>Beneficiary</w:t>
      </w:r>
      <w:r>
        <w:rPr>
          <w:spacing w:val="1"/>
        </w:rPr>
        <w:t> </w:t>
      </w:r>
      <w:r>
        <w:rPr>
          <w:spacing w:val="-1"/>
        </w:rPr>
        <w:t>Ownership</w:t>
      </w:r>
      <w:r>
        <w:rPr/>
        <w:t> </w:t>
      </w:r>
      <w:r>
        <w:rPr>
          <w:spacing w:val="-1"/>
        </w:rPr>
        <w:t>Declaration</w:t>
      </w:r>
      <w:r>
        <w:rPr/>
        <w:t> Form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8" w:firstLine="0"/>
        <w:jc w:val="both"/>
      </w:pPr>
      <w:r>
        <w:rPr>
          <w:spacing w:val="-1"/>
        </w:rPr>
        <w:t>In</w:t>
      </w:r>
      <w:r>
        <w:rPr>
          <w:spacing w:val="21"/>
        </w:rPr>
        <w:t> </w:t>
      </w:r>
      <w:r>
        <w:rPr/>
        <w:t>2022,</w:t>
      </w:r>
      <w:r>
        <w:rPr>
          <w:spacing w:val="21"/>
        </w:rPr>
        <w:t> </w:t>
      </w:r>
      <w:r>
        <w:rPr/>
        <w:t>Nigeria</w:t>
      </w:r>
      <w:r>
        <w:rPr>
          <w:spacing w:val="20"/>
        </w:rPr>
        <w:t> </w:t>
      </w:r>
      <w:r>
        <w:rPr/>
        <w:t>launched</w:t>
      </w:r>
      <w:r>
        <w:rPr>
          <w:spacing w:val="23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economy-wide</w:t>
      </w:r>
      <w:r>
        <w:rPr>
          <w:spacing w:val="22"/>
        </w:rPr>
        <w:t> </w:t>
      </w:r>
      <w:r>
        <w:rPr>
          <w:spacing w:val="-1"/>
        </w:rPr>
        <w:t>central</w:t>
      </w:r>
      <w:r>
        <w:rPr>
          <w:spacing w:val="22"/>
        </w:rPr>
        <w:t> </w:t>
      </w:r>
      <w:r>
        <w:rPr>
          <w:spacing w:val="-1"/>
        </w:rPr>
        <w:t>register</w:t>
      </w:r>
      <w:r>
        <w:rPr>
          <w:spacing w:val="20"/>
        </w:rPr>
        <w:t> </w:t>
      </w:r>
      <w:r>
        <w:rPr/>
        <w:t>of</w:t>
      </w:r>
      <w:r>
        <w:rPr>
          <w:spacing w:val="24"/>
        </w:rPr>
        <w:t> </w:t>
      </w:r>
      <w:r>
        <w:rPr>
          <w:spacing w:val="-1"/>
        </w:rPr>
        <w:t>beneficial</w:t>
      </w:r>
      <w:r>
        <w:rPr>
          <w:spacing w:val="24"/>
        </w:rPr>
        <w:t> </w:t>
      </w:r>
      <w:r>
        <w:rPr>
          <w:spacing w:val="-1"/>
        </w:rPr>
        <w:t>owners’</w:t>
      </w:r>
      <w:r>
        <w:rPr>
          <w:spacing w:val="6"/>
        </w:rPr>
        <w:t> </w:t>
      </w:r>
      <w:r>
        <w:rPr>
          <w:spacing w:val="-1"/>
        </w:rPr>
        <w:t>information</w:t>
      </w:r>
      <w:r>
        <w:rPr>
          <w:spacing w:val="99"/>
        </w:rPr>
        <w:t> </w:t>
      </w:r>
      <w:r>
        <w:rPr>
          <w:spacing w:val="-1"/>
        </w:rPr>
        <w:t>(known</w:t>
      </w:r>
      <w:r>
        <w:rPr/>
        <w:t> </w:t>
      </w:r>
      <w:r>
        <w:rPr>
          <w:spacing w:val="-1"/>
        </w:rPr>
        <w:t>as</w:t>
      </w:r>
      <w:r>
        <w:rPr/>
        <w:t> the </w:t>
      </w:r>
      <w:r>
        <w:rPr>
          <w:spacing w:val="-1"/>
        </w:rPr>
        <w:t>Persons</w:t>
      </w:r>
      <w:r>
        <w:rPr/>
        <w:t> with </w:t>
      </w:r>
      <w:r>
        <w:rPr>
          <w:spacing w:val="-1"/>
        </w:rPr>
        <w:t>Significant</w:t>
      </w:r>
      <w:r>
        <w:rPr/>
        <w:t> Control </w:t>
      </w:r>
      <w:r>
        <w:rPr>
          <w:spacing w:val="-1"/>
        </w:rPr>
        <w:t>(PSC)</w:t>
      </w:r>
      <w:r>
        <w:rPr/>
        <w:t> </w:t>
      </w:r>
      <w:r>
        <w:rPr>
          <w:spacing w:val="-1"/>
        </w:rPr>
        <w:t>Register).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133" w:firstLine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Register </w:t>
      </w:r>
      <w:r>
        <w:rPr/>
        <w:t>is </w:t>
      </w:r>
      <w:r>
        <w:rPr>
          <w:spacing w:val="-1"/>
        </w:rPr>
        <w:t>regulated</w:t>
      </w:r>
      <w:r>
        <w:rPr>
          <w:spacing w:val="2"/>
        </w:rPr>
        <w:t> </w:t>
      </w:r>
      <w:r>
        <w:rPr/>
        <w:t>by the </w:t>
      </w:r>
      <w:r>
        <w:rPr>
          <w:spacing w:val="-1"/>
        </w:rPr>
        <w:t>Persons</w:t>
      </w:r>
      <w:r>
        <w:rPr/>
        <w:t> with </w:t>
      </w:r>
      <w:r>
        <w:rPr>
          <w:spacing w:val="-1"/>
        </w:rPr>
        <w:t>Significant</w:t>
      </w:r>
      <w:r>
        <w:rPr/>
        <w:t> Control </w:t>
      </w:r>
      <w:r>
        <w:rPr>
          <w:spacing w:val="-1"/>
        </w:rPr>
        <w:t>Regulations,</w:t>
      </w:r>
      <w:r>
        <w:rPr/>
        <w:t> 2022</w:t>
      </w:r>
      <w:hyperlink w:history="true" w:anchor="_bookmark155">
        <w:r>
          <w:rPr>
            <w:rFonts w:ascii="Times New Roman" w:hAnsi="Times New Roman" w:cs="Times New Roman" w:eastAsia="Times New Roman"/>
            <w:position w:val="9"/>
            <w:sz w:val="16"/>
            <w:szCs w:val="16"/>
          </w:rPr>
          <w:t>80</w:t>
        </w:r>
      </w:hyperlink>
      <w:r>
        <w:rPr>
          <w:rFonts w:ascii="Times New Roman" w:hAnsi="Times New Roman" w:cs="Times New Roman" w:eastAsia="Times New Roman"/>
          <w:spacing w:val="21"/>
          <w:position w:val="9"/>
          <w:sz w:val="16"/>
          <w:szCs w:val="16"/>
        </w:rPr>
        <w:t> </w:t>
      </w:r>
      <w:r>
        <w:rPr>
          <w:spacing w:val="-1"/>
        </w:rPr>
        <w:t>pursuant</w:t>
      </w:r>
      <w:r>
        <w:rPr/>
        <w:t> </w:t>
      </w:r>
      <w:r>
        <w:rPr>
          <w:spacing w:val="-1"/>
        </w:rPr>
        <w:t>to</w:t>
      </w:r>
      <w:r>
        <w:rPr>
          <w:spacing w:val="95"/>
        </w:rPr>
        <w:t> </w:t>
      </w:r>
      <w:r>
        <w:rPr>
          <w:spacing w:val="-1"/>
        </w:rPr>
        <w:t>Section</w:t>
      </w:r>
      <w:r>
        <w:rPr>
          <w:spacing w:val="4"/>
        </w:rPr>
        <w:t> </w:t>
      </w:r>
      <w:r>
        <w:rPr>
          <w:spacing w:val="-4"/>
        </w:rPr>
        <w:t>119</w:t>
      </w:r>
      <w:r>
        <w:rPr>
          <w:spacing w:val="4"/>
        </w:rPr>
        <w:t> </w:t>
      </w:r>
      <w:r>
        <w:rPr/>
        <w:t>(3)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CAMA,</w:t>
      </w:r>
      <w:r>
        <w:rPr>
          <w:spacing w:val="4"/>
        </w:rPr>
        <w:t> </w:t>
      </w:r>
      <w:r>
        <w:rPr/>
        <w:t>2020. This</w:t>
      </w:r>
      <w:r>
        <w:rPr>
          <w:spacing w:val="5"/>
        </w:rPr>
        <w:t> </w:t>
      </w:r>
      <w:r>
        <w:rPr>
          <w:spacing w:val="-1"/>
        </w:rPr>
        <w:t>initiative</w:t>
      </w:r>
      <w:r>
        <w:rPr>
          <w:spacing w:val="3"/>
        </w:rPr>
        <w:t> </w:t>
      </w:r>
      <w:r>
        <w:rPr>
          <w:spacing w:val="-1"/>
        </w:rPr>
        <w:t>is</w:t>
      </w:r>
      <w:r>
        <w:rPr>
          <w:spacing w:val="6"/>
        </w:rPr>
        <w:t> </w:t>
      </w:r>
      <w:r>
        <w:rPr/>
        <w:t>in</w:t>
      </w:r>
      <w:r>
        <w:rPr>
          <w:spacing w:val="5"/>
        </w:rPr>
        <w:t> </w:t>
      </w:r>
      <w:r>
        <w:rPr/>
        <w:t>line</w:t>
      </w:r>
      <w:r>
        <w:rPr>
          <w:spacing w:val="3"/>
        </w:rPr>
        <w:t> </w:t>
      </w:r>
      <w:r>
        <w:rPr/>
        <w:t>with</w:t>
      </w:r>
      <w:r>
        <w:rPr>
          <w:spacing w:val="6"/>
        </w:rPr>
        <w:t> </w:t>
      </w:r>
      <w:r>
        <w:rPr>
          <w:spacing w:val="-2"/>
        </w:rPr>
        <w:t>Nigeria’s</w:t>
      </w:r>
      <w:r>
        <w:rPr>
          <w:spacing w:val="5"/>
        </w:rPr>
        <w:t> </w:t>
      </w:r>
      <w:r>
        <w:rPr>
          <w:spacing w:val="-1"/>
        </w:rPr>
        <w:t>commitment</w:t>
      </w:r>
      <w:r>
        <w:rPr>
          <w:spacing w:val="4"/>
        </w:rPr>
        <w:t> </w:t>
      </w:r>
      <w:r>
        <w:rPr>
          <w:spacing w:val="-1"/>
        </w:rPr>
        <w:t>at</w:t>
      </w:r>
      <w:r>
        <w:rPr>
          <w:spacing w:val="5"/>
        </w:rPr>
        <w:t> </w:t>
      </w:r>
      <w:r>
        <w:rPr/>
        <w:t>the</w:t>
      </w:r>
      <w:r>
        <w:rPr>
          <w:spacing w:val="-13"/>
        </w:rPr>
        <w:t> </w:t>
      </w:r>
      <w:r>
        <w:rPr/>
        <w:t>Anti-</w:t>
      </w:r>
      <w:r>
        <w:rPr>
          <w:spacing w:val="55"/>
        </w:rPr>
        <w:t> </w:t>
      </w:r>
      <w:r>
        <w:rPr>
          <w:spacing w:val="-1"/>
        </w:rPr>
        <w:t>Corruption</w:t>
      </w:r>
      <w:r>
        <w:rPr>
          <w:spacing w:val="21"/>
        </w:rPr>
        <w:t> </w:t>
      </w:r>
      <w:r>
        <w:rPr/>
        <w:t>Summit</w:t>
      </w:r>
      <w:r>
        <w:rPr>
          <w:spacing w:val="22"/>
        </w:rPr>
        <w:t> </w:t>
      </w:r>
      <w:r>
        <w:rPr>
          <w:spacing w:val="-1"/>
        </w:rPr>
        <w:t>held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London</w:t>
      </w:r>
      <w:r>
        <w:rPr>
          <w:spacing w:val="21"/>
        </w:rPr>
        <w:t> </w:t>
      </w:r>
      <w:r>
        <w:rPr/>
        <w:t>on</w:t>
      </w:r>
      <w:r>
        <w:rPr>
          <w:spacing w:val="23"/>
        </w:rPr>
        <w:t> </w:t>
      </w:r>
      <w:r>
        <w:rPr/>
        <w:t>12th</w:t>
      </w:r>
      <w:r>
        <w:rPr>
          <w:spacing w:val="21"/>
        </w:rPr>
        <w:t> </w:t>
      </w:r>
      <w:r>
        <w:rPr>
          <w:spacing w:val="-1"/>
        </w:rPr>
        <w:t>May</w:t>
      </w:r>
      <w:r>
        <w:rPr>
          <w:spacing w:val="23"/>
        </w:rPr>
        <w:t> </w:t>
      </w:r>
      <w:r>
        <w:rPr/>
        <w:t>2016.</w:t>
      </w:r>
      <w:hyperlink w:history="true" w:anchor="_bookmark156">
        <w:r>
          <w:rPr>
            <w:rFonts w:ascii="Times New Roman" w:hAnsi="Times New Roman" w:cs="Times New Roman" w:eastAsia="Times New Roman"/>
            <w:position w:val="9"/>
            <w:sz w:val="16"/>
            <w:szCs w:val="16"/>
          </w:rPr>
          <w:t>81</w:t>
        </w:r>
      </w:hyperlink>
      <w:r>
        <w:rPr>
          <w:rFonts w:ascii="Times New Roman" w:hAnsi="Times New Roman" w:cs="Times New Roman" w:eastAsia="Times New Roman"/>
          <w:spacing w:val="38"/>
          <w:position w:val="9"/>
          <w:sz w:val="16"/>
          <w:szCs w:val="16"/>
        </w:rPr>
        <w:t> </w:t>
      </w:r>
      <w:r>
        <w:rPr/>
        <w:t>This</w:t>
      </w:r>
      <w:r>
        <w:rPr>
          <w:spacing w:val="22"/>
        </w:rPr>
        <w:t> </w:t>
      </w:r>
      <w:r>
        <w:rPr/>
        <w:t>is</w:t>
      </w:r>
      <w:r>
        <w:rPr>
          <w:spacing w:val="22"/>
        </w:rPr>
        <w:t> </w:t>
      </w:r>
      <w:r>
        <w:rPr/>
        <w:t>one</w:t>
      </w:r>
      <w:r>
        <w:rPr>
          <w:spacing w:val="22"/>
        </w:rPr>
        <w:t> </w:t>
      </w:r>
      <w:r>
        <w:rPr/>
        <w:t>of</w:t>
      </w:r>
      <w:r>
        <w:rPr>
          <w:spacing w:val="21"/>
        </w:rPr>
        <w:t> </w:t>
      </w:r>
      <w:r>
        <w:rPr/>
        <w:t>several</w:t>
      </w:r>
      <w:r>
        <w:rPr>
          <w:spacing w:val="21"/>
        </w:rPr>
        <w:t> </w:t>
      </w:r>
      <w:r>
        <w:rPr/>
        <w:t>initiatives</w:t>
      </w:r>
      <w:hyperlink w:history="true" w:anchor="_bookmark157">
        <w:r>
          <w:rPr>
            <w:rFonts w:ascii="Times New Roman" w:hAnsi="Times New Roman" w:cs="Times New Roman" w:eastAsia="Times New Roman"/>
            <w:position w:val="9"/>
            <w:sz w:val="16"/>
            <w:szCs w:val="16"/>
          </w:rPr>
          <w:t>82</w:t>
        </w:r>
      </w:hyperlink>
      <w:r>
        <w:rPr>
          <w:rFonts w:ascii="Times New Roman" w:hAnsi="Times New Roman" w:cs="Times New Roman" w:eastAsia="Times New Roman"/>
          <w:position w:val="9"/>
          <w:sz w:val="16"/>
          <w:szCs w:val="16"/>
        </w:rPr>
        <w:t> </w:t>
      </w:r>
      <w:r>
        <w:rPr>
          <w:spacing w:val="-3"/>
        </w:rPr>
        <w:t>on</w:t>
      </w:r>
      <w:r>
        <w:rPr>
          <w:spacing w:val="40"/>
        </w:rPr>
        <w:t> </w:t>
      </w:r>
      <w:r>
        <w:rPr>
          <w:spacing w:val="-1"/>
        </w:rPr>
        <w:t>beneficial</w:t>
      </w:r>
      <w:r>
        <w:rPr/>
        <w:t> ownership disclosure in </w:t>
      </w:r>
      <w:r>
        <w:rPr>
          <w:spacing w:val="-1"/>
        </w:rPr>
        <w:t>Nigeria</w:t>
      </w:r>
      <w:r>
        <w:rPr/>
        <w:t> since</w:t>
      </w:r>
      <w:r>
        <w:rPr>
          <w:spacing w:val="-1"/>
        </w:rPr>
        <w:t> </w:t>
      </w:r>
      <w:r>
        <w:rPr/>
        <w:t>2019.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2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54" w:id="199"/>
      <w:bookmarkEnd w:id="199"/>
      <w:r>
        <w:rPr/>
      </w:r>
      <w:r>
        <w:rPr>
          <w:rFonts w:ascii="Times New Roman"/>
          <w:i/>
          <w:position w:val="7"/>
          <w:sz w:val="13"/>
        </w:rPr>
        <w:t>79</w:t>
      </w:r>
      <w:r>
        <w:rPr>
          <w:rFonts w:ascii="Times New Roman"/>
          <w:i/>
          <w:sz w:val="20"/>
        </w:rPr>
        <w:t>Beneficiary</w:t>
      </w:r>
      <w:r>
        <w:rPr>
          <w:rFonts w:ascii="Times New Roman"/>
          <w:i/>
          <w:spacing w:val="8"/>
          <w:sz w:val="20"/>
        </w:rPr>
        <w:t> </w:t>
      </w:r>
      <w:r>
        <w:rPr>
          <w:rFonts w:ascii="Times New Roman"/>
          <w:i/>
          <w:sz w:val="20"/>
        </w:rPr>
        <w:t>Ownership</w:t>
      </w:r>
      <w:r>
        <w:rPr>
          <w:rFonts w:ascii="Times New Roman"/>
          <w:i/>
          <w:spacing w:val="10"/>
          <w:sz w:val="20"/>
        </w:rPr>
        <w:t> </w:t>
      </w:r>
      <w:r>
        <w:rPr>
          <w:rFonts w:ascii="Times New Roman"/>
          <w:i/>
          <w:sz w:val="20"/>
        </w:rPr>
        <w:t>Declaration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i/>
          <w:sz w:val="20"/>
        </w:rPr>
        <w:t>Form: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color w:val="467885"/>
          <w:spacing w:val="13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72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72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.nuprc.gov.ng/wp-content/uploads/2022/12/BENEFICIAL-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74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OWNERSHIP-FORM.pdf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55" w:id="200"/>
      <w:bookmarkEnd w:id="200"/>
      <w:r>
        <w:rPr/>
      </w:r>
      <w:r>
        <w:rPr>
          <w:rFonts w:ascii="Times New Roman"/>
          <w:i/>
          <w:position w:val="7"/>
          <w:sz w:val="13"/>
        </w:rPr>
        <w:t>80 </w:t>
      </w:r>
      <w:r>
        <w:rPr>
          <w:rFonts w:ascii="Times New Roman"/>
          <w:i/>
          <w:spacing w:val="10"/>
          <w:position w:val="7"/>
          <w:sz w:val="13"/>
        </w:rPr>
        <w:t> </w:t>
      </w:r>
      <w:r>
        <w:rPr>
          <w:rFonts w:ascii="Times New Roman"/>
          <w:i/>
          <w:sz w:val="20"/>
        </w:rPr>
        <w:t>Persons</w:t>
      </w:r>
      <w:r>
        <w:rPr>
          <w:rFonts w:ascii="Times New Roman"/>
          <w:i/>
          <w:spacing w:val="26"/>
          <w:sz w:val="20"/>
        </w:rPr>
        <w:t> </w:t>
      </w:r>
      <w:r>
        <w:rPr>
          <w:rFonts w:ascii="Times New Roman"/>
          <w:i/>
          <w:spacing w:val="-1"/>
          <w:sz w:val="20"/>
        </w:rPr>
        <w:t>with</w:t>
      </w:r>
      <w:r>
        <w:rPr>
          <w:rFonts w:ascii="Times New Roman"/>
          <w:i/>
          <w:spacing w:val="26"/>
          <w:sz w:val="20"/>
        </w:rPr>
        <w:t> </w:t>
      </w:r>
      <w:r>
        <w:rPr>
          <w:rFonts w:ascii="Times New Roman"/>
          <w:i/>
          <w:sz w:val="20"/>
        </w:rPr>
        <w:t>Significant</w:t>
      </w:r>
      <w:r>
        <w:rPr>
          <w:rFonts w:ascii="Times New Roman"/>
          <w:i/>
          <w:spacing w:val="25"/>
          <w:sz w:val="20"/>
        </w:rPr>
        <w:t> </w:t>
      </w:r>
      <w:r>
        <w:rPr>
          <w:rFonts w:ascii="Times New Roman"/>
          <w:i/>
          <w:spacing w:val="-2"/>
          <w:sz w:val="20"/>
        </w:rPr>
        <w:t>Control</w:t>
      </w:r>
      <w:r>
        <w:rPr>
          <w:rFonts w:ascii="Times New Roman"/>
          <w:i/>
          <w:spacing w:val="26"/>
          <w:sz w:val="20"/>
        </w:rPr>
        <w:t> </w:t>
      </w:r>
      <w:r>
        <w:rPr>
          <w:rFonts w:ascii="Times New Roman"/>
          <w:i/>
          <w:sz w:val="20"/>
        </w:rPr>
        <w:t>Regulations,</w:t>
      </w:r>
      <w:r>
        <w:rPr>
          <w:rFonts w:ascii="Times New Roman"/>
          <w:i/>
          <w:spacing w:val="24"/>
          <w:sz w:val="20"/>
        </w:rPr>
        <w:t> </w:t>
      </w:r>
      <w:r>
        <w:rPr>
          <w:rFonts w:ascii="Times New Roman"/>
          <w:i/>
          <w:spacing w:val="1"/>
          <w:sz w:val="20"/>
        </w:rPr>
        <w:t>2022-</w:t>
      </w:r>
      <w:r>
        <w:rPr>
          <w:rFonts w:ascii="Times New Roman"/>
          <w:i/>
          <w:spacing w:val="24"/>
          <w:sz w:val="20"/>
        </w:rPr>
        <w:t> </w:t>
      </w:r>
      <w:r>
        <w:rPr>
          <w:rFonts w:ascii="Times New Roman"/>
          <w:i/>
          <w:color w:val="467885"/>
          <w:spacing w:val="24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73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73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.cac.gov.ng/wp-content/uploads/2023/01/PSC-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84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Regulations-2022.pdf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25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56" w:id="201"/>
      <w:bookmarkEnd w:id="201"/>
      <w:r>
        <w:rPr/>
      </w:r>
      <w:r>
        <w:rPr>
          <w:rFonts w:ascii="Times New Roman"/>
          <w:i/>
          <w:spacing w:val="-1"/>
          <w:position w:val="7"/>
          <w:sz w:val="13"/>
        </w:rPr>
        <w:t>81</w:t>
      </w:r>
      <w:r>
        <w:rPr>
          <w:rFonts w:ascii="Times New Roman"/>
          <w:i/>
          <w:spacing w:val="-1"/>
          <w:sz w:val="20"/>
        </w:rPr>
        <w:t>Nigeria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z w:val="20"/>
        </w:rPr>
        <w:t>Open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z w:val="20"/>
        </w:rPr>
        <w:t>Central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z w:val="20"/>
        </w:rPr>
        <w:t>Register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z w:val="20"/>
        </w:rPr>
        <w:t>Beneficial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z w:val="20"/>
        </w:rPr>
        <w:t>Ownership-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color w:val="467885"/>
          <w:spacing w:val="-9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74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74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.cac.gov.ng/fb-5146/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line="233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57" w:id="202"/>
      <w:bookmarkEnd w:id="202"/>
      <w:r>
        <w:rPr/>
      </w:r>
      <w:r>
        <w:rPr>
          <w:rFonts w:ascii="Times New Roman"/>
          <w:i/>
          <w:w w:val="95"/>
          <w:position w:val="7"/>
          <w:sz w:val="13"/>
        </w:rPr>
        <w:t>82</w:t>
      </w:r>
      <w:r>
        <w:rPr>
          <w:rFonts w:ascii="Times New Roman"/>
          <w:i/>
          <w:w w:val="95"/>
          <w:sz w:val="20"/>
        </w:rPr>
        <w:t>BO       </w:t>
      </w:r>
      <w:r>
        <w:rPr>
          <w:rFonts w:ascii="Times New Roman"/>
          <w:i/>
          <w:spacing w:val="38"/>
          <w:w w:val="95"/>
          <w:sz w:val="20"/>
        </w:rPr>
        <w:t> </w:t>
      </w:r>
      <w:r>
        <w:rPr>
          <w:rFonts w:ascii="Times New Roman"/>
          <w:i/>
          <w:w w:val="95"/>
          <w:sz w:val="20"/>
        </w:rPr>
        <w:t>Initiatives-</w:t>
      </w:r>
      <w:r>
        <w:rPr>
          <w:rFonts w:ascii="Times New Roman"/>
          <w:i/>
          <w:color w:val="467885"/>
          <w:w w:val="95"/>
          <w:sz w:val="20"/>
        </w:rPr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https://eiti.org/sites/default/files/2023-05/Nigeria%20Beneficial%20ownership%20infographic%20-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z w:val="20"/>
          <w:u w:val="single" w:color="467885"/>
        </w:rPr>
        <w:t>%20Nigeria%202023%20pdf.pdf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2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276" w:lineRule="exact" w:before="72"/>
        <w:ind w:left="140" w:right="140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-1"/>
        </w:rPr>
        <w:t>Below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-1"/>
        </w:rPr>
        <w:t>snapshot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Beneficial</w:t>
      </w:r>
      <w:r>
        <w:rPr>
          <w:spacing w:val="6"/>
        </w:rPr>
        <w:t> </w:t>
      </w:r>
      <w:r>
        <w:rPr>
          <w:spacing w:val="-1"/>
        </w:rPr>
        <w:t>Ownership</w:t>
      </w:r>
      <w:r>
        <w:rPr>
          <w:spacing w:val="9"/>
        </w:rPr>
        <w:t> </w:t>
      </w:r>
      <w:r>
        <w:rPr>
          <w:spacing w:val="-1"/>
        </w:rPr>
        <w:t>Register</w:t>
      </w:r>
      <w:r>
        <w:rPr>
          <w:spacing w:val="10"/>
        </w:rPr>
        <w:t> </w:t>
      </w:r>
      <w:r>
        <w:rPr>
          <w:spacing w:val="-1"/>
        </w:rPr>
        <w:t>implemented</w:t>
      </w:r>
      <w:r>
        <w:rPr>
          <w:spacing w:val="8"/>
        </w:rPr>
        <w:t> </w:t>
      </w:r>
      <w:r>
        <w:rPr>
          <w:spacing w:val="1"/>
        </w:rPr>
        <w:t>by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Corporate</w:t>
      </w:r>
      <w:r>
        <w:rPr>
          <w:spacing w:val="-8"/>
        </w:rPr>
        <w:t> </w:t>
      </w:r>
      <w:r>
        <w:rPr>
          <w:spacing w:val="-1"/>
        </w:rPr>
        <w:t>Affairs</w:t>
      </w:r>
      <w:hyperlink w:history="true" w:anchor="_bookmark159">
        <w:r>
          <w:rPr>
            <w:spacing w:val="111"/>
          </w:rPr>
          <w:t> </w:t>
        </w:r>
        <w:r>
          <w:rPr/>
          <w:t>Commission </w:t>
        </w:r>
        <w:r>
          <w:rPr>
            <w:spacing w:val="-1"/>
          </w:rPr>
          <w:t>(CAC).</w:t>
        </w:r>
        <w:r>
          <w:rPr>
            <w:rFonts w:ascii="Times New Roman"/>
            <w:spacing w:val="-1"/>
            <w:position w:val="9"/>
            <w:sz w:val="16"/>
          </w:rPr>
          <w:t>83</w:t>
        </w:r>
        <w:r>
          <w:rPr>
            <w:rFonts w:ascii="Times New Roman"/>
            <w:sz w:val="16"/>
          </w:rPr>
        </w:r>
      </w:hyperlink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58" w:id="203"/>
      <w:bookmarkEnd w:id="203"/>
      <w:r>
        <w:rPr/>
      </w:r>
      <w:r>
        <w:rPr>
          <w:rFonts w:ascii="Times New Roman"/>
          <w:i/>
          <w:color w:val="0D2841"/>
          <w:sz w:val="24"/>
        </w:rPr>
        <w:t>Figure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1: </w:t>
      </w:r>
      <w:r>
        <w:rPr>
          <w:rFonts w:ascii="Times New Roman"/>
          <w:i/>
          <w:color w:val="0D2841"/>
          <w:spacing w:val="-1"/>
          <w:sz w:val="24"/>
        </w:rPr>
        <w:t>Snapshot</w:t>
      </w:r>
      <w:r>
        <w:rPr>
          <w:rFonts w:ascii="Times New Roman"/>
          <w:i/>
          <w:color w:val="0D2841"/>
          <w:sz w:val="24"/>
        </w:rPr>
        <w:t> of the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CAC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Beneficial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Ownership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Register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937679" cy="4850892"/>
            <wp:effectExtent l="0" t="0" r="0" b="0"/>
            <wp:docPr id="1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7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679" cy="485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2"/>
        <w:ind w:left="140" w:right="0" w:firstLine="0"/>
        <w:jc w:val="both"/>
      </w:pPr>
      <w:r>
        <w:rPr>
          <w:spacing w:val="-1"/>
        </w:rPr>
        <w:t>Source:</w:t>
      </w:r>
      <w:r>
        <w:rPr/>
        <w:t> CAC </w:t>
      </w:r>
      <w:r>
        <w:rPr>
          <w:spacing w:val="-1"/>
        </w:rPr>
        <w:t>Beneficial</w:t>
      </w:r>
      <w:r>
        <w:rPr>
          <w:spacing w:val="2"/>
        </w:rPr>
        <w:t> </w:t>
      </w:r>
      <w:r>
        <w:rPr>
          <w:spacing w:val="-1"/>
        </w:rPr>
        <w:t>Ownership</w:t>
      </w:r>
      <w:r>
        <w:rPr>
          <w:spacing w:val="1"/>
        </w:rPr>
        <w:t> </w:t>
      </w:r>
      <w:r>
        <w:rPr>
          <w:spacing w:val="-1"/>
        </w:rPr>
        <w:t>Portal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140" w:right="133" w:firstLine="0"/>
        <w:jc w:val="both"/>
      </w:pPr>
      <w:r>
        <w:rPr/>
        <w:t>The</w:t>
      </w:r>
      <w:r>
        <w:rPr>
          <w:spacing w:val="-14"/>
        </w:rPr>
        <w:t> </w:t>
      </w:r>
      <w:r>
        <w:rPr/>
        <w:t>reports</w:t>
      </w:r>
      <w:r>
        <w:rPr>
          <w:spacing w:val="-12"/>
        </w:rPr>
        <w:t> </w:t>
      </w:r>
      <w:r>
        <w:rPr/>
        <w:t>(e.g.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United</w:t>
      </w:r>
      <w:r>
        <w:rPr>
          <w:spacing w:val="-13"/>
        </w:rPr>
        <w:t> </w:t>
      </w:r>
      <w:r>
        <w:rPr>
          <w:spacing w:val="-1"/>
        </w:rPr>
        <w:t>Nations</w:t>
      </w:r>
      <w:r>
        <w:rPr>
          <w:spacing w:val="-12"/>
        </w:rPr>
        <w:t> </w:t>
      </w:r>
      <w:r>
        <w:rPr/>
        <w:t>Report,</w:t>
      </w:r>
      <w:r>
        <w:rPr>
          <w:spacing w:val="-13"/>
        </w:rPr>
        <w:t> </w:t>
      </w:r>
      <w:r>
        <w:rPr/>
        <w:t>2023</w:t>
      </w:r>
      <w:hyperlink w:history="true" w:anchor="_bookmark160">
        <w:r>
          <w:rPr>
            <w:rFonts w:ascii="Times New Roman"/>
            <w:position w:val="9"/>
            <w:sz w:val="16"/>
          </w:rPr>
          <w:t>84</w:t>
        </w:r>
      </w:hyperlink>
      <w:r>
        <w:rPr>
          <w:rFonts w:ascii="Times New Roman"/>
          <w:spacing w:val="9"/>
          <w:position w:val="9"/>
          <w:sz w:val="16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4"/>
        </w:rPr>
        <w:t>World</w:t>
      </w:r>
      <w:r>
        <w:rPr>
          <w:spacing w:val="-13"/>
        </w:rPr>
        <w:t> </w:t>
      </w:r>
      <w:r>
        <w:rPr/>
        <w:t>Bank</w:t>
      </w:r>
      <w:hyperlink w:history="true" w:anchor="_bookmark161">
        <w:r>
          <w:rPr>
            <w:rFonts w:ascii="Times New Roman"/>
            <w:position w:val="9"/>
            <w:sz w:val="16"/>
          </w:rPr>
          <w:t>85</w:t>
        </w:r>
      </w:hyperlink>
      <w:r>
        <w:rPr/>
        <w:t>)</w:t>
      </w:r>
      <w:r>
        <w:rPr>
          <w:spacing w:val="-13"/>
        </w:rPr>
        <w:t> </w:t>
      </w:r>
      <w:r>
        <w:rPr/>
        <w:t>on</w:t>
      </w:r>
      <w:r>
        <w:rPr>
          <w:spacing w:val="-12"/>
        </w:rPr>
        <w:t> </w:t>
      </w:r>
      <w:r>
        <w:rPr>
          <w:spacing w:val="-1"/>
        </w:rPr>
        <w:t>beneficial</w:t>
      </w:r>
      <w:r>
        <w:rPr>
          <w:spacing w:val="-9"/>
        </w:rPr>
        <w:t> </w:t>
      </w:r>
      <w:r>
        <w:rPr>
          <w:spacing w:val="-1"/>
        </w:rPr>
        <w:t>ownership</w:t>
      </w:r>
      <w:r>
        <w:rPr>
          <w:spacing w:val="64"/>
        </w:rPr>
        <w:t> </w:t>
      </w:r>
      <w:r>
        <w:rPr>
          <w:spacing w:val="-1"/>
        </w:rPr>
        <w:t>implementation</w:t>
      </w:r>
      <w:r>
        <w:rPr>
          <w:spacing w:val="7"/>
        </w:rPr>
        <w:t> </w:t>
      </w:r>
      <w:r>
        <w:rPr/>
        <w:t>in</w:t>
      </w:r>
      <w:r>
        <w:rPr>
          <w:spacing w:val="8"/>
        </w:rPr>
        <w:t> </w:t>
      </w:r>
      <w:r>
        <w:rPr>
          <w:spacing w:val="-1"/>
        </w:rPr>
        <w:t>multiple</w:t>
      </w:r>
      <w:r>
        <w:rPr>
          <w:spacing w:val="7"/>
        </w:rPr>
        <w:t> </w:t>
      </w:r>
      <w:r>
        <w:rPr>
          <w:spacing w:val="-1"/>
        </w:rPr>
        <w:t>jurisdictions</w:t>
      </w:r>
      <w:r>
        <w:rPr>
          <w:spacing w:val="7"/>
        </w:rPr>
        <w:t> </w:t>
      </w:r>
      <w:r>
        <w:rPr/>
        <w:t>may</w:t>
      </w:r>
      <w:r>
        <w:rPr>
          <w:spacing w:val="6"/>
        </w:rPr>
        <w:t> </w:t>
      </w:r>
      <w:r>
        <w:rPr>
          <w:spacing w:val="-1"/>
        </w:rPr>
        <w:t>also</w:t>
      </w:r>
      <w:r>
        <w:rPr>
          <w:spacing w:val="5"/>
        </w:rPr>
        <w:t> </w:t>
      </w:r>
      <w:r>
        <w:rPr>
          <w:spacing w:val="-1"/>
        </w:rPr>
        <w:t>serve</w:t>
      </w:r>
      <w:r>
        <w:rPr>
          <w:spacing w:val="6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>
          <w:spacing w:val="-1"/>
        </w:rPr>
        <w:t>benchmark</w:t>
      </w:r>
      <w:r>
        <w:rPr>
          <w:spacing w:val="7"/>
        </w:rPr>
        <w:t> </w:t>
      </w:r>
      <w:r>
        <w:rPr/>
        <w:t>for</w:t>
      </w:r>
      <w:r>
        <w:rPr>
          <w:spacing w:val="8"/>
        </w:rPr>
        <w:t> </w:t>
      </w:r>
      <w:r>
        <w:rPr/>
        <w:t>BO</w:t>
      </w:r>
      <w:r>
        <w:rPr>
          <w:spacing w:val="7"/>
        </w:rPr>
        <w:t> </w:t>
      </w:r>
      <w:r>
        <w:rPr>
          <w:spacing w:val="-1"/>
        </w:rPr>
        <w:t>implementation</w:t>
      </w:r>
      <w:r>
        <w:rPr>
          <w:spacing w:val="7"/>
        </w:rPr>
        <w:t> </w:t>
      </w:r>
      <w:r>
        <w:rPr/>
        <w:t>in</w:t>
      </w:r>
      <w:r>
        <w:rPr>
          <w:spacing w:val="117"/>
        </w:rPr>
        <w:t> </w:t>
      </w:r>
      <w:r>
        <w:rPr>
          <w:spacing w:val="-1"/>
        </w:rPr>
        <w:t>Nigeria.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12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59" w:id="204"/>
      <w:bookmarkEnd w:id="204"/>
      <w:r>
        <w:rPr/>
      </w:r>
      <w:r>
        <w:rPr>
          <w:rFonts w:ascii="Times New Roman"/>
          <w:i/>
          <w:position w:val="7"/>
          <w:sz w:val="13"/>
        </w:rPr>
        <w:t>83</w:t>
      </w:r>
      <w:r>
        <w:rPr>
          <w:rFonts w:ascii="Times New Roman"/>
          <w:i/>
          <w:spacing w:val="-1"/>
          <w:sz w:val="20"/>
        </w:rPr>
        <w:t>C</w:t>
      </w:r>
      <w:r>
        <w:rPr>
          <w:rFonts w:ascii="Times New Roman"/>
          <w:i/>
          <w:sz w:val="20"/>
        </w:rPr>
        <w:t>AC</w:t>
      </w:r>
      <w:r>
        <w:rPr>
          <w:rFonts w:ascii="Times New Roman"/>
          <w:i/>
          <w:spacing w:val="-13"/>
          <w:sz w:val="20"/>
        </w:rPr>
        <w:t> </w:t>
      </w:r>
      <w:r>
        <w:rPr>
          <w:rFonts w:ascii="Times New Roman"/>
          <w:i/>
          <w:sz w:val="20"/>
        </w:rPr>
        <w:t>Be</w:t>
      </w:r>
      <w:r>
        <w:rPr>
          <w:rFonts w:ascii="Times New Roman"/>
          <w:i/>
          <w:spacing w:val="1"/>
          <w:sz w:val="20"/>
        </w:rPr>
        <w:t>n</w:t>
      </w:r>
      <w:r>
        <w:rPr>
          <w:rFonts w:ascii="Times New Roman"/>
          <w:i/>
          <w:sz w:val="20"/>
        </w:rPr>
        <w:t>efici</w:t>
      </w:r>
      <w:r>
        <w:rPr>
          <w:rFonts w:ascii="Times New Roman"/>
          <w:i/>
          <w:spacing w:val="1"/>
          <w:sz w:val="20"/>
        </w:rPr>
        <w:t>a</w:t>
      </w:r>
      <w:r>
        <w:rPr>
          <w:rFonts w:ascii="Times New Roman"/>
          <w:i/>
          <w:spacing w:val="-1"/>
          <w:sz w:val="20"/>
        </w:rPr>
        <w:t>r</w:t>
      </w:r>
      <w:r>
        <w:rPr>
          <w:rFonts w:ascii="Times New Roman"/>
          <w:i/>
          <w:sz w:val="20"/>
        </w:rPr>
        <w:t>y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pacing w:val="2"/>
          <w:sz w:val="20"/>
        </w:rPr>
        <w:t>O</w:t>
      </w:r>
      <w:r>
        <w:rPr>
          <w:rFonts w:ascii="Times New Roman"/>
          <w:i/>
          <w:spacing w:val="-1"/>
          <w:sz w:val="20"/>
        </w:rPr>
        <w:t>w</w:t>
      </w:r>
      <w:r>
        <w:rPr>
          <w:rFonts w:ascii="Times New Roman"/>
          <w:i/>
          <w:spacing w:val="1"/>
          <w:sz w:val="20"/>
        </w:rPr>
        <w:t>n</w:t>
      </w:r>
      <w:r>
        <w:rPr>
          <w:rFonts w:ascii="Times New Roman"/>
          <w:i/>
          <w:sz w:val="20"/>
        </w:rPr>
        <w:t>er</w:t>
      </w:r>
      <w:r>
        <w:rPr>
          <w:rFonts w:ascii="Times New Roman"/>
          <w:i/>
          <w:spacing w:val="-1"/>
          <w:sz w:val="20"/>
        </w:rPr>
        <w:t>s</w:t>
      </w:r>
      <w:r>
        <w:rPr>
          <w:rFonts w:ascii="Times New Roman"/>
          <w:i/>
          <w:spacing w:val="1"/>
          <w:sz w:val="20"/>
        </w:rPr>
        <w:t>h</w:t>
      </w:r>
      <w:r>
        <w:rPr>
          <w:rFonts w:ascii="Times New Roman"/>
          <w:i/>
          <w:sz w:val="20"/>
        </w:rPr>
        <w:t>ip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z w:val="20"/>
        </w:rPr>
        <w:t>Re</w:t>
      </w:r>
      <w:r>
        <w:rPr>
          <w:rFonts w:ascii="Times New Roman"/>
          <w:i/>
          <w:spacing w:val="1"/>
          <w:sz w:val="20"/>
        </w:rPr>
        <w:t>g</w:t>
      </w:r>
      <w:r>
        <w:rPr>
          <w:rFonts w:ascii="Times New Roman"/>
          <w:i/>
          <w:sz w:val="20"/>
        </w:rPr>
        <w:t>i</w:t>
      </w:r>
      <w:r>
        <w:rPr>
          <w:rFonts w:ascii="Times New Roman"/>
          <w:i/>
          <w:spacing w:val="-1"/>
          <w:sz w:val="20"/>
        </w:rPr>
        <w:t>s</w:t>
      </w:r>
      <w:r>
        <w:rPr>
          <w:rFonts w:ascii="Times New Roman"/>
          <w:i/>
          <w:sz w:val="20"/>
        </w:rPr>
        <w:t>te</w:t>
      </w:r>
      <w:r>
        <w:rPr>
          <w:rFonts w:ascii="Times New Roman"/>
          <w:i/>
          <w:spacing w:val="-1"/>
          <w:sz w:val="20"/>
        </w:rPr>
        <w:t>r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color w:val="467885"/>
          <w:spacing w:val="-11"/>
          <w:sz w:val="20"/>
        </w:rPr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h</w:t>
      </w:r>
      <w:r>
        <w:rPr>
          <w:rFonts w:ascii="Times New Roman"/>
          <w:i/>
          <w:color w:val="467885"/>
          <w:sz w:val="20"/>
          <w:u w:val="single" w:color="467885"/>
        </w:rPr>
        <w:t>ttp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s</w:t>
      </w:r>
      <w:r>
        <w:rPr>
          <w:rFonts w:ascii="Times New Roman"/>
          <w:i/>
          <w:color w:val="467885"/>
          <w:sz w:val="20"/>
          <w:u w:val="single" w:color="467885"/>
        </w:rPr>
        <w:t>://b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o</w:t>
      </w:r>
      <w:r>
        <w:rPr>
          <w:rFonts w:ascii="Times New Roman"/>
          <w:i/>
          <w:color w:val="467885"/>
          <w:spacing w:val="-24"/>
          <w:sz w:val="20"/>
          <w:u w:val="single" w:color="467885"/>
        </w:rPr>
        <w:t>r</w:t>
      </w:r>
      <w:r>
        <w:rPr>
          <w:rFonts w:ascii="Times New Roman"/>
          <w:i/>
          <w:color w:val="467885"/>
          <w:sz w:val="20"/>
          <w:u w:val="single" w:color="467885"/>
        </w:rPr>
        <w:t>.c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a</w:t>
      </w:r>
      <w:r>
        <w:rPr>
          <w:rFonts w:ascii="Times New Roman"/>
          <w:i/>
          <w:color w:val="467885"/>
          <w:sz w:val="20"/>
          <w:u w:val="single" w:color="467885"/>
        </w:rPr>
        <w:t>c</w:t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.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go</w:t>
      </w:r>
      <w:r>
        <w:rPr>
          <w:rFonts w:ascii="Times New Roman"/>
          <w:i/>
          <w:color w:val="467885"/>
          <w:spacing w:val="-16"/>
          <w:sz w:val="20"/>
          <w:u w:val="single" w:color="467885"/>
        </w:rPr>
        <w:t>v</w:t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.n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g</w:t>
      </w:r>
      <w:r>
        <w:rPr>
          <w:rFonts w:ascii="Times New Roman"/>
          <w:i/>
          <w:color w:val="467885"/>
          <w:sz w:val="20"/>
          <w:u w:val="single" w:color="467885"/>
        </w:rPr>
        <w:t>/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28" w:lineRule="exact" w:before="7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60" w:id="205"/>
      <w:bookmarkEnd w:id="205"/>
      <w:r>
        <w:rPr/>
      </w:r>
      <w:r>
        <w:rPr>
          <w:rFonts w:ascii="Times New Roman"/>
          <w:i/>
          <w:position w:val="7"/>
          <w:sz w:val="13"/>
        </w:rPr>
        <w:t>84</w:t>
      </w:r>
      <w:r>
        <w:rPr>
          <w:rFonts w:ascii="Times New Roman"/>
          <w:i/>
          <w:sz w:val="20"/>
        </w:rPr>
        <w:t>Enhancing </w:t>
      </w:r>
      <w:r>
        <w:rPr>
          <w:rFonts w:ascii="Times New Roman"/>
          <w:i/>
          <w:spacing w:val="31"/>
          <w:sz w:val="20"/>
        </w:rPr>
        <w:t> </w:t>
      </w:r>
      <w:r>
        <w:rPr>
          <w:rFonts w:ascii="Times New Roman"/>
          <w:i/>
          <w:sz w:val="20"/>
        </w:rPr>
        <w:t>Beneficial </w:t>
      </w:r>
      <w:r>
        <w:rPr>
          <w:rFonts w:ascii="Times New Roman"/>
          <w:i/>
          <w:spacing w:val="30"/>
          <w:sz w:val="20"/>
        </w:rPr>
        <w:t> </w:t>
      </w:r>
      <w:r>
        <w:rPr>
          <w:rFonts w:ascii="Times New Roman"/>
          <w:i/>
          <w:spacing w:val="-1"/>
          <w:sz w:val="20"/>
        </w:rPr>
        <w:t>Ownership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31"/>
          <w:sz w:val="20"/>
        </w:rPr>
        <w:t> </w:t>
      </w:r>
      <w:r>
        <w:rPr>
          <w:rFonts w:ascii="Times New Roman"/>
          <w:i/>
          <w:spacing w:val="-2"/>
          <w:sz w:val="20"/>
        </w:rPr>
        <w:t>Transparency: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25"/>
          <w:sz w:val="20"/>
        </w:rPr>
        <w:t> </w:t>
      </w:r>
      <w:r>
        <w:rPr>
          <w:rFonts w:ascii="Times New Roman"/>
          <w:i/>
          <w:sz w:val="20"/>
        </w:rPr>
        <w:t>A </w:t>
      </w:r>
      <w:r>
        <w:rPr>
          <w:rFonts w:ascii="Times New Roman"/>
          <w:i/>
          <w:spacing w:val="26"/>
          <w:sz w:val="20"/>
        </w:rPr>
        <w:t> </w:t>
      </w:r>
      <w:r>
        <w:rPr>
          <w:rFonts w:ascii="Times New Roman"/>
          <w:i/>
          <w:spacing w:val="-1"/>
          <w:sz w:val="20"/>
        </w:rPr>
        <w:t>Study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31"/>
          <w:sz w:val="20"/>
        </w:rPr>
        <w:t> </w:t>
      </w:r>
      <w:r>
        <w:rPr>
          <w:rFonts w:ascii="Times New Roman"/>
          <w:i/>
          <w:sz w:val="20"/>
        </w:rPr>
        <w:t>Of </w:t>
      </w:r>
      <w:r>
        <w:rPr>
          <w:rFonts w:ascii="Times New Roman"/>
          <w:i/>
          <w:spacing w:val="31"/>
          <w:sz w:val="20"/>
        </w:rPr>
        <w:t> </w:t>
      </w:r>
      <w:r>
        <w:rPr>
          <w:rFonts w:ascii="Times New Roman"/>
          <w:i/>
          <w:sz w:val="20"/>
        </w:rPr>
        <w:t>Beneficial </w:t>
      </w:r>
      <w:r>
        <w:rPr>
          <w:rFonts w:ascii="Times New Roman"/>
          <w:i/>
          <w:spacing w:val="30"/>
          <w:sz w:val="20"/>
        </w:rPr>
        <w:t> </w:t>
      </w:r>
      <w:r>
        <w:rPr>
          <w:rFonts w:ascii="Times New Roman"/>
          <w:i/>
          <w:sz w:val="20"/>
        </w:rPr>
        <w:t>Ownership </w:t>
      </w:r>
      <w:r>
        <w:rPr>
          <w:rFonts w:ascii="Times New Roman"/>
          <w:i/>
          <w:spacing w:val="31"/>
          <w:sz w:val="20"/>
        </w:rPr>
        <w:t> </w:t>
      </w:r>
      <w:r>
        <w:rPr>
          <w:rFonts w:ascii="Times New Roman"/>
          <w:i/>
          <w:sz w:val="20"/>
        </w:rPr>
        <w:t>Registration </w:t>
      </w:r>
      <w:r>
        <w:rPr>
          <w:rFonts w:ascii="Times New Roman"/>
          <w:i/>
          <w:spacing w:val="31"/>
          <w:sz w:val="20"/>
        </w:rPr>
        <w:t> </w:t>
      </w:r>
      <w:r>
        <w:rPr>
          <w:rFonts w:ascii="Times New Roman"/>
          <w:i/>
          <w:spacing w:val="1"/>
          <w:sz w:val="20"/>
        </w:rPr>
        <w:t>Systems-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h</w:t>
      </w:r>
      <w:r>
        <w:rPr>
          <w:rFonts w:ascii="Times New Roman"/>
          <w:i/>
          <w:color w:val="467885"/>
          <w:sz w:val="20"/>
          <w:u w:val="single" w:color="467885"/>
        </w:rPr>
        <w:t>ttp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s</w:t>
      </w:r>
      <w:r>
        <w:rPr>
          <w:rFonts w:ascii="Times New Roman"/>
          <w:i/>
          <w:color w:val="467885"/>
          <w:sz w:val="20"/>
          <w:u w:val="single" w:color="467885"/>
        </w:rPr>
        <w:t>:</w:t>
      </w:r>
      <w:hyperlink r:id="rId76">
        <w:r>
          <w:rPr>
            <w:rFonts w:ascii="Times New Roman"/>
            <w:i/>
            <w:color w:val="467885"/>
            <w:sz w:val="20"/>
            <w:u w:val="single" w:color="467885"/>
          </w:rPr>
          <w:t>//</w:t>
        </w:r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w</w:t>
        </w:r>
      </w:hyperlink>
      <w:r>
        <w:rPr>
          <w:rFonts w:ascii="Times New Roman"/>
          <w:i/>
          <w:color w:val="467885"/>
          <w:spacing w:val="1"/>
          <w:sz w:val="20"/>
          <w:u w:val="single" w:color="467885"/>
        </w:rPr>
        <w:t>w</w:t>
      </w:r>
      <w:r>
        <w:rPr>
          <w:rFonts w:ascii="Times New Roman"/>
          <w:i/>
          <w:color w:val="467885"/>
          <w:spacing w:val="-17"/>
          <w:sz w:val="20"/>
          <w:u w:val="single" w:color="467885"/>
        </w:rPr>
        <w:t>w</w:t>
      </w:r>
      <w:hyperlink r:id="rId76">
        <w:r>
          <w:rPr>
            <w:rFonts w:ascii="Times New Roman"/>
            <w:i/>
            <w:color w:val="467885"/>
            <w:sz w:val="20"/>
            <w:u w:val="single" w:color="467885"/>
          </w:rPr>
          <w:t>.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unod</w:t>
        </w:r>
        <w:r>
          <w:rPr>
            <w:rFonts w:ascii="Times New Roman"/>
            <w:i/>
            <w:color w:val="467885"/>
            <w:sz w:val="20"/>
            <w:u w:val="single" w:color="467885"/>
          </w:rPr>
          <w:t>c.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o</w:t>
        </w:r>
        <w:r>
          <w:rPr>
            <w:rFonts w:ascii="Times New Roman"/>
            <w:i/>
            <w:color w:val="467885"/>
            <w:spacing w:val="-9"/>
            <w:sz w:val="20"/>
            <w:u w:val="single" w:color="467885"/>
          </w:rPr>
          <w:t>r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g</w:t>
        </w:r>
        <w:r>
          <w:rPr>
            <w:rFonts w:ascii="Times New Roman"/>
            <w:i/>
            <w:color w:val="467885"/>
            <w:sz w:val="20"/>
            <w:u w:val="single" w:color="467885"/>
          </w:rPr>
          <w:t>/</w:t>
        </w:r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d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o</w:t>
        </w:r>
        <w:r>
          <w:rPr>
            <w:rFonts w:ascii="Times New Roman"/>
            <w:i/>
            <w:color w:val="467885"/>
            <w:sz w:val="20"/>
            <w:u w:val="single" w:color="467885"/>
          </w:rPr>
          <w:t>c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u</w:t>
        </w:r>
        <w:r>
          <w:rPr>
            <w:rFonts w:ascii="Times New Roman"/>
            <w:i/>
            <w:color w:val="467885"/>
            <w:spacing w:val="-3"/>
            <w:sz w:val="20"/>
            <w:u w:val="single" w:color="467885"/>
          </w:rPr>
          <w:t>m</w:t>
        </w:r>
        <w:r>
          <w:rPr>
            <w:rFonts w:ascii="Times New Roman"/>
            <w:i/>
            <w:color w:val="467885"/>
            <w:sz w:val="20"/>
            <w:u w:val="single" w:color="467885"/>
          </w:rPr>
          <w:t>e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n</w:t>
        </w:r>
        <w:r>
          <w:rPr>
            <w:rFonts w:ascii="Times New Roman"/>
            <w:i/>
            <w:color w:val="467885"/>
            <w:sz w:val="20"/>
            <w:u w:val="single" w:color="467885"/>
          </w:rPr>
          <w:t>t</w:t>
        </w:r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s</w:t>
        </w:r>
        <w:r>
          <w:rPr>
            <w:rFonts w:ascii="Times New Roman"/>
            <w:i/>
            <w:color w:val="467885"/>
            <w:sz w:val="20"/>
            <w:u w:val="single" w:color="467885"/>
          </w:rPr>
          <w:t>/t</w:t>
        </w:r>
        <w:r>
          <w:rPr>
            <w:rFonts w:ascii="Times New Roman"/>
            <w:i/>
            <w:color w:val="467885"/>
            <w:spacing w:val="-10"/>
            <w:sz w:val="20"/>
            <w:u w:val="single" w:color="467885"/>
          </w:rPr>
          <w:t>r</w:t>
        </w:r>
        <w:r>
          <w:rPr>
            <w:rFonts w:ascii="Times New Roman"/>
            <w:i/>
            <w:color w:val="467885"/>
            <w:sz w:val="20"/>
            <w:u w:val="single" w:color="467885"/>
          </w:rPr>
          <w:t>e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a</w:t>
        </w:r>
        <w:r>
          <w:rPr>
            <w:rFonts w:ascii="Times New Roman"/>
            <w:i/>
            <w:color w:val="467885"/>
            <w:sz w:val="20"/>
            <w:u w:val="single" w:color="467885"/>
          </w:rPr>
          <w:t>tie</w:t>
        </w:r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s</w:t>
        </w:r>
        <w:r>
          <w:rPr>
            <w:rFonts w:ascii="Times New Roman"/>
            <w:i/>
            <w:color w:val="467885"/>
            <w:spacing w:val="2"/>
            <w:sz w:val="20"/>
            <w:u w:val="single" w:color="467885"/>
          </w:rPr>
          <w:t>/</w:t>
        </w:r>
        <w:r>
          <w:rPr>
            <w:rFonts w:ascii="Times New Roman"/>
            <w:i/>
            <w:color w:val="467885"/>
            <w:sz w:val="20"/>
            <w:u w:val="single" w:color="467885"/>
          </w:rPr>
          <w:t>U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N</w:t>
        </w:r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C</w:t>
        </w:r>
        <w:r>
          <w:rPr>
            <w:rFonts w:ascii="Times New Roman"/>
            <w:i/>
            <w:color w:val="467885"/>
            <w:sz w:val="20"/>
            <w:u w:val="single" w:color="467885"/>
          </w:rPr>
          <w:t>A</w:t>
        </w:r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C</w:t>
        </w:r>
        <w:r>
          <w:rPr>
            <w:rFonts w:ascii="Times New Roman"/>
            <w:i/>
            <w:color w:val="467885"/>
            <w:spacing w:val="2"/>
            <w:sz w:val="20"/>
            <w:u w:val="single" w:color="467885"/>
          </w:rPr>
          <w:t>/</w:t>
        </w:r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C</w:t>
        </w:r>
        <w:r>
          <w:rPr>
            <w:rFonts w:ascii="Times New Roman"/>
            <w:i/>
            <w:color w:val="467885"/>
            <w:sz w:val="20"/>
            <w:u w:val="single" w:color="467885"/>
          </w:rPr>
          <w:t>O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S</w:t>
        </w:r>
        <w:r>
          <w:rPr>
            <w:rFonts w:ascii="Times New Roman"/>
            <w:i/>
            <w:color w:val="467885"/>
            <w:sz w:val="20"/>
            <w:u w:val="single" w:color="467885"/>
          </w:rPr>
          <w:t>P/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s</w:t>
        </w:r>
        <w:r>
          <w:rPr>
            <w:rFonts w:ascii="Times New Roman"/>
            <w:i/>
            <w:color w:val="467885"/>
            <w:sz w:val="20"/>
            <w:u w:val="single" w:color="467885"/>
          </w:rPr>
          <w:t>es</w:t>
        </w:r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s</w:t>
        </w:r>
        <w:r>
          <w:rPr>
            <w:rFonts w:ascii="Times New Roman"/>
            <w:i/>
            <w:color w:val="467885"/>
            <w:sz w:val="20"/>
            <w:u w:val="single" w:color="467885"/>
          </w:rPr>
          <w:t>io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n10</w:t>
        </w:r>
        <w:r>
          <w:rPr>
            <w:rFonts w:ascii="Times New Roman"/>
            <w:i/>
            <w:color w:val="467885"/>
            <w:sz w:val="20"/>
            <w:u w:val="single" w:color="467885"/>
          </w:rPr>
          <w:t>/</w:t>
        </w:r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C</w:t>
        </w:r>
        <w:r>
          <w:rPr>
            <w:rFonts w:ascii="Times New Roman"/>
            <w:i/>
            <w:color w:val="467885"/>
            <w:sz w:val="20"/>
            <w:u w:val="single" w:color="467885"/>
          </w:rPr>
          <w:t>A</w:t>
        </w:r>
        <w:r>
          <w:rPr>
            <w:rFonts w:ascii="Times New Roman"/>
            <w:i/>
            <w:color w:val="467885"/>
            <w:spacing w:val="5"/>
            <w:sz w:val="20"/>
            <w:u w:val="single" w:color="467885"/>
          </w:rPr>
          <w:t>C</w:t>
        </w:r>
        <w:r>
          <w:rPr>
            <w:rFonts w:ascii="Times New Roman"/>
            <w:i/>
            <w:color w:val="467885"/>
            <w:sz w:val="20"/>
            <w:u w:val="single" w:color="467885"/>
          </w:rPr>
          <w:t>-</w:t>
        </w:r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C</w:t>
        </w:r>
        <w:r>
          <w:rPr>
            <w:rFonts w:ascii="Times New Roman"/>
            <w:i/>
            <w:color w:val="467885"/>
            <w:sz w:val="20"/>
            <w:u w:val="single" w:color="467885"/>
          </w:rPr>
          <w:t>O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S</w:t>
        </w:r>
        <w:r>
          <w:rPr>
            <w:rFonts w:ascii="Times New Roman"/>
            <w:i/>
            <w:color w:val="467885"/>
            <w:sz w:val="20"/>
            <w:u w:val="single" w:color="467885"/>
          </w:rPr>
          <w:t>P-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2023</w:t>
        </w:r>
        <w:r>
          <w:rPr>
            <w:rFonts w:ascii="Times New Roman"/>
            <w:i/>
            <w:color w:val="467885"/>
            <w:sz w:val="20"/>
            <w:u w:val="single" w:color="467885"/>
          </w:rPr>
          <w:t>-</w:t>
        </w:r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C</w:t>
        </w:r>
        <w:r>
          <w:rPr>
            <w:rFonts w:ascii="Times New Roman"/>
            <w:i/>
            <w:color w:val="467885"/>
            <w:sz w:val="20"/>
            <w:u w:val="single" w:color="467885"/>
          </w:rPr>
          <w:t>R</w:t>
        </w:r>
        <w:r>
          <w:rPr>
            <w:rFonts w:ascii="Times New Roman"/>
            <w:i/>
            <w:color w:val="467885"/>
            <w:spacing w:val="-27"/>
            <w:sz w:val="20"/>
            <w:u w:val="single" w:color="467885"/>
          </w:rPr>
          <w:t>P</w:t>
        </w:r>
        <w:r>
          <w:rPr>
            <w:rFonts w:ascii="Times New Roman"/>
            <w:i/>
            <w:color w:val="467885"/>
            <w:sz w:val="20"/>
            <w:u w:val="single" w:color="467885"/>
          </w:rPr>
          <w:t>.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5</w:t>
        </w:r>
        <w:r>
          <w:rPr>
            <w:rFonts w:ascii="Times New Roman"/>
            <w:i/>
            <w:color w:val="467885"/>
            <w:sz w:val="20"/>
            <w:u w:val="single" w:color="467885"/>
          </w:rPr>
          <w:t>.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pd</w:t>
        </w:r>
        <w:r>
          <w:rPr>
            <w:rFonts w:ascii="Times New Roman"/>
            <w:i/>
            <w:color w:val="467885"/>
            <w:sz w:val="20"/>
            <w:u w:val="single" w:color="467885"/>
          </w:rPr>
          <w:t>f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tabs>
          <w:tab w:pos="1452" w:val="left" w:leader="none"/>
          <w:tab w:pos="2699" w:val="left" w:leader="none"/>
          <w:tab w:pos="4604" w:val="left" w:leader="none"/>
        </w:tabs>
        <w:spacing w:line="240" w:lineRule="auto" w:before="0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61" w:id="206"/>
      <w:bookmarkEnd w:id="206"/>
      <w:r>
        <w:rPr/>
      </w:r>
      <w:r>
        <w:rPr>
          <w:rFonts w:ascii="Times New Roman"/>
          <w:i/>
          <w:w w:val="95"/>
          <w:position w:val="7"/>
          <w:sz w:val="13"/>
        </w:rPr>
        <w:t>85</w:t>
      </w:r>
      <w:r>
        <w:rPr>
          <w:rFonts w:ascii="Times New Roman"/>
          <w:i/>
          <w:w w:val="95"/>
          <w:sz w:val="20"/>
        </w:rPr>
        <w:t>Beneficial</w:t>
        <w:tab/>
        <w:t>Ownership</w:t>
        <w:tab/>
      </w:r>
      <w:r>
        <w:rPr>
          <w:rFonts w:ascii="Times New Roman"/>
          <w:i/>
          <w:spacing w:val="-1"/>
          <w:w w:val="95"/>
          <w:sz w:val="20"/>
        </w:rPr>
        <w:t>Transparency-</w:t>
        <w:tab/>
      </w:r>
      <w:r>
        <w:rPr>
          <w:rFonts w:ascii="Times New Roman"/>
          <w:i/>
          <w:color w:val="467885"/>
          <w:spacing w:val="-1"/>
          <w:w w:val="95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https://thedocs.worldbank.org/en/doc/734641611672284678-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90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0090022021/original/BeneficialOwnershipTransparency.pdf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2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1"/>
        <w:numPr>
          <w:ilvl w:val="0"/>
          <w:numId w:val="58"/>
        </w:numPr>
        <w:tabs>
          <w:tab w:pos="501" w:val="left" w:leader="none"/>
        </w:tabs>
        <w:spacing w:line="240" w:lineRule="auto" w:before="49" w:after="0"/>
        <w:ind w:left="500" w:right="0" w:hanging="360"/>
        <w:jc w:val="both"/>
      </w:pPr>
      <w:bookmarkStart w:name="_bookmark162" w:id="207"/>
      <w:bookmarkEnd w:id="207"/>
      <w:r>
        <w:rPr/>
      </w:r>
      <w:bookmarkStart w:name="_bookmark162" w:id="208"/>
      <w:bookmarkEnd w:id="208"/>
      <w:r>
        <w:rPr>
          <w:color w:val="0E4660"/>
          <w:spacing w:val="-1"/>
        </w:rPr>
        <w:t>Sta</w:t>
      </w:r>
      <w:r>
        <w:rPr>
          <w:color w:val="0E4660"/>
          <w:spacing w:val="-1"/>
        </w:rPr>
        <w:t>te</w:t>
      </w:r>
      <w:r>
        <w:rPr>
          <w:color w:val="0E4660"/>
        </w:rPr>
        <w:t> </w:t>
      </w:r>
      <w:r>
        <w:rPr>
          <w:color w:val="0E4660"/>
          <w:spacing w:val="-1"/>
        </w:rPr>
        <w:t>Participation</w:t>
      </w:r>
      <w:r>
        <w:rPr>
          <w:color w:val="0E4660"/>
          <w:spacing w:val="2"/>
        </w:rPr>
        <w:t> </w:t>
      </w:r>
      <w:r>
        <w:rPr>
          <w:color w:val="0E4660"/>
          <w:spacing w:val="-2"/>
        </w:rPr>
        <w:t>in</w:t>
      </w:r>
      <w:r>
        <w:rPr>
          <w:color w:val="0E4660"/>
          <w:spacing w:val="1"/>
        </w:rPr>
        <w:t> </w:t>
      </w:r>
      <w:r>
        <w:rPr>
          <w:color w:val="0E4660"/>
        </w:rPr>
        <w:t>the</w:t>
      </w:r>
      <w:r>
        <w:rPr>
          <w:color w:val="0E4660"/>
          <w:spacing w:val="-3"/>
        </w:rPr>
        <w:t> </w:t>
      </w:r>
      <w:r>
        <w:rPr>
          <w:color w:val="0E4660"/>
        </w:rPr>
        <w:t>Oil</w:t>
      </w:r>
      <w:r>
        <w:rPr>
          <w:color w:val="0E4660"/>
          <w:spacing w:val="-2"/>
        </w:rPr>
        <w:t> </w:t>
      </w:r>
      <w:r>
        <w:rPr>
          <w:color w:val="0E4660"/>
          <w:spacing w:val="-1"/>
        </w:rPr>
        <w:t>and</w:t>
      </w:r>
      <w:r>
        <w:rPr>
          <w:color w:val="0E4660"/>
        </w:rPr>
        <w:t> Gas</w:t>
      </w:r>
      <w:r>
        <w:rPr>
          <w:color w:val="0E4660"/>
          <w:spacing w:val="-3"/>
        </w:rPr>
        <w:t> </w:t>
      </w:r>
      <w:r>
        <w:rPr>
          <w:color w:val="0E4660"/>
          <w:spacing w:val="-1"/>
        </w:rPr>
        <w:t>Sector</w:t>
      </w:r>
      <w:r>
        <w:rPr/>
      </w: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159" w:after="0"/>
        <w:ind w:left="500" w:right="0" w:hanging="360"/>
        <w:jc w:val="both"/>
      </w:pPr>
      <w:bookmarkStart w:name="_bookmark163" w:id="209"/>
      <w:bookmarkEnd w:id="209"/>
      <w:r>
        <w:rPr/>
      </w:r>
      <w:bookmarkStart w:name="_bookmark163" w:id="210"/>
      <w:bookmarkEnd w:id="210"/>
      <w:r>
        <w:rPr>
          <w:color w:val="0E4660"/>
        </w:rPr>
        <w:t>Overview</w:t>
      </w:r>
      <w:r>
        <w:rPr>
          <w:color w:val="0E4660"/>
          <w:spacing w:val="-10"/>
        </w:rPr>
        <w:t> </w:t>
      </w:r>
      <w:r>
        <w:rPr>
          <w:color w:val="0E4660"/>
        </w:rPr>
        <w:t>of</w:t>
      </w:r>
      <w:r>
        <w:rPr>
          <w:color w:val="0E4660"/>
          <w:spacing w:val="-6"/>
        </w:rPr>
        <w:t> </w:t>
      </w:r>
      <w:r>
        <w:rPr>
          <w:color w:val="0E4660"/>
        </w:rPr>
        <w:t>the</w:t>
      </w:r>
      <w:r>
        <w:rPr>
          <w:color w:val="0E4660"/>
          <w:spacing w:val="-9"/>
        </w:rPr>
        <w:t> </w:t>
      </w:r>
      <w:r>
        <w:rPr>
          <w:color w:val="0E4660"/>
        </w:rPr>
        <w:t>SOE</w:t>
      </w:r>
      <w:r>
        <w:rPr>
          <w:color w:val="0E4660"/>
          <w:spacing w:val="-10"/>
        </w:rPr>
        <w:t> </w:t>
      </w:r>
      <w:r>
        <w:rPr>
          <w:color w:val="0E4660"/>
        </w:rPr>
        <w:t>and</w:t>
      </w:r>
      <w:r>
        <w:rPr>
          <w:color w:val="0E4660"/>
          <w:spacing w:val="-9"/>
        </w:rPr>
        <w:t> </w:t>
      </w:r>
      <w:r>
        <w:rPr>
          <w:color w:val="0E4660"/>
        </w:rPr>
        <w:t>its</w:t>
      </w:r>
      <w:r>
        <w:rPr>
          <w:color w:val="0E4660"/>
          <w:spacing w:val="-9"/>
        </w:rPr>
        <w:t> </w:t>
      </w:r>
      <w:r>
        <w:rPr>
          <w:color w:val="0E4660"/>
        </w:rPr>
        <w:t>ownership</w:t>
      </w:r>
      <w:r>
        <w:rPr>
          <w:color w:val="0E4660"/>
          <w:spacing w:val="-8"/>
        </w:rPr>
        <w:t> </w:t>
      </w:r>
      <w:r>
        <w:rPr>
          <w:color w:val="0E4660"/>
        </w:rPr>
        <w:t>structure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140" w:right="138" w:firstLine="0"/>
        <w:jc w:val="both"/>
      </w:pPr>
      <w:r>
        <w:rPr/>
        <w:t>The</w:t>
      </w:r>
      <w:r>
        <w:rPr>
          <w:spacing w:val="-9"/>
        </w:rPr>
        <w:t> </w:t>
      </w:r>
      <w:r>
        <w:rPr>
          <w:spacing w:val="-1"/>
        </w:rPr>
        <w:t>defunct</w:t>
      </w:r>
      <w:r>
        <w:rPr>
          <w:spacing w:val="-7"/>
        </w:rPr>
        <w:t> </w:t>
      </w:r>
      <w:r>
        <w:rPr>
          <w:spacing w:val="-1"/>
        </w:rPr>
        <w:t>Nigerian</w:t>
      </w:r>
      <w:r>
        <w:rPr>
          <w:spacing w:val="-8"/>
        </w:rPr>
        <w:t> </w:t>
      </w:r>
      <w:r>
        <w:rPr/>
        <w:t>National</w:t>
      </w:r>
      <w:r>
        <w:rPr>
          <w:spacing w:val="-8"/>
        </w:rPr>
        <w:t> </w:t>
      </w:r>
      <w:r>
        <w:rPr>
          <w:spacing w:val="-1"/>
        </w:rPr>
        <w:t>Petroleum</w:t>
      </w:r>
      <w:r>
        <w:rPr>
          <w:spacing w:val="-7"/>
        </w:rPr>
        <w:t> </w:t>
      </w:r>
      <w:r>
        <w:rPr>
          <w:spacing w:val="-1"/>
        </w:rPr>
        <w:t>Corporation</w:t>
      </w:r>
      <w:r>
        <w:rPr>
          <w:spacing w:val="-7"/>
        </w:rPr>
        <w:t> </w:t>
      </w:r>
      <w:r>
        <w:rPr>
          <w:spacing w:val="-1"/>
        </w:rPr>
        <w:t>(NNPC)</w:t>
      </w:r>
      <w:r>
        <w:rPr>
          <w:spacing w:val="-6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/>
        <w:t>the</w:t>
      </w:r>
      <w:r>
        <w:rPr>
          <w:spacing w:val="-8"/>
        </w:rPr>
        <w:t> </w:t>
      </w:r>
      <w:r>
        <w:rPr/>
        <w:t>sole</w:t>
      </w:r>
      <w:r>
        <w:rPr>
          <w:spacing w:val="-6"/>
        </w:rPr>
        <w:t> </w:t>
      </w:r>
      <w:r>
        <w:rPr>
          <w:spacing w:val="-1"/>
        </w:rPr>
        <w:t>vehicle</w:t>
      </w:r>
      <w:r>
        <w:rPr>
          <w:spacing w:val="-9"/>
        </w:rPr>
        <w:t> </w:t>
      </w:r>
      <w:r>
        <w:rPr/>
        <w:t>for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2"/>
        </w:rPr>
        <w:t>State’s</w:t>
      </w:r>
      <w:r>
        <w:rPr>
          <w:spacing w:val="89"/>
        </w:rPr>
        <w:t> </w:t>
      </w:r>
      <w:r>
        <w:rPr>
          <w:spacing w:val="-1"/>
        </w:rPr>
        <w:t>participation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>
          <w:spacing w:val="-2"/>
        </w:rPr>
        <w:t>Nigeria’s</w:t>
      </w:r>
      <w:r>
        <w:rPr>
          <w:spacing w:val="-10"/>
        </w:rPr>
        <w:t> </w:t>
      </w:r>
      <w:r>
        <w:rPr/>
        <w:t>oil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gas</w:t>
      </w:r>
      <w:r>
        <w:rPr>
          <w:spacing w:val="-10"/>
        </w:rPr>
        <w:t> </w:t>
      </w:r>
      <w:r>
        <w:rPr>
          <w:spacing w:val="-3"/>
        </w:rPr>
        <w:t>sector.</w:t>
      </w:r>
      <w:r>
        <w:rPr>
          <w:spacing w:val="-9"/>
        </w:rPr>
        <w:t> </w:t>
      </w:r>
      <w:r>
        <w:rPr/>
        <w:t>It</w:t>
      </w:r>
      <w:r>
        <w:rPr>
          <w:spacing w:val="-10"/>
        </w:rPr>
        <w:t> </w:t>
      </w:r>
      <w:r>
        <w:rPr/>
        <w:t>is</w:t>
      </w:r>
      <w:r>
        <w:rPr>
          <w:spacing w:val="-9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agent</w:t>
      </w:r>
      <w:r>
        <w:rPr>
          <w:spacing w:val="-10"/>
        </w:rPr>
        <w:t> </w:t>
      </w:r>
      <w:r>
        <w:rPr/>
        <w:t>that</w:t>
      </w:r>
      <w:r>
        <w:rPr>
          <w:spacing w:val="-10"/>
        </w:rPr>
        <w:t> </w:t>
      </w:r>
      <w:r>
        <w:rPr>
          <w:spacing w:val="-1"/>
        </w:rPr>
        <w:t>manages</w:t>
      </w:r>
      <w:r>
        <w:rPr>
          <w:spacing w:val="-10"/>
        </w:rPr>
        <w:t> </w:t>
      </w:r>
      <w:r>
        <w:rPr/>
        <w:t>oil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>
          <w:spacing w:val="-1"/>
        </w:rPr>
        <w:t>gas</w:t>
      </w:r>
      <w:r>
        <w:rPr>
          <w:spacing w:val="-10"/>
        </w:rPr>
        <w:t> </w:t>
      </w:r>
      <w:r>
        <w:rPr>
          <w:spacing w:val="-1"/>
        </w:rPr>
        <w:t>assets</w:t>
      </w:r>
      <w:r>
        <w:rPr>
          <w:spacing w:val="-10"/>
        </w:rPr>
        <w:t> </w:t>
      </w:r>
      <w:r>
        <w:rPr/>
        <w:t>on</w:t>
      </w:r>
      <w:r>
        <w:rPr>
          <w:spacing w:val="-10"/>
        </w:rPr>
        <w:t> </w:t>
      </w:r>
      <w:r>
        <w:rPr>
          <w:spacing w:val="-1"/>
        </w:rPr>
        <w:t>behalf</w:t>
      </w:r>
      <w:r>
        <w:rPr>
          <w:spacing w:val="85"/>
        </w:rPr>
        <w:t> </w:t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Federation</w:t>
      </w:r>
      <w:r>
        <w:rPr/>
        <w:t> (Federal, State</w:t>
      </w:r>
      <w:r>
        <w:rPr>
          <w:spacing w:val="-1"/>
        </w:rPr>
        <w:t> and</w:t>
      </w:r>
      <w:r>
        <w:rPr/>
        <w:t> </w:t>
      </w:r>
      <w:r>
        <w:rPr>
          <w:spacing w:val="-1"/>
        </w:rPr>
        <w:t>Local</w:t>
      </w:r>
      <w:r>
        <w:rPr/>
        <w:t> Governments).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3" w:firstLine="0"/>
        <w:jc w:val="both"/>
      </w:pPr>
      <w:r>
        <w:rPr/>
        <w:t>The</w:t>
      </w:r>
      <w:r>
        <w:rPr>
          <w:spacing w:val="8"/>
        </w:rPr>
        <w:t> </w:t>
      </w:r>
      <w:r>
        <w:rPr>
          <w:spacing w:val="-2"/>
        </w:rPr>
        <w:t>Corporation’s</w:t>
      </w:r>
      <w:r>
        <w:rPr>
          <w:spacing w:val="10"/>
        </w:rPr>
        <w:t> </w:t>
      </w:r>
      <w:r>
        <w:rPr/>
        <w:t>functions</w:t>
      </w:r>
      <w:r>
        <w:rPr>
          <w:spacing w:val="10"/>
        </w:rPr>
        <w:t> </w:t>
      </w:r>
      <w:r>
        <w:rPr>
          <w:spacing w:val="-1"/>
        </w:rPr>
        <w:t>were</w:t>
      </w:r>
      <w:r>
        <w:rPr>
          <w:spacing w:val="7"/>
        </w:rPr>
        <w:t> </w:t>
      </w:r>
      <w:r>
        <w:rPr>
          <w:spacing w:val="-1"/>
        </w:rPr>
        <w:t>performed</w:t>
      </w:r>
      <w:r>
        <w:rPr>
          <w:spacing w:val="9"/>
        </w:rPr>
        <w:t> </w:t>
      </w:r>
      <w:r>
        <w:rPr/>
        <w:t>under</w:t>
      </w:r>
      <w:r>
        <w:rPr>
          <w:spacing w:val="8"/>
        </w:rPr>
        <w:t> </w:t>
      </w:r>
      <w:r>
        <w:rPr>
          <w:spacing w:val="-1"/>
        </w:rPr>
        <w:t>various</w:t>
      </w:r>
      <w:r>
        <w:rPr>
          <w:spacing w:val="11"/>
        </w:rPr>
        <w:t> </w:t>
      </w:r>
      <w:r>
        <w:rPr>
          <w:spacing w:val="-1"/>
        </w:rPr>
        <w:t>Subsidiaries</w:t>
      </w:r>
      <w:r>
        <w:rPr>
          <w:spacing w:val="11"/>
        </w:rPr>
        <w:t> </w:t>
      </w:r>
      <w:r>
        <w:rPr/>
        <w:t>and</w:t>
      </w:r>
      <w:r>
        <w:rPr>
          <w:spacing w:val="10"/>
        </w:rPr>
        <w:t> </w:t>
      </w:r>
      <w:r>
        <w:rPr/>
        <w:t>Business</w:t>
      </w:r>
      <w:r>
        <w:rPr>
          <w:spacing w:val="9"/>
        </w:rPr>
        <w:t> </w:t>
      </w:r>
      <w:r>
        <w:rPr/>
        <w:t>Units.</w:t>
      </w:r>
      <w:r>
        <w:rPr>
          <w:spacing w:val="9"/>
        </w:rPr>
        <w:t> </w:t>
      </w:r>
      <w:r>
        <w:rPr/>
        <w:t>For</w:t>
      </w:r>
      <w:r>
        <w:rPr>
          <w:spacing w:val="81"/>
        </w:rPr>
        <w:t> </w:t>
      </w:r>
      <w:r>
        <w:rPr>
          <w:spacing w:val="-1"/>
        </w:rPr>
        <w:t>instance,</w:t>
      </w:r>
      <w:r>
        <w:rPr>
          <w:spacing w:val="21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National</w:t>
      </w:r>
      <w:r>
        <w:rPr>
          <w:spacing w:val="22"/>
        </w:rPr>
        <w:t> </w:t>
      </w:r>
      <w:r>
        <w:rPr/>
        <w:t>Petroleum</w:t>
      </w:r>
      <w:r>
        <w:rPr>
          <w:spacing w:val="21"/>
        </w:rPr>
        <w:t> </w:t>
      </w:r>
      <w:r>
        <w:rPr>
          <w:spacing w:val="-1"/>
        </w:rPr>
        <w:t>Investment</w:t>
      </w:r>
      <w:r>
        <w:rPr>
          <w:spacing w:val="21"/>
        </w:rPr>
        <w:t> </w:t>
      </w:r>
      <w:r>
        <w:rPr>
          <w:spacing w:val="-1"/>
        </w:rPr>
        <w:t>Management</w:t>
      </w:r>
      <w:r>
        <w:rPr>
          <w:spacing w:val="21"/>
        </w:rPr>
        <w:t> </w:t>
      </w:r>
      <w:r>
        <w:rPr>
          <w:spacing w:val="-1"/>
        </w:rPr>
        <w:t>Services</w:t>
      </w:r>
      <w:r>
        <w:rPr>
          <w:spacing w:val="27"/>
        </w:rPr>
        <w:t> </w:t>
      </w:r>
      <w:r>
        <w:rPr>
          <w:spacing w:val="-1"/>
        </w:rPr>
        <w:t>(NAPIMS)</w:t>
      </w:r>
      <w:r>
        <w:rPr>
          <w:spacing w:val="21"/>
        </w:rPr>
        <w:t> </w:t>
      </w:r>
      <w:r>
        <w:rPr>
          <w:spacing w:val="-1"/>
        </w:rPr>
        <w:t>was</w:t>
      </w:r>
      <w:r>
        <w:rPr>
          <w:spacing w:val="21"/>
        </w:rPr>
        <w:t> </w:t>
      </w:r>
      <w:r>
        <w:rPr/>
        <w:t>responsible</w:t>
      </w:r>
      <w:r>
        <w:rPr>
          <w:spacing w:val="83"/>
        </w:rPr>
        <w:t> </w:t>
      </w:r>
      <w:r>
        <w:rPr/>
        <w:t>for</w:t>
      </w:r>
      <w:r>
        <w:rPr>
          <w:spacing w:val="5"/>
        </w:rPr>
        <w:t> </w:t>
      </w:r>
      <w:r>
        <w:rPr>
          <w:spacing w:val="-1"/>
        </w:rPr>
        <w:t>managing</w:t>
      </w:r>
      <w:r>
        <w:rPr>
          <w:spacing w:val="7"/>
        </w:rPr>
        <w:t> </w:t>
      </w:r>
      <w:r>
        <w:rPr>
          <w:spacing w:val="-2"/>
        </w:rPr>
        <w:t>Federation’s</w:t>
      </w:r>
      <w:r>
        <w:rPr>
          <w:spacing w:val="7"/>
        </w:rPr>
        <w:t> </w:t>
      </w:r>
      <w:r>
        <w:rPr>
          <w:spacing w:val="-1"/>
        </w:rPr>
        <w:t>investment</w:t>
      </w:r>
      <w:r>
        <w:rPr>
          <w:spacing w:val="9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upstream</w:t>
      </w:r>
      <w:r>
        <w:rPr>
          <w:spacing w:val="7"/>
        </w:rPr>
        <w:t> </w:t>
      </w:r>
      <w:r>
        <w:rPr/>
        <w:t>oil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gas</w:t>
      </w:r>
      <w:r>
        <w:rPr>
          <w:spacing w:val="7"/>
        </w:rPr>
        <w:t> </w:t>
      </w:r>
      <w:r>
        <w:rPr>
          <w:spacing w:val="-1"/>
        </w:rPr>
        <w:t>sector),</w:t>
      </w:r>
      <w:r>
        <w:rPr>
          <w:spacing w:val="7"/>
        </w:rPr>
        <w:t> </w:t>
      </w:r>
      <w:r>
        <w:rPr>
          <w:spacing w:val="-1"/>
        </w:rPr>
        <w:t>whereas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Crude</w:t>
      </w:r>
      <w:r>
        <w:rPr>
          <w:spacing w:val="5"/>
        </w:rPr>
        <w:t> </w:t>
      </w:r>
      <w:r>
        <w:rPr/>
        <w:t>Oil</w:t>
      </w:r>
      <w:r>
        <w:rPr>
          <w:spacing w:val="79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Gas</w:t>
      </w:r>
      <w:r>
        <w:rPr>
          <w:spacing w:val="14"/>
        </w:rPr>
        <w:t> </w:t>
      </w:r>
      <w:r>
        <w:rPr>
          <w:spacing w:val="-1"/>
        </w:rPr>
        <w:t>Marketing</w:t>
      </w:r>
      <w:r>
        <w:rPr>
          <w:spacing w:val="14"/>
        </w:rPr>
        <w:t> </w:t>
      </w:r>
      <w:r>
        <w:rPr/>
        <w:t>Division</w:t>
      </w:r>
      <w:r>
        <w:rPr>
          <w:spacing w:val="14"/>
        </w:rPr>
        <w:t> </w:t>
      </w:r>
      <w:r>
        <w:rPr>
          <w:spacing w:val="-1"/>
        </w:rPr>
        <w:t>(COMD)</w:t>
      </w:r>
      <w:r>
        <w:rPr>
          <w:spacing w:val="13"/>
        </w:rPr>
        <w:t> </w:t>
      </w:r>
      <w:r>
        <w:rPr>
          <w:spacing w:val="-1"/>
        </w:rPr>
        <w:t>was</w:t>
      </w:r>
      <w:r>
        <w:rPr>
          <w:spacing w:val="15"/>
        </w:rPr>
        <w:t> </w:t>
      </w:r>
      <w:r>
        <w:rPr>
          <w:spacing w:val="-1"/>
        </w:rPr>
        <w:t>responsible</w:t>
      </w:r>
      <w:r>
        <w:rPr>
          <w:spacing w:val="13"/>
        </w:rPr>
        <w:t> </w:t>
      </w:r>
      <w:r>
        <w:rPr/>
        <w:t>for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valuation,</w:t>
      </w:r>
      <w:r>
        <w:rPr>
          <w:spacing w:val="11"/>
        </w:rPr>
        <w:t> </w:t>
      </w:r>
      <w:r>
        <w:rPr>
          <w:spacing w:val="-1"/>
        </w:rPr>
        <w:t>sales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marketing</w:t>
      </w:r>
      <w:r>
        <w:rPr>
          <w:spacing w:val="14"/>
        </w:rPr>
        <w:t> </w:t>
      </w:r>
      <w:r>
        <w:rPr/>
        <w:t>of</w:t>
      </w:r>
      <w:r>
        <w:rPr>
          <w:spacing w:val="73"/>
        </w:rPr>
        <w:t> </w:t>
      </w:r>
      <w:r>
        <w:rPr/>
        <w:t>the</w:t>
      </w:r>
      <w:r>
        <w:rPr>
          <w:spacing w:val="21"/>
        </w:rPr>
        <w:t> </w:t>
      </w:r>
      <w:r>
        <w:rPr>
          <w:spacing w:val="-2"/>
        </w:rPr>
        <w:t>Federation’s</w:t>
      </w:r>
      <w:r>
        <w:rPr>
          <w:spacing w:val="21"/>
        </w:rPr>
        <w:t> </w:t>
      </w:r>
      <w:r>
        <w:rPr/>
        <w:t>crude</w:t>
      </w:r>
      <w:r>
        <w:rPr>
          <w:spacing w:val="19"/>
        </w:rPr>
        <w:t> </w:t>
      </w:r>
      <w:r>
        <w:rPr/>
        <w:t>oil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gas.</w:t>
      </w:r>
      <w:r>
        <w:rPr>
          <w:spacing w:val="21"/>
        </w:rPr>
        <w:t> </w:t>
      </w:r>
      <w:r>
        <w:rPr/>
        <w:t>On</w:t>
      </w:r>
      <w:r>
        <w:rPr>
          <w:spacing w:val="20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midstream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downstream</w:t>
      </w:r>
      <w:r>
        <w:rPr>
          <w:spacing w:val="21"/>
        </w:rPr>
        <w:t> </w:t>
      </w:r>
      <w:r>
        <w:rPr>
          <w:spacing w:val="-1"/>
        </w:rPr>
        <w:t>subsector,</w:t>
      </w:r>
      <w:r>
        <w:rPr>
          <w:spacing w:val="24"/>
        </w:rPr>
        <w:t> </w:t>
      </w:r>
      <w:r>
        <w:rPr/>
        <w:t>Pipelines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69"/>
        </w:rPr>
        <w:t> </w:t>
      </w:r>
      <w:r>
        <w:rPr>
          <w:spacing w:val="-1"/>
        </w:rPr>
        <w:t>Product</w:t>
      </w:r>
      <w:r>
        <w:rPr>
          <w:spacing w:val="7"/>
        </w:rPr>
        <w:t> </w:t>
      </w:r>
      <w:r>
        <w:rPr>
          <w:spacing w:val="-1"/>
        </w:rPr>
        <w:t>Marketing</w:t>
      </w:r>
      <w:r>
        <w:rPr>
          <w:spacing w:val="6"/>
        </w:rPr>
        <w:t> </w:t>
      </w:r>
      <w:r>
        <w:rPr/>
        <w:t>Company</w:t>
      </w:r>
      <w:r>
        <w:rPr>
          <w:spacing w:val="6"/>
        </w:rPr>
        <w:t> </w:t>
      </w:r>
      <w:r>
        <w:rPr/>
        <w:t>(PPMC)</w:t>
      </w:r>
      <w:r>
        <w:rPr>
          <w:spacing w:val="6"/>
        </w:rPr>
        <w:t> </w:t>
      </w:r>
      <w:r>
        <w:rPr>
          <w:spacing w:val="-1"/>
        </w:rPr>
        <w:t>managed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importation,</w:t>
      </w:r>
      <w:r>
        <w:rPr>
          <w:spacing w:val="6"/>
        </w:rPr>
        <w:t> </w:t>
      </w:r>
      <w:r>
        <w:rPr>
          <w:spacing w:val="-1"/>
        </w:rPr>
        <w:t>sales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distribution</w:t>
      </w:r>
      <w:r>
        <w:rPr>
          <w:spacing w:val="6"/>
        </w:rPr>
        <w:t> </w:t>
      </w:r>
      <w:r>
        <w:rPr/>
        <w:t>of</w:t>
      </w:r>
      <w:r>
        <w:rPr>
          <w:spacing w:val="10"/>
        </w:rPr>
        <w:t> </w:t>
      </w:r>
      <w:r>
        <w:rPr>
          <w:spacing w:val="-1"/>
        </w:rPr>
        <w:t>refined</w:t>
      </w:r>
      <w:r>
        <w:rPr>
          <w:spacing w:val="77"/>
        </w:rPr>
        <w:t> </w:t>
      </w:r>
      <w:r>
        <w:rPr>
          <w:spacing w:val="-1"/>
        </w:rPr>
        <w:t>petroleum</w:t>
      </w:r>
      <w:r>
        <w:rPr>
          <w:spacing w:val="-7"/>
        </w:rPr>
        <w:t> </w:t>
      </w:r>
      <w:r>
        <w:rPr>
          <w:spacing w:val="-1"/>
        </w:rPr>
        <w:t>products,</w:t>
      </w:r>
      <w:r>
        <w:rPr>
          <w:spacing w:val="-8"/>
        </w:rPr>
        <w:t> </w:t>
      </w:r>
      <w:r>
        <w:rPr/>
        <w:t>while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Refineries</w:t>
      </w:r>
      <w:r>
        <w:rPr>
          <w:spacing w:val="-7"/>
        </w:rPr>
        <w:t> </w:t>
      </w:r>
      <w:r>
        <w:rPr>
          <w:spacing w:val="-1"/>
        </w:rPr>
        <w:t>received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utilised</w:t>
      </w:r>
      <w:r>
        <w:rPr>
          <w:spacing w:val="-8"/>
        </w:rPr>
        <w:t> </w:t>
      </w:r>
      <w:r>
        <w:rPr>
          <w:spacing w:val="-1"/>
        </w:rPr>
        <w:t>part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allocated</w:t>
      </w:r>
      <w:r>
        <w:rPr>
          <w:spacing w:val="-7"/>
        </w:rPr>
        <w:t> </w:t>
      </w:r>
      <w:r>
        <w:rPr/>
        <w:t>domestic</w:t>
      </w:r>
      <w:r>
        <w:rPr>
          <w:spacing w:val="-6"/>
        </w:rPr>
        <w:t> </w:t>
      </w:r>
      <w:r>
        <w:rPr>
          <w:spacing w:val="-1"/>
        </w:rPr>
        <w:t>crude</w:t>
      </w:r>
      <w:r>
        <w:rPr>
          <w:spacing w:val="105"/>
        </w:rPr>
        <w:t> </w:t>
      </w:r>
      <w:r>
        <w:rPr/>
        <w:t>oil.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133" w:firstLine="0"/>
        <w:jc w:val="both"/>
      </w:pPr>
      <w:r>
        <w:rPr>
          <w:spacing w:val="-3"/>
        </w:rPr>
        <w:t>With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emergence</w:t>
      </w:r>
      <w:r>
        <w:rPr>
          <w:spacing w:val="54"/>
        </w:rPr>
        <w:t> </w:t>
      </w:r>
      <w:r>
        <w:rPr>
          <w:spacing w:val="1"/>
        </w:rPr>
        <w:t>of</w:t>
      </w:r>
      <w:r>
        <w:rPr>
          <w:spacing w:val="56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PIA,</w:t>
      </w:r>
      <w:r>
        <w:rPr>
          <w:spacing w:val="54"/>
        </w:rPr>
        <w:t> </w:t>
      </w:r>
      <w:r>
        <w:rPr/>
        <w:t>2021,</w:t>
      </w:r>
      <w:r>
        <w:rPr>
          <w:spacing w:val="54"/>
        </w:rPr>
        <w:t> </w:t>
      </w:r>
      <w:r>
        <w:rPr>
          <w:spacing w:val="-1"/>
        </w:rPr>
        <w:t>NNPC</w:t>
      </w:r>
      <w:r>
        <w:rPr>
          <w:spacing w:val="55"/>
        </w:rPr>
        <w:t> </w:t>
      </w:r>
      <w:r>
        <w:rPr>
          <w:spacing w:val="-1"/>
        </w:rPr>
        <w:t>transformed</w:t>
      </w:r>
      <w:r>
        <w:rPr>
          <w:spacing w:val="54"/>
        </w:rPr>
        <w:t> </w:t>
      </w:r>
      <w:r>
        <w:rPr/>
        <w:t>into</w:t>
      </w:r>
      <w:r>
        <w:rPr>
          <w:spacing w:val="54"/>
        </w:rPr>
        <w:t> </w:t>
      </w:r>
      <w:r>
        <w:rPr/>
        <w:t>a</w:t>
      </w:r>
      <w:r>
        <w:rPr>
          <w:spacing w:val="59"/>
        </w:rPr>
        <w:t> </w:t>
      </w:r>
      <w:r>
        <w:rPr/>
        <w:t>limited</w:t>
      </w:r>
      <w:r>
        <w:rPr>
          <w:spacing w:val="54"/>
        </w:rPr>
        <w:t> </w:t>
      </w:r>
      <w:r>
        <w:rPr>
          <w:spacing w:val="-1"/>
        </w:rPr>
        <w:t>liability</w:t>
      </w:r>
      <w:r>
        <w:rPr>
          <w:spacing w:val="57"/>
        </w:rPr>
        <w:t> </w:t>
      </w:r>
      <w:r>
        <w:rPr>
          <w:spacing w:val="-1"/>
        </w:rPr>
        <w:t>company</w:t>
      </w:r>
      <w:r>
        <w:rPr>
          <w:spacing w:val="59"/>
        </w:rPr>
        <w:t> </w:t>
      </w:r>
      <w:r>
        <w:rPr>
          <w:spacing w:val="-1"/>
        </w:rPr>
        <w:t>registered</w:t>
      </w:r>
      <w:r>
        <w:rPr>
          <w:spacing w:val="7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>
          <w:spacing w:val="-1"/>
        </w:rPr>
        <w:t>Nigerian</w:t>
      </w:r>
      <w:r>
        <w:rPr>
          <w:spacing w:val="6"/>
        </w:rPr>
        <w:t> </w:t>
      </w:r>
      <w:r>
        <w:rPr>
          <w:spacing w:val="-1"/>
        </w:rPr>
        <w:t>National</w:t>
      </w:r>
      <w:r>
        <w:rPr>
          <w:spacing w:val="5"/>
        </w:rPr>
        <w:t> </w:t>
      </w:r>
      <w:r>
        <w:rPr>
          <w:spacing w:val="-1"/>
        </w:rPr>
        <w:t>Petroleum</w:t>
      </w:r>
      <w:r>
        <w:rPr>
          <w:spacing w:val="7"/>
        </w:rPr>
        <w:t> </w:t>
      </w:r>
      <w:r>
        <w:rPr/>
        <w:t>Company</w:t>
      </w:r>
      <w:r>
        <w:rPr>
          <w:spacing w:val="4"/>
        </w:rPr>
        <w:t> </w:t>
      </w:r>
      <w:r>
        <w:rPr/>
        <w:t>Limited</w:t>
      </w:r>
      <w:r>
        <w:rPr>
          <w:spacing w:val="4"/>
        </w:rPr>
        <w:t> </w:t>
      </w:r>
      <w:r>
        <w:rPr>
          <w:spacing w:val="-1"/>
        </w:rPr>
        <w:t>(NNPCL)</w:t>
      </w:r>
      <w:r>
        <w:rPr>
          <w:spacing w:val="4"/>
        </w:rPr>
        <w:t> </w:t>
      </w:r>
      <w:r>
        <w:rPr/>
        <w:t>on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21</w:t>
      </w:r>
      <w:r>
        <w:rPr>
          <w:spacing w:val="-1"/>
          <w:position w:val="9"/>
          <w:sz w:val="16"/>
        </w:rPr>
        <w:t>st</w:t>
      </w:r>
      <w:r>
        <w:rPr>
          <w:spacing w:val="5"/>
          <w:position w:val="9"/>
          <w:sz w:val="16"/>
        </w:rPr>
        <w:t> </w:t>
      </w:r>
      <w:r>
        <w:rPr>
          <w:spacing w:val="-1"/>
        </w:rPr>
        <w:t>day</w:t>
      </w:r>
      <w:r>
        <w:rPr>
          <w:spacing w:val="4"/>
        </w:rPr>
        <w:t> </w:t>
      </w:r>
      <w:r>
        <w:rPr/>
        <w:t>of</w:t>
      </w:r>
      <w:r>
        <w:rPr>
          <w:spacing w:val="67"/>
        </w:rPr>
        <w:t> </w:t>
      </w:r>
      <w:r>
        <w:rPr>
          <w:spacing w:val="-1"/>
        </w:rPr>
        <w:t>September</w:t>
      </w:r>
      <w:r>
        <w:rPr/>
        <w:t> </w:t>
      </w:r>
      <w:r>
        <w:rPr>
          <w:spacing w:val="-1"/>
        </w:rPr>
        <w:t>2021</w:t>
      </w:r>
      <w:r>
        <w:rPr/>
        <w:t> </w:t>
      </w:r>
      <w:r>
        <w:rPr>
          <w:spacing w:val="-1"/>
        </w:rPr>
        <w:t>under</w:t>
      </w:r>
      <w:r>
        <w:rPr/>
        <w:t> the</w:t>
      </w:r>
      <w:r>
        <w:rPr>
          <w:spacing w:val="-1"/>
        </w:rPr>
        <w:t> </w:t>
      </w:r>
      <w:r>
        <w:rPr/>
        <w:t>Company </w:t>
      </w:r>
      <w:r>
        <w:rPr>
          <w:spacing w:val="-1"/>
        </w:rPr>
        <w:t>and</w:t>
      </w:r>
      <w:r>
        <w:rPr>
          <w:spacing w:val="-15"/>
        </w:rPr>
        <w:t> </w:t>
      </w:r>
      <w:r>
        <w:rPr>
          <w:spacing w:val="-1"/>
        </w:rPr>
        <w:t>Allied</w:t>
      </w:r>
      <w:r>
        <w:rPr/>
        <w:t> Matters</w:t>
      </w:r>
      <w:r>
        <w:rPr>
          <w:spacing w:val="-15"/>
        </w:rPr>
        <w:t> </w:t>
      </w:r>
      <w:r>
        <w:rPr/>
        <w:t>Act (CAMA).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133" w:firstLine="0"/>
        <w:jc w:val="both"/>
      </w:pPr>
      <w:r>
        <w:rPr/>
        <w:t>The</w:t>
      </w:r>
      <w:r>
        <w:rPr>
          <w:spacing w:val="30"/>
        </w:rPr>
        <w:t> </w:t>
      </w:r>
      <w:r>
        <w:rPr>
          <w:spacing w:val="-1"/>
        </w:rPr>
        <w:t>NNPCL,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jointly</w:t>
      </w:r>
      <w:r>
        <w:rPr>
          <w:spacing w:val="30"/>
        </w:rPr>
        <w:t> </w:t>
      </w:r>
      <w:r>
        <w:rPr>
          <w:spacing w:val="-1"/>
        </w:rPr>
        <w:t>owned</w:t>
      </w:r>
      <w:r>
        <w:rPr>
          <w:spacing w:val="32"/>
        </w:rPr>
        <w:t> </w:t>
      </w:r>
      <w:r>
        <w:rPr>
          <w:spacing w:val="-1"/>
        </w:rPr>
        <w:t>entity</w:t>
      </w:r>
      <w:r>
        <w:rPr>
          <w:spacing w:val="31"/>
        </w:rPr>
        <w:t> </w:t>
      </w:r>
      <w:r>
        <w:rPr/>
        <w:t>by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Ministry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Finance</w:t>
      </w:r>
      <w:r>
        <w:rPr>
          <w:spacing w:val="30"/>
        </w:rPr>
        <w:t> </w:t>
      </w:r>
      <w:r>
        <w:rPr>
          <w:spacing w:val="-1"/>
        </w:rPr>
        <w:t>Incorporated</w:t>
      </w:r>
      <w:r>
        <w:rPr>
          <w:spacing w:val="30"/>
        </w:rPr>
        <w:t> </w:t>
      </w:r>
      <w:r>
        <w:rPr>
          <w:spacing w:val="-1"/>
        </w:rPr>
        <w:t>(MOFI)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the</w:t>
      </w:r>
      <w:r>
        <w:rPr>
          <w:spacing w:val="73"/>
        </w:rPr>
        <w:t> </w:t>
      </w:r>
      <w:r>
        <w:rPr/>
        <w:t>Ministry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Petroleum</w:t>
      </w:r>
      <w:r>
        <w:rPr>
          <w:spacing w:val="-7"/>
        </w:rPr>
        <w:t> </w:t>
      </w:r>
      <w:r>
        <w:rPr>
          <w:spacing w:val="-1"/>
        </w:rPr>
        <w:t>Resources</w:t>
      </w:r>
      <w:r>
        <w:rPr>
          <w:spacing w:val="-6"/>
        </w:rPr>
        <w:t> </w:t>
      </w:r>
      <w:r>
        <w:rPr>
          <w:spacing w:val="-1"/>
        </w:rPr>
        <w:t>Incorporated,</w:t>
      </w:r>
      <w:r>
        <w:rPr>
          <w:spacing w:val="-8"/>
        </w:rPr>
        <w:t> </w:t>
      </w:r>
      <w:r>
        <w:rPr>
          <w:spacing w:val="-1"/>
        </w:rPr>
        <w:t>absorbed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assets,</w:t>
      </w:r>
      <w:r>
        <w:rPr>
          <w:spacing w:val="-8"/>
        </w:rPr>
        <w:t> </w:t>
      </w:r>
      <w:r>
        <w:rPr>
          <w:spacing w:val="-1"/>
        </w:rPr>
        <w:t>interest,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liabilities</w:t>
      </w:r>
      <w:hyperlink w:history="true" w:anchor="_bookmark165">
        <w:r>
          <w:rPr>
            <w:rFonts w:ascii="Times New Roman"/>
            <w:position w:val="9"/>
            <w:sz w:val="16"/>
          </w:rPr>
          <w:t>86</w:t>
        </w:r>
      </w:hyperlink>
      <w:r>
        <w:rPr>
          <w:rFonts w:ascii="Times New Roman"/>
          <w:spacing w:val="14"/>
          <w:position w:val="9"/>
          <w:sz w:val="16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83"/>
        </w:rPr>
        <w:t> </w:t>
      </w:r>
      <w:r>
        <w:rPr>
          <w:spacing w:val="-1"/>
        </w:rPr>
        <w:t>erstwhile</w:t>
      </w:r>
      <w:r>
        <w:rPr>
          <w:spacing w:val="18"/>
        </w:rPr>
        <w:t> </w:t>
      </w:r>
      <w:r>
        <w:rPr>
          <w:spacing w:val="-1"/>
        </w:rPr>
        <w:t>Nigerian</w:t>
      </w:r>
      <w:r>
        <w:rPr>
          <w:spacing w:val="18"/>
        </w:rPr>
        <w:t> </w:t>
      </w:r>
      <w:r>
        <w:rPr>
          <w:spacing w:val="-1"/>
        </w:rPr>
        <w:t>National</w:t>
      </w:r>
      <w:r>
        <w:rPr>
          <w:spacing w:val="19"/>
        </w:rPr>
        <w:t> </w:t>
      </w:r>
      <w:r>
        <w:rPr>
          <w:spacing w:val="-1"/>
        </w:rPr>
        <w:t>Petroleum</w:t>
      </w:r>
      <w:r>
        <w:rPr>
          <w:spacing w:val="19"/>
        </w:rPr>
        <w:t> </w:t>
      </w:r>
      <w:r>
        <w:rPr/>
        <w:t>Corporation</w:t>
      </w:r>
      <w:r>
        <w:rPr>
          <w:spacing w:val="18"/>
        </w:rPr>
        <w:t> </w:t>
      </w:r>
      <w:r>
        <w:rPr>
          <w:spacing w:val="-1"/>
        </w:rPr>
        <w:t>(NNPC)</w:t>
      </w:r>
      <w:r>
        <w:rPr>
          <w:spacing w:val="22"/>
        </w:rPr>
        <w:t> </w:t>
      </w:r>
      <w:r>
        <w:rPr/>
        <w:t>in</w:t>
      </w:r>
      <w:r>
        <w:rPr>
          <w:spacing w:val="19"/>
        </w:rPr>
        <w:t> </w:t>
      </w:r>
      <w:r>
        <w:rPr/>
        <w:t>line</w:t>
      </w:r>
      <w:r>
        <w:rPr>
          <w:spacing w:val="18"/>
        </w:rPr>
        <w:t> </w:t>
      </w:r>
      <w:r>
        <w:rPr/>
        <w:t>with</w:t>
      </w:r>
      <w:r>
        <w:rPr>
          <w:spacing w:val="22"/>
        </w:rPr>
        <w:t> </w:t>
      </w:r>
      <w:r>
        <w:rPr>
          <w:spacing w:val="-1"/>
        </w:rPr>
        <w:t>section</w:t>
      </w:r>
      <w:r>
        <w:rPr>
          <w:spacing w:val="18"/>
        </w:rPr>
        <w:t> </w:t>
      </w:r>
      <w:r>
        <w:rPr/>
        <w:t>54</w:t>
      </w:r>
      <w:r>
        <w:rPr>
          <w:spacing w:val="20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PIA,</w:t>
      </w:r>
      <w:r>
        <w:rPr>
          <w:spacing w:val="79"/>
        </w:rPr>
        <w:t> </w:t>
      </w:r>
      <w:r>
        <w:rPr/>
        <w:t>2021.</w:t>
      </w:r>
      <w:r>
        <w:rPr>
          <w:spacing w:val="31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/>
        <w:t>table</w:t>
      </w:r>
      <w:r>
        <w:rPr>
          <w:spacing w:val="37"/>
        </w:rPr>
        <w:t> </w:t>
      </w:r>
      <w:r>
        <w:rPr>
          <w:spacing w:val="-1"/>
        </w:rPr>
        <w:t>below</w:t>
      </w:r>
      <w:r>
        <w:rPr>
          <w:spacing w:val="38"/>
        </w:rPr>
        <w:t> </w:t>
      </w:r>
      <w:r>
        <w:rPr/>
        <w:t>shows</w:t>
      </w:r>
      <w:r>
        <w:rPr>
          <w:spacing w:val="39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commercial</w:t>
      </w:r>
      <w:r>
        <w:rPr>
          <w:spacing w:val="38"/>
        </w:rPr>
        <w:t> </w:t>
      </w:r>
      <w:r>
        <w:rPr>
          <w:spacing w:val="-1"/>
        </w:rPr>
        <w:t>activities</w:t>
      </w:r>
      <w:r>
        <w:rPr>
          <w:spacing w:val="37"/>
        </w:rPr>
        <w:t> </w:t>
      </w:r>
      <w:r>
        <w:rPr/>
        <w:t>of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NNPC</w:t>
      </w:r>
      <w:r>
        <w:rPr>
          <w:spacing w:val="40"/>
        </w:rPr>
        <w:t> </w:t>
      </w:r>
      <w:r>
        <w:rPr/>
        <w:t>post</w:t>
      </w:r>
      <w:r>
        <w:rPr>
          <w:spacing w:val="36"/>
        </w:rPr>
        <w:t> </w:t>
      </w:r>
      <w:r>
        <w:rPr>
          <w:spacing w:val="-1"/>
        </w:rPr>
        <w:t>PIA,</w:t>
      </w:r>
      <w:r>
        <w:rPr>
          <w:spacing w:val="38"/>
        </w:rPr>
        <w:t> </w:t>
      </w:r>
      <w:r>
        <w:rPr/>
        <w:t>2021</w:t>
      </w:r>
      <w:r>
        <w:rPr>
          <w:spacing w:val="45"/>
        </w:rPr>
        <w:t> </w:t>
      </w:r>
      <w:r>
        <w:rPr/>
        <w:t>implementation</w:t>
      </w:r>
      <w:hyperlink w:history="true" w:anchor="_bookmark166">
        <w:r>
          <w:rPr>
            <w:rFonts w:ascii="Times New Roman"/>
            <w:position w:val="9"/>
            <w:sz w:val="16"/>
          </w:rPr>
          <w:t>87</w:t>
        </w:r>
      </w:hyperlink>
      <w:r>
        <w:rPr/>
        <w:t>: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64" w:id="211"/>
      <w:bookmarkEnd w:id="211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30: </w:t>
      </w:r>
      <w:r>
        <w:rPr>
          <w:rFonts w:ascii="Times New Roman"/>
          <w:i/>
          <w:color w:val="0D2841"/>
          <w:spacing w:val="-1"/>
          <w:sz w:val="24"/>
        </w:rPr>
        <w:t>Commercial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Activities</w:t>
      </w:r>
      <w:r>
        <w:rPr>
          <w:rFonts w:ascii="Times New Roman"/>
          <w:i/>
          <w:color w:val="0D2841"/>
          <w:sz w:val="24"/>
        </w:rPr>
        <w:t> of the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NNPC </w:t>
      </w:r>
      <w:r>
        <w:rPr>
          <w:rFonts w:ascii="Times New Roman"/>
          <w:i/>
          <w:color w:val="0D2841"/>
          <w:spacing w:val="-1"/>
          <w:sz w:val="24"/>
        </w:rPr>
        <w:t>Limited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8"/>
        <w:gridCol w:w="7514"/>
      </w:tblGrid>
      <w:tr>
        <w:trPr>
          <w:trHeight w:val="286" w:hRule="exact"/>
        </w:trPr>
        <w:tc>
          <w:tcPr>
            <w:tcW w:w="1838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Activity</w:t>
            </w:r>
          </w:p>
        </w:tc>
        <w:tc>
          <w:tcPr>
            <w:tcW w:w="751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563" w:hRule="exact"/>
        </w:trPr>
        <w:tc>
          <w:tcPr>
            <w:tcW w:w="183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67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</w:tc>
        <w:tc>
          <w:tcPr>
            <w:tcW w:w="751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Perform</w:t>
            </w:r>
            <w:r>
              <w:rPr>
                <w:rFonts w:ascii="Times New Roman"/>
                <w:sz w:val="24"/>
              </w:rPr>
              <w:t> petroleum operations on a</w:t>
            </w:r>
            <w:r>
              <w:rPr>
                <w:rFonts w:ascii="Times New Roman"/>
                <w:spacing w:val="-1"/>
                <w:sz w:val="24"/>
              </w:rPr>
              <w:t> commercial</w:t>
            </w:r>
            <w:r>
              <w:rPr>
                <w:rFonts w:ascii="Times New Roman"/>
                <w:sz w:val="24"/>
              </w:rPr>
              <w:t> basis, </w:t>
            </w:r>
            <w:r>
              <w:rPr>
                <w:rFonts w:ascii="Times New Roman"/>
                <w:spacing w:val="-1"/>
                <w:sz w:val="24"/>
              </w:rPr>
              <w:t>comparable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private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carrying</w:t>
            </w:r>
            <w:r>
              <w:rPr>
                <w:rFonts w:ascii="Times New Roman"/>
                <w:sz w:val="24"/>
              </w:rPr>
              <w:t> out similar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activities.</w:t>
            </w:r>
          </w:p>
        </w:tc>
      </w:tr>
      <w:tr>
        <w:trPr>
          <w:trHeight w:val="874" w:hRule="exact"/>
        </w:trPr>
        <w:tc>
          <w:tcPr>
            <w:tcW w:w="1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Concessionaire</w:t>
            </w:r>
          </w:p>
        </w:tc>
        <w:tc>
          <w:tcPr>
            <w:tcW w:w="75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63"/>
              </w:numPr>
              <w:tabs>
                <w:tab w:pos="463" w:val="left" w:leader="none"/>
              </w:tabs>
              <w:spacing w:line="276" w:lineRule="exact" w:before="18" w:after="0"/>
              <w:ind w:left="462" w:right="9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Perform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function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behalf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Risks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 Contracts.</w:t>
            </w:r>
          </w:p>
          <w:p>
            <w:pPr>
              <w:pStyle w:val="ListParagraph"/>
              <w:numPr>
                <w:ilvl w:val="0"/>
                <w:numId w:val="63"/>
              </w:numPr>
              <w:tabs>
                <w:tab w:pos="463" w:val="left" w:leader="none"/>
              </w:tabs>
              <w:spacing w:line="290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Assume the</w:t>
            </w:r>
            <w:r>
              <w:rPr>
                <w:rFonts w:ascii="Times New Roman"/>
                <w:spacing w:val="-1"/>
                <w:sz w:val="24"/>
              </w:rPr>
              <w:t> working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erstwhile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z w:val="24"/>
              </w:rPr>
              <w:t> JOA.</w:t>
            </w:r>
          </w:p>
        </w:tc>
      </w:tr>
      <w:tr>
        <w:trPr>
          <w:trHeight w:val="872" w:hRule="exact"/>
        </w:trPr>
        <w:tc>
          <w:tcPr>
            <w:tcW w:w="1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056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Crude</w:t>
              <w:tab/>
            </w:r>
            <w:r>
              <w:rPr>
                <w:rFonts w:ascii="Times New Roman"/>
                <w:sz w:val="24"/>
              </w:rPr>
              <w:t>Lifting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</w:t>
            </w:r>
          </w:p>
        </w:tc>
        <w:tc>
          <w:tcPr>
            <w:tcW w:w="75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Lift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sell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</w:t>
            </w:r>
            <w:r>
              <w:rPr>
                <w:rFonts w:ascii="Times New Roman"/>
                <w:spacing w:val="-1"/>
                <w:sz w:val="24"/>
              </w:rPr>
              <w:t>agreed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z w:val="24"/>
              </w:rPr>
              <w:t> fee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behalf 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following:</w:t>
            </w:r>
          </w:p>
          <w:p>
            <w:pPr>
              <w:pStyle w:val="ListParagraph"/>
              <w:numPr>
                <w:ilvl w:val="0"/>
                <w:numId w:val="64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oil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</w:p>
          <w:p>
            <w:pPr>
              <w:pStyle w:val="ListParagraph"/>
              <w:numPr>
                <w:ilvl w:val="0"/>
                <w:numId w:val="64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7"/>
                <w:sz w:val="24"/>
              </w:rPr>
              <w:t>Tax</w:t>
            </w:r>
            <w:r>
              <w:rPr>
                <w:rFonts w:ascii="Times New Roman"/>
                <w:sz w:val="24"/>
              </w:rPr>
              <w:t> oil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FIRS</w:t>
            </w:r>
          </w:p>
        </w:tc>
      </w:tr>
      <w:tr>
        <w:trPr>
          <w:trHeight w:val="231" w:hRule="exact"/>
        </w:trPr>
        <w:tc>
          <w:tcPr>
            <w:tcW w:w="1838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514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i/>
          <w:sz w:val="5"/>
          <w:szCs w:val="5"/>
        </w:rPr>
      </w:pPr>
    </w:p>
    <w:p>
      <w:pPr>
        <w:tabs>
          <w:tab w:pos="1553" w:val="left" w:leader="none"/>
          <w:tab w:pos="2711" w:val="left" w:leader="none"/>
          <w:tab w:pos="4098" w:val="left" w:leader="none"/>
          <w:tab w:pos="5635" w:val="left" w:leader="none"/>
          <w:tab w:pos="7269" w:val="left" w:leader="none"/>
          <w:tab w:pos="8082" w:val="left" w:leader="none"/>
          <w:tab w:pos="9236" w:val="left" w:leader="none"/>
        </w:tabs>
        <w:spacing w:before="82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65" w:id="212"/>
      <w:bookmarkEnd w:id="212"/>
      <w:r>
        <w:rPr/>
      </w:r>
      <w:r>
        <w:rPr>
          <w:rFonts w:ascii="Times New Roman"/>
          <w:i/>
          <w:w w:val="95"/>
          <w:position w:val="7"/>
          <w:sz w:val="13"/>
        </w:rPr>
        <w:t>86</w:t>
      </w:r>
      <w:r>
        <w:rPr>
          <w:rFonts w:ascii="Times New Roman"/>
          <w:i/>
          <w:w w:val="95"/>
          <w:sz w:val="20"/>
        </w:rPr>
        <w:t>NNPC</w:t>
        <w:tab/>
        <w:t>2023</w:t>
        <w:tab/>
        <w:t>Audited</w:t>
        <w:tab/>
        <w:t>Financial</w:t>
        <w:tab/>
        <w:t>Statements</w:t>
        <w:tab/>
        <w:t>,</w:t>
        <w:tab/>
        <w:t>page</w:t>
        <w:tab/>
      </w:r>
      <w:r>
        <w:rPr>
          <w:rFonts w:ascii="Times New Roman"/>
          <w:i/>
          <w:sz w:val="20"/>
        </w:rPr>
        <w:t>20-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https://cms1977.nnpcgroup.com/uploads/NNPCL_2023_NGN_FS_15_08_24_CCCO_Copy_1_5668ea7031.pdf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tabs>
          <w:tab w:pos="951" w:val="left" w:leader="none"/>
          <w:tab w:pos="2151" w:val="left" w:leader="none"/>
          <w:tab w:pos="3225" w:val="left" w:leader="none"/>
          <w:tab w:pos="4530" w:val="left" w:leader="none"/>
          <w:tab w:pos="5986" w:val="left" w:leader="none"/>
          <w:tab w:pos="7531" w:val="left" w:leader="none"/>
          <w:tab w:pos="8260" w:val="left" w:leader="none"/>
          <w:tab w:pos="9330" w:val="left" w:leader="none"/>
        </w:tabs>
        <w:spacing w:line="240" w:lineRule="auto" w:before="0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66" w:id="213"/>
      <w:bookmarkEnd w:id="213"/>
      <w:r>
        <w:rPr/>
      </w:r>
      <w:r>
        <w:rPr>
          <w:rFonts w:ascii="Times New Roman"/>
          <w:i/>
          <w:w w:val="95"/>
          <w:position w:val="7"/>
          <w:sz w:val="13"/>
        </w:rPr>
        <w:t>87</w:t>
        <w:tab/>
      </w:r>
      <w:r>
        <w:rPr>
          <w:rFonts w:ascii="Times New Roman"/>
          <w:i/>
          <w:spacing w:val="-1"/>
          <w:w w:val="95"/>
          <w:sz w:val="20"/>
        </w:rPr>
        <w:t>NNPC</w:t>
        <w:tab/>
      </w:r>
      <w:r>
        <w:rPr>
          <w:rFonts w:ascii="Times New Roman"/>
          <w:i/>
          <w:w w:val="95"/>
          <w:sz w:val="20"/>
        </w:rPr>
        <w:t>2023</w:t>
        <w:tab/>
        <w:t>Audited</w:t>
        <w:tab/>
      </w:r>
      <w:r>
        <w:rPr>
          <w:rFonts w:ascii="Times New Roman"/>
          <w:i/>
          <w:spacing w:val="-1"/>
          <w:w w:val="95"/>
          <w:sz w:val="20"/>
        </w:rPr>
        <w:t>Financial</w:t>
        <w:tab/>
      </w:r>
      <w:r>
        <w:rPr>
          <w:rFonts w:ascii="Times New Roman"/>
          <w:i/>
          <w:w w:val="95"/>
          <w:sz w:val="20"/>
        </w:rPr>
        <w:t>Statements</w:t>
        <w:tab/>
        <w:t>,</w:t>
        <w:tab/>
        <w:t>page</w:t>
        <w:tab/>
      </w:r>
      <w:r>
        <w:rPr>
          <w:rFonts w:ascii="Times New Roman"/>
          <w:i/>
          <w:spacing w:val="3"/>
          <w:sz w:val="20"/>
        </w:rPr>
        <w:t>5-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https://cms1977.nnpcgroup.com/uploads/NNPCL_2023_NGN_FS_15_08_24_CCCO_Copy_1_5668ea7031.pdf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2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8"/>
        <w:gridCol w:w="7514"/>
      </w:tblGrid>
      <w:tr>
        <w:trPr>
          <w:trHeight w:val="276" w:hRule="exact"/>
        </w:trPr>
        <w:tc>
          <w:tcPr>
            <w:tcW w:w="1838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Activity</w:t>
            </w:r>
          </w:p>
        </w:tc>
        <w:tc>
          <w:tcPr>
            <w:tcW w:w="751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574" w:hRule="exact"/>
        </w:trPr>
        <w:tc>
          <w:tcPr>
            <w:tcW w:w="183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PSC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Management</w:t>
            </w:r>
          </w:p>
        </w:tc>
        <w:tc>
          <w:tcPr>
            <w:tcW w:w="751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Manage </w:t>
            </w:r>
            <w:r>
              <w:rPr>
                <w:rFonts w:ascii="Times New Roman"/>
                <w:sz w:val="24"/>
              </w:rPr>
              <w:t>PSCs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fee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based on the profit oil and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lifted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sold.</w:t>
            </w:r>
          </w:p>
        </w:tc>
      </w:tr>
      <w:tr>
        <w:trPr>
          <w:trHeight w:val="563" w:hRule="exact"/>
        </w:trPr>
        <w:tc>
          <w:tcPr>
            <w:tcW w:w="1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Test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Marketing</w:t>
            </w:r>
          </w:p>
        </w:tc>
        <w:tc>
          <w:tcPr>
            <w:tcW w:w="75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Perform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test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ascertain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NUPRC.</w:t>
            </w:r>
          </w:p>
        </w:tc>
      </w:tr>
      <w:tr>
        <w:trPr>
          <w:trHeight w:val="562" w:hRule="exact"/>
        </w:trPr>
        <w:tc>
          <w:tcPr>
            <w:tcW w:w="1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65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Renewable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Energy</w:t>
            </w:r>
          </w:p>
        </w:tc>
        <w:tc>
          <w:tcPr>
            <w:tcW w:w="75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Engage </w:t>
            </w:r>
            <w:r>
              <w:rPr>
                <w:rFonts w:ascii="Times New Roman"/>
                <w:sz w:val="24"/>
              </w:rPr>
              <w:t>in the</w:t>
            </w:r>
            <w:r>
              <w:rPr>
                <w:rFonts w:ascii="Times New Roman"/>
                <w:spacing w:val="-1"/>
                <w:sz w:val="24"/>
              </w:rPr>
              <w:t> business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renewables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other </w:t>
            </w:r>
            <w:r>
              <w:rPr>
                <w:rFonts w:ascii="Times New Roman"/>
                <w:spacing w:val="-2"/>
                <w:sz w:val="24"/>
              </w:rPr>
              <w:t>energy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investments.</w:t>
            </w:r>
          </w:p>
        </w:tc>
      </w:tr>
      <w:tr>
        <w:trPr>
          <w:trHeight w:val="562" w:hRule="exact"/>
        </w:trPr>
        <w:tc>
          <w:tcPr>
            <w:tcW w:w="1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</w:p>
        </w:tc>
        <w:tc>
          <w:tcPr>
            <w:tcW w:w="75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operation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large-scale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 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utilisation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advance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z w:val="24"/>
              </w:rPr>
              <w:t> gas.</w:t>
            </w:r>
          </w:p>
        </w:tc>
      </w:tr>
      <w:tr>
        <w:trPr>
          <w:trHeight w:val="562" w:hRule="exact"/>
        </w:trPr>
        <w:tc>
          <w:tcPr>
            <w:tcW w:w="1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Energy</w:t>
            </w:r>
            <w:r>
              <w:rPr>
                <w:rFonts w:ascii="Times New Roman"/>
                <w:sz w:val="24"/>
              </w:rPr>
              <w:t> Security</w:t>
            </w:r>
          </w:p>
        </w:tc>
        <w:tc>
          <w:tcPr>
            <w:tcW w:w="75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Perform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activities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safeguard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national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security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overall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</w:t>
            </w:r>
            <w:r>
              <w:rPr>
                <w:rFonts w:ascii="Times New Roman"/>
                <w:sz w:val="24"/>
              </w:rPr>
              <w:t> of the Federation.</w:t>
            </w:r>
          </w:p>
        </w:tc>
      </w:tr>
      <w:tr>
        <w:trPr>
          <w:trHeight w:val="562" w:hRule="exact"/>
        </w:trPr>
        <w:tc>
          <w:tcPr>
            <w:tcW w:w="1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Supplier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Last</w:t>
            </w:r>
            <w:r>
              <w:rPr>
                <w:rFonts w:ascii="Times New Roman"/>
                <w:sz w:val="24"/>
              </w:rPr>
              <w:t> Resort</w:t>
            </w:r>
          </w:p>
        </w:tc>
        <w:tc>
          <w:tcPr>
            <w:tcW w:w="75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Serve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supplier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last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resort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security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reasons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cost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offset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Federation.</w:t>
            </w:r>
          </w:p>
        </w:tc>
      </w:tr>
    </w:tbl>
    <w:p>
      <w:pPr>
        <w:pStyle w:val="BodyText"/>
        <w:spacing w:line="268" w:lineRule="exact"/>
        <w:ind w:left="140" w:right="0" w:firstLine="0"/>
        <w:jc w:val="both"/>
      </w:pPr>
      <w:r>
        <w:rPr>
          <w:spacing w:val="-1"/>
        </w:rPr>
        <w:t>Source:</w:t>
      </w:r>
      <w:r>
        <w:rPr/>
        <w:t> NNPC </w:t>
      </w:r>
      <w:r>
        <w:rPr>
          <w:spacing w:val="-1"/>
        </w:rPr>
        <w:t>Limited</w:t>
      </w:r>
      <w:r>
        <w:rPr/>
        <w:t> 2023</w:t>
      </w:r>
      <w:r>
        <w:rPr>
          <w:spacing w:val="-15"/>
        </w:rPr>
        <w:t> </w:t>
      </w:r>
      <w:r>
        <w:rPr/>
        <w:t>Audited </w:t>
      </w:r>
      <w:r>
        <w:rPr>
          <w:spacing w:val="-1"/>
        </w:rPr>
        <w:t>Financial</w:t>
      </w:r>
      <w:r>
        <w:rPr/>
        <w:t> </w:t>
      </w:r>
      <w:r>
        <w:rPr>
          <w:spacing w:val="-1"/>
        </w:rPr>
        <w:t>Statements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167" w:id="214"/>
      <w:bookmarkEnd w:id="214"/>
      <w:r>
        <w:rPr/>
      </w:r>
      <w:bookmarkStart w:name="_bookmark167" w:id="215"/>
      <w:bookmarkEnd w:id="215"/>
      <w:r>
        <w:rPr>
          <w:color w:val="0E4660"/>
        </w:rPr>
        <w:t>SOE</w:t>
      </w:r>
      <w:r>
        <w:rPr>
          <w:color w:val="0E4660"/>
          <w:spacing w:val="-12"/>
        </w:rPr>
        <w:t> </w:t>
      </w:r>
      <w:r>
        <w:rPr>
          <w:color w:val="0E4660"/>
        </w:rPr>
        <w:t>and</w:t>
      </w:r>
      <w:r>
        <w:rPr>
          <w:color w:val="0E4660"/>
          <w:spacing w:val="-10"/>
        </w:rPr>
        <w:t> </w:t>
      </w:r>
      <w:r>
        <w:rPr>
          <w:color w:val="0E4660"/>
        </w:rPr>
        <w:t>its</w:t>
      </w:r>
      <w:r>
        <w:rPr>
          <w:color w:val="0E4660"/>
          <w:spacing w:val="-8"/>
        </w:rPr>
        <w:t> </w:t>
      </w:r>
      <w:r>
        <w:rPr>
          <w:color w:val="0E4660"/>
        </w:rPr>
        <w:t>Subsidiaries</w:t>
      </w:r>
      <w:r>
        <w:rPr>
          <w:color w:val="0E4660"/>
          <w:spacing w:val="-10"/>
        </w:rPr>
        <w:t> </w:t>
      </w:r>
      <w:r>
        <w:rPr>
          <w:color w:val="0E4660"/>
        </w:rPr>
        <w:t>Roles</w:t>
      </w:r>
      <w:r>
        <w:rPr>
          <w:color w:val="0E4660"/>
          <w:spacing w:val="-11"/>
        </w:rPr>
        <w:t> </w:t>
      </w:r>
      <w:r>
        <w:rPr>
          <w:color w:val="0E4660"/>
        </w:rPr>
        <w:t>and</w:t>
      </w:r>
      <w:r>
        <w:rPr>
          <w:color w:val="0E4660"/>
          <w:spacing w:val="-8"/>
        </w:rPr>
        <w:t> </w:t>
      </w:r>
      <w:r>
        <w:rPr>
          <w:color w:val="0E4660"/>
        </w:rPr>
        <w:t>Financial</w:t>
      </w:r>
      <w:r>
        <w:rPr>
          <w:color w:val="0E4660"/>
          <w:spacing w:val="-11"/>
        </w:rPr>
        <w:t> </w:t>
      </w:r>
      <w:r>
        <w:rPr>
          <w:color w:val="0E4660"/>
        </w:rPr>
        <w:t>Relationship</w:t>
      </w:r>
      <w:r>
        <w:rPr/>
      </w:r>
    </w:p>
    <w:p>
      <w:pPr>
        <w:pStyle w:val="BodyText"/>
        <w:spacing w:line="240" w:lineRule="auto" w:before="278"/>
        <w:ind w:left="140" w:right="137" w:firstLine="0"/>
        <w:jc w:val="both"/>
      </w:pPr>
      <w:r>
        <w:rPr/>
        <w:t>The</w:t>
      </w:r>
      <w:r>
        <w:rPr>
          <w:spacing w:val="24"/>
        </w:rPr>
        <w:t> </w:t>
      </w:r>
      <w:r>
        <w:rPr/>
        <w:t>role</w:t>
      </w:r>
      <w:r>
        <w:rPr>
          <w:spacing w:val="24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6"/>
        </w:rPr>
        <w:t> </w:t>
      </w:r>
      <w:r>
        <w:rPr/>
        <w:t>NNPCL</w:t>
      </w:r>
      <w:r>
        <w:rPr>
          <w:spacing w:val="16"/>
        </w:rPr>
        <w:t> </w:t>
      </w:r>
      <w:r>
        <w:rPr>
          <w:spacing w:val="-1"/>
        </w:rPr>
        <w:t>as</w:t>
      </w:r>
      <w:r>
        <w:rPr>
          <w:spacing w:val="26"/>
        </w:rPr>
        <w:t> </w:t>
      </w:r>
      <w:r>
        <w:rPr>
          <w:spacing w:val="-1"/>
        </w:rPr>
        <w:t>set</w:t>
      </w:r>
      <w:r>
        <w:rPr>
          <w:spacing w:val="26"/>
        </w:rPr>
        <w:t> </w:t>
      </w:r>
      <w:r>
        <w:rPr/>
        <w:t>out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PIA,</w:t>
      </w:r>
      <w:r>
        <w:rPr>
          <w:spacing w:val="26"/>
        </w:rPr>
        <w:t> </w:t>
      </w:r>
      <w:r>
        <w:rPr/>
        <w:t>2021,</w:t>
      </w:r>
      <w:r>
        <w:rPr>
          <w:spacing w:val="26"/>
        </w:rPr>
        <w:t> </w:t>
      </w:r>
      <w:r>
        <w:rPr/>
        <w:t>is</w:t>
      </w:r>
      <w:r>
        <w:rPr>
          <w:spacing w:val="26"/>
        </w:rPr>
        <w:t> </w:t>
      </w:r>
      <w:r>
        <w:rPr/>
        <w:t>to</w:t>
      </w:r>
      <w:r>
        <w:rPr>
          <w:spacing w:val="30"/>
        </w:rPr>
        <w:t> </w:t>
      </w:r>
      <w:r>
        <w:rPr>
          <w:spacing w:val="-1"/>
        </w:rPr>
        <w:t>carry</w:t>
      </w:r>
      <w:r>
        <w:rPr>
          <w:spacing w:val="26"/>
        </w:rPr>
        <w:t> </w:t>
      </w:r>
      <w:r>
        <w:rPr/>
        <w:t>out</w:t>
      </w:r>
      <w:r>
        <w:rPr>
          <w:spacing w:val="26"/>
        </w:rPr>
        <w:t> </w:t>
      </w:r>
      <w:r>
        <w:rPr/>
        <w:t>petroleum</w:t>
      </w:r>
      <w:r>
        <w:rPr>
          <w:spacing w:val="26"/>
        </w:rPr>
        <w:t> </w:t>
      </w:r>
      <w:r>
        <w:rPr>
          <w:spacing w:val="-1"/>
        </w:rPr>
        <w:t>operations</w:t>
      </w:r>
      <w:r>
        <w:rPr>
          <w:spacing w:val="26"/>
        </w:rPr>
        <w:t> </w:t>
      </w:r>
      <w:r>
        <w:rPr/>
        <w:t>on</w:t>
      </w:r>
      <w:r>
        <w:rPr>
          <w:spacing w:val="26"/>
        </w:rPr>
        <w:t> </w:t>
      </w:r>
      <w:r>
        <w:rPr/>
        <w:t>a</w:t>
      </w:r>
      <w:r>
        <w:rPr>
          <w:spacing w:val="29"/>
        </w:rPr>
        <w:t> </w:t>
      </w:r>
      <w:r>
        <w:rPr>
          <w:spacing w:val="-1"/>
        </w:rPr>
        <w:t>commercial</w:t>
      </w:r>
      <w:r>
        <w:rPr>
          <w:spacing w:val="2"/>
        </w:rPr>
        <w:t> </w:t>
      </w:r>
      <w:r>
        <w:rPr/>
        <w:t>basis</w:t>
      </w:r>
      <w:r>
        <w:rPr>
          <w:spacing w:val="2"/>
        </w:rPr>
        <w:t> </w:t>
      </w:r>
      <w:r>
        <w:rPr>
          <w:spacing w:val="-1"/>
        </w:rPr>
        <w:t>which</w:t>
      </w:r>
      <w:r>
        <w:rPr>
          <w:spacing w:val="2"/>
        </w:rPr>
        <w:t> </w:t>
      </w:r>
      <w:r>
        <w:rPr/>
        <w:t>includes</w:t>
      </w:r>
      <w:r>
        <w:rPr>
          <w:spacing w:val="1"/>
        </w:rPr>
        <w:t> </w:t>
      </w:r>
      <w:r>
        <w:rPr/>
        <w:t>oil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gas</w:t>
      </w:r>
      <w:r>
        <w:rPr>
          <w:spacing w:val="4"/>
        </w:rPr>
        <w:t> </w:t>
      </w:r>
      <w:r>
        <w:rPr>
          <w:spacing w:val="-1"/>
        </w:rPr>
        <w:t>exploration,</w:t>
      </w:r>
      <w:r>
        <w:rPr>
          <w:spacing w:val="2"/>
        </w:rPr>
        <w:t> </w:t>
      </w:r>
      <w:r>
        <w:rPr>
          <w:spacing w:val="-1"/>
        </w:rPr>
        <w:t>production,</w:t>
      </w:r>
      <w:r>
        <w:rPr>
          <w:spacing w:val="2"/>
        </w:rPr>
        <w:t> </w:t>
      </w:r>
      <w:r>
        <w:rPr/>
        <w:t>refining,</w:t>
      </w:r>
      <w:r>
        <w:rPr>
          <w:spacing w:val="2"/>
        </w:rPr>
        <w:t> </w:t>
      </w:r>
      <w:r>
        <w:rPr>
          <w:spacing w:val="-1"/>
        </w:rPr>
        <w:t>transportation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95"/>
        </w:rPr>
        <w:t> </w:t>
      </w:r>
      <w:r>
        <w:rPr>
          <w:spacing w:val="-1"/>
        </w:rPr>
        <w:t>product</w:t>
      </w:r>
      <w:r>
        <w:rPr>
          <w:spacing w:val="24"/>
        </w:rPr>
        <w:t> </w:t>
      </w:r>
      <w:r>
        <w:rPr>
          <w:spacing w:val="-1"/>
        </w:rPr>
        <w:t>marketing</w:t>
      </w:r>
      <w:r>
        <w:rPr>
          <w:spacing w:val="23"/>
        </w:rPr>
        <w:t> </w:t>
      </w:r>
      <w:r>
        <w:rPr>
          <w:spacing w:val="-1"/>
        </w:rPr>
        <w:t>activities.</w:t>
      </w:r>
      <w:r>
        <w:rPr>
          <w:spacing w:val="16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Act</w:t>
      </w:r>
      <w:r>
        <w:rPr>
          <w:spacing w:val="24"/>
        </w:rPr>
        <w:t> </w:t>
      </w:r>
      <w:r>
        <w:rPr/>
        <w:t>empowers</w:t>
      </w:r>
      <w:r>
        <w:rPr>
          <w:spacing w:val="24"/>
        </w:rPr>
        <w:t> </w:t>
      </w:r>
      <w:r>
        <w:rPr>
          <w:spacing w:val="-1"/>
        </w:rPr>
        <w:t>NNPCL</w:t>
      </w:r>
      <w:r>
        <w:rPr>
          <w:spacing w:val="13"/>
        </w:rPr>
        <w:t> </w:t>
      </w:r>
      <w:r>
        <w:rPr/>
        <w:t>to</w:t>
      </w:r>
      <w:r>
        <w:rPr>
          <w:spacing w:val="24"/>
        </w:rPr>
        <w:t> </w:t>
      </w:r>
      <w:r>
        <w:rPr>
          <w:spacing w:val="-1"/>
        </w:rPr>
        <w:t>assume</w:t>
      </w:r>
      <w:r>
        <w:rPr>
          <w:spacing w:val="22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working</w:t>
      </w:r>
      <w:r>
        <w:rPr>
          <w:spacing w:val="24"/>
        </w:rPr>
        <w:t> </w:t>
      </w:r>
      <w:r>
        <w:rPr>
          <w:spacing w:val="-1"/>
        </w:rPr>
        <w:t>interest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83"/>
        </w:rPr>
        <w:t> </w:t>
      </w:r>
      <w:r>
        <w:rPr>
          <w:spacing w:val="-1"/>
        </w:rPr>
        <w:t>Federation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all</w:t>
      </w:r>
      <w:r>
        <w:rPr>
          <w:spacing w:val="24"/>
        </w:rPr>
        <w:t> </w:t>
      </w:r>
      <w:r>
        <w:rPr/>
        <w:t>Joint</w:t>
      </w:r>
      <w:r>
        <w:rPr>
          <w:spacing w:val="24"/>
        </w:rPr>
        <w:t> </w:t>
      </w:r>
      <w:r>
        <w:rPr>
          <w:spacing w:val="-1"/>
        </w:rPr>
        <w:t>Operating</w:t>
      </w:r>
      <w:r>
        <w:rPr>
          <w:spacing w:val="4"/>
        </w:rPr>
        <w:t> </w:t>
      </w:r>
      <w:r>
        <w:rPr>
          <w:spacing w:val="-1"/>
        </w:rPr>
        <w:t>Agreements</w:t>
      </w:r>
      <w:r>
        <w:rPr>
          <w:spacing w:val="26"/>
        </w:rPr>
        <w:t> </w:t>
      </w:r>
      <w:r>
        <w:rPr>
          <w:spacing w:val="-1"/>
        </w:rPr>
        <w:t>(JOAs).</w:t>
      </w:r>
      <w:r>
        <w:rPr>
          <w:spacing w:val="23"/>
        </w:rPr>
        <w:t> </w:t>
      </w:r>
      <w:r>
        <w:rPr/>
        <w:t>NNPCL</w:t>
      </w:r>
      <w:r>
        <w:rPr>
          <w:spacing w:val="13"/>
        </w:rPr>
        <w:t> </w:t>
      </w:r>
      <w:r>
        <w:rPr>
          <w:spacing w:val="-1"/>
        </w:rPr>
        <w:t>also</w:t>
      </w:r>
      <w:r>
        <w:rPr>
          <w:spacing w:val="24"/>
        </w:rPr>
        <w:t> </w:t>
      </w:r>
      <w:r>
        <w:rPr>
          <w:spacing w:val="-1"/>
        </w:rPr>
        <w:t>assumed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role</w:t>
      </w:r>
      <w:r>
        <w:rPr>
          <w:spacing w:val="22"/>
        </w:rPr>
        <w:t> </w:t>
      </w:r>
      <w:r>
        <w:rPr>
          <w:spacing w:val="1"/>
        </w:rPr>
        <w:t>of</w:t>
      </w:r>
      <w:r>
        <w:rPr>
          <w:spacing w:val="71"/>
        </w:rPr>
        <w:t> </w:t>
      </w:r>
      <w:r>
        <w:rPr>
          <w:spacing w:val="-1"/>
        </w:rPr>
        <w:t>concessionaire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all</w:t>
      </w:r>
      <w:r>
        <w:rPr/>
        <w:t> production </w:t>
      </w:r>
      <w:r>
        <w:rPr>
          <w:spacing w:val="-1"/>
        </w:rPr>
        <w:t>sharing</w:t>
      </w:r>
      <w:r>
        <w:rPr/>
        <w:t> </w:t>
      </w:r>
      <w:r>
        <w:rPr>
          <w:spacing w:val="-1"/>
        </w:rPr>
        <w:t>contracts</w:t>
      </w:r>
      <w:r>
        <w:rPr>
          <w:spacing w:val="2"/>
        </w:rPr>
        <w:t> </w:t>
      </w:r>
      <w:r>
        <w:rPr/>
        <w:t>(PSCs), </w:t>
      </w:r>
      <w:r>
        <w:rPr>
          <w:spacing w:val="-1"/>
        </w:rPr>
        <w:t>profit</w:t>
      </w:r>
      <w:r>
        <w:rPr/>
        <w:t> </w:t>
      </w:r>
      <w:r>
        <w:rPr>
          <w:spacing w:val="-1"/>
        </w:rPr>
        <w:t>sharing</w:t>
      </w:r>
      <w:r>
        <w:rPr>
          <w:spacing w:val="2"/>
        </w:rPr>
        <w:t> </w:t>
      </w:r>
      <w:r>
        <w:rPr>
          <w:spacing w:val="-1"/>
        </w:rPr>
        <w:t>contract</w:t>
      </w:r>
      <w:r>
        <w:rPr/>
        <w:t> and</w:t>
      </w:r>
      <w:r>
        <w:rPr>
          <w:spacing w:val="1"/>
        </w:rPr>
        <w:t> </w:t>
      </w:r>
      <w:r>
        <w:rPr/>
        <w:t>risk sharing</w:t>
      </w:r>
      <w:r>
        <w:rPr>
          <w:spacing w:val="83"/>
        </w:rPr>
        <w:t> </w:t>
      </w:r>
      <w:r>
        <w:rPr>
          <w:spacing w:val="-1"/>
        </w:rPr>
        <w:t>contracts</w:t>
      </w:r>
      <w:r>
        <w:rPr/>
        <w:t> on behalf of</w:t>
      </w:r>
      <w:r>
        <w:rPr>
          <w:spacing w:val="-1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Federation.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140" w:right="134" w:firstLine="0"/>
        <w:jc w:val="both"/>
      </w:pPr>
      <w:r>
        <w:rPr/>
        <w:t>The</w:t>
      </w:r>
      <w:r>
        <w:rPr>
          <w:spacing w:val="3"/>
        </w:rPr>
        <w:t> </w:t>
      </w:r>
      <w:r>
        <w:rPr>
          <w:spacing w:val="-1"/>
        </w:rPr>
        <w:t>roles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financial</w:t>
      </w:r>
      <w:r>
        <w:rPr>
          <w:spacing w:val="4"/>
        </w:rPr>
        <w:t> </w:t>
      </w:r>
      <w:r>
        <w:rPr/>
        <w:t>relationship</w:t>
      </w:r>
      <w:hyperlink w:history="true" w:anchor="_bookmark169">
        <w:r>
          <w:rPr>
            <w:rFonts w:ascii="Times New Roman" w:hAnsi="Times New Roman" w:cs="Times New Roman" w:eastAsia="Times New Roman"/>
            <w:position w:val="9"/>
            <w:sz w:val="16"/>
            <w:szCs w:val="16"/>
          </w:rPr>
          <w:t>88</w:t>
        </w:r>
      </w:hyperlink>
      <w:r>
        <w:rPr>
          <w:rFonts w:ascii="Times New Roman" w:hAnsi="Times New Roman" w:cs="Times New Roman" w:eastAsia="Times New Roman"/>
          <w:spacing w:val="26"/>
          <w:position w:val="9"/>
          <w:sz w:val="16"/>
          <w:szCs w:val="16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6"/>
        </w:rPr>
        <w:t>NNPCL’s</w:t>
      </w:r>
      <w:r>
        <w:rPr>
          <w:spacing w:val="2"/>
        </w:rPr>
        <w:t> </w:t>
      </w:r>
      <w:r>
        <w:rPr>
          <w:spacing w:val="-1"/>
        </w:rPr>
        <w:t>subsidiaries</w:t>
      </w:r>
      <w:r>
        <w:rPr>
          <w:spacing w:val="4"/>
        </w:rPr>
        <w:t> </w:t>
      </w:r>
      <w:r>
        <w:rPr/>
        <w:t>as</w:t>
      </w:r>
      <w:r>
        <w:rPr>
          <w:spacing w:val="4"/>
        </w:rPr>
        <w:t> </w:t>
      </w:r>
      <w:r>
        <w:rPr>
          <w:spacing w:val="-1"/>
        </w:rPr>
        <w:t>well</w:t>
      </w:r>
      <w:r>
        <w:rPr>
          <w:spacing w:val="5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/>
        <w:t>other</w:t>
      </w:r>
      <w:r>
        <w:rPr>
          <w:spacing w:val="3"/>
        </w:rPr>
        <w:t> </w:t>
      </w:r>
      <w:r>
        <w:rPr>
          <w:spacing w:val="-1"/>
        </w:rPr>
        <w:t>business</w:t>
      </w:r>
      <w:r>
        <w:rPr>
          <w:spacing w:val="5"/>
        </w:rPr>
        <w:t> </w:t>
      </w:r>
      <w:r>
        <w:rPr/>
        <w:t>units</w:t>
      </w:r>
      <w:r>
        <w:rPr>
          <w:spacing w:val="4"/>
        </w:rPr>
        <w:t> </w:t>
      </w:r>
      <w:r>
        <w:rPr/>
        <w:t>are</w:t>
      </w:r>
      <w:r>
        <w:rPr>
          <w:spacing w:val="87"/>
        </w:rPr>
        <w:t> </w:t>
      </w:r>
      <w:r>
        <w:rPr>
          <w:spacing w:val="-1"/>
        </w:rPr>
        <w:t>highlighted</w:t>
      </w:r>
      <w:r>
        <w:rPr/>
        <w:t> in the</w:t>
      </w:r>
      <w:r>
        <w:rPr>
          <w:spacing w:val="-1"/>
        </w:rPr>
        <w:t> tables</w:t>
      </w:r>
      <w:r>
        <w:rPr/>
        <w:t> </w:t>
      </w:r>
      <w:r>
        <w:rPr>
          <w:spacing w:val="-3"/>
        </w:rPr>
        <w:t>below.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68" w:id="216"/>
      <w:bookmarkEnd w:id="216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31: </w:t>
      </w:r>
      <w:r>
        <w:rPr>
          <w:rFonts w:ascii="Times New Roman"/>
          <w:i/>
          <w:color w:val="0D2841"/>
          <w:spacing w:val="-1"/>
          <w:sz w:val="24"/>
        </w:rPr>
        <w:t>Roles</w:t>
      </w:r>
      <w:r>
        <w:rPr>
          <w:rFonts w:ascii="Times New Roman"/>
          <w:i/>
          <w:color w:val="0D2841"/>
          <w:sz w:val="24"/>
        </w:rPr>
        <w:t> and </w:t>
      </w:r>
      <w:r>
        <w:rPr>
          <w:rFonts w:ascii="Times New Roman"/>
          <w:i/>
          <w:color w:val="0D2841"/>
          <w:spacing w:val="-1"/>
          <w:sz w:val="24"/>
        </w:rPr>
        <w:t>Financial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Relationship</w:t>
      </w:r>
      <w:r>
        <w:rPr>
          <w:rFonts w:ascii="Times New Roman"/>
          <w:i/>
          <w:color w:val="0D2841"/>
          <w:sz w:val="24"/>
        </w:rPr>
        <w:t> of </w:t>
      </w:r>
      <w:r>
        <w:rPr>
          <w:rFonts w:ascii="Times New Roman"/>
          <w:i/>
          <w:color w:val="0D2841"/>
          <w:spacing w:val="-1"/>
          <w:sz w:val="24"/>
        </w:rPr>
        <w:t>NNPCL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z w:val="24"/>
        </w:rPr>
        <w:t>and </w:t>
      </w:r>
      <w:r>
        <w:rPr>
          <w:rFonts w:ascii="Times New Roman"/>
          <w:i/>
          <w:color w:val="0D2841"/>
          <w:spacing w:val="-1"/>
          <w:sz w:val="24"/>
        </w:rPr>
        <w:t>Subsidiaries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2974"/>
        <w:gridCol w:w="3687"/>
      </w:tblGrid>
      <w:tr>
        <w:trPr>
          <w:trHeight w:val="286" w:hRule="exact"/>
        </w:trPr>
        <w:tc>
          <w:tcPr>
            <w:tcW w:w="2691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Name</w:t>
            </w:r>
          </w:p>
        </w:tc>
        <w:tc>
          <w:tcPr>
            <w:tcW w:w="297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Roles</w:t>
            </w:r>
          </w:p>
        </w:tc>
        <w:tc>
          <w:tcPr>
            <w:tcW w:w="368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Relationship</w:t>
            </w:r>
          </w:p>
        </w:tc>
      </w:tr>
      <w:tr>
        <w:trPr>
          <w:trHeight w:val="563" w:hRule="exact"/>
        </w:trPr>
        <w:tc>
          <w:tcPr>
            <w:tcW w:w="26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Antan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Producing</w:t>
            </w:r>
            <w:r>
              <w:rPr>
                <w:rFonts w:ascii="Times New Roman"/>
                <w:sz w:val="24"/>
              </w:rPr>
              <w:t> Limited</w:t>
            </w:r>
          </w:p>
        </w:tc>
        <w:tc>
          <w:tcPr>
            <w:tcW w:w="297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333" w:val="left" w:leader="none"/>
                <w:tab w:pos="1889" w:val="left" w:leader="none"/>
                <w:tab w:pos="2537" w:val="left" w:leader="none"/>
              </w:tabs>
              <w:spacing w:line="240" w:lineRule="auto"/>
              <w:ind w:left="99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Upstream</w:t>
              <w:tab/>
            </w:r>
            <w:r>
              <w:rPr>
                <w:rFonts w:ascii="Times New Roman"/>
                <w:w w:val="95"/>
                <w:sz w:val="24"/>
              </w:rPr>
              <w:t>oil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and</w:t>
              <w:tab/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</w:t>
            </w:r>
          </w:p>
        </w:tc>
        <w:tc>
          <w:tcPr>
            <w:tcW w:w="368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Self-funding</w:t>
            </w:r>
          </w:p>
        </w:tc>
      </w:tr>
      <w:tr>
        <w:trPr>
          <w:trHeight w:val="562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536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Calson</w:t>
              <w:tab/>
              <w:t>(Bermuda)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Sales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crude</w:t>
            </w:r>
            <w:r>
              <w:rPr>
                <w:rFonts w:ascii="Times New Roman"/>
                <w:sz w:val="24"/>
              </w:rPr>
              <w:t> oil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Sales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</w:p>
        </w:tc>
      </w:tr>
      <w:tr>
        <w:trPr>
          <w:trHeight w:val="286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Hyson </w:t>
            </w:r>
            <w:r>
              <w:rPr>
                <w:rFonts w:ascii="Times New Roman"/>
                <w:spacing w:val="-1"/>
                <w:sz w:val="24"/>
              </w:rPr>
              <w:t>(Nigeria)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Sales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crude</w:t>
            </w:r>
            <w:r>
              <w:rPr>
                <w:rFonts w:ascii="Times New Roman"/>
                <w:sz w:val="24"/>
              </w:rPr>
              <w:t> oil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gas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Back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expenses</w:t>
            </w:r>
          </w:p>
        </w:tc>
      </w:tr>
      <w:tr>
        <w:trPr>
          <w:trHeight w:val="1116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Kaduna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Refining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Petrochemical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 </w:t>
            </w:r>
            <w:r>
              <w:rPr>
                <w:rFonts w:ascii="Times New Roman"/>
                <w:spacing w:val="-1"/>
                <w:sz w:val="24"/>
              </w:rPr>
              <w:t>(KRPC)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99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Refining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 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refined</w:t>
            </w:r>
            <w:r>
              <w:rPr>
                <w:rFonts w:ascii="Times New Roman"/>
                <w:sz w:val="24"/>
              </w:rPr>
              <w:t> petroleum products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 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fees</w:t>
            </w:r>
          </w:p>
        </w:tc>
      </w:tr>
      <w:tr>
        <w:trPr>
          <w:trHeight w:val="339" w:hRule="exact"/>
        </w:trPr>
        <w:tc>
          <w:tcPr>
            <w:tcW w:w="2691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974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687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tabs>
          <w:tab w:pos="2306" w:val="left" w:leader="none"/>
          <w:tab w:pos="4369" w:val="left" w:leader="none"/>
          <w:tab w:pos="6018" w:val="left" w:leader="none"/>
          <w:tab w:pos="7576" w:val="left" w:leader="none"/>
          <w:tab w:pos="9134" w:val="left" w:leader="none"/>
        </w:tabs>
        <w:spacing w:before="136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69" w:id="217"/>
      <w:bookmarkEnd w:id="217"/>
      <w:r>
        <w:rPr/>
      </w:r>
      <w:r>
        <w:rPr>
          <w:rFonts w:ascii="Times New Roman"/>
          <w:i/>
          <w:w w:val="95"/>
          <w:position w:val="7"/>
          <w:sz w:val="13"/>
        </w:rPr>
        <w:t>88</w:t>
      </w:r>
      <w:r>
        <w:rPr>
          <w:rFonts w:ascii="Times New Roman"/>
          <w:i/>
          <w:w w:val="95"/>
          <w:sz w:val="20"/>
        </w:rPr>
        <w:t>Financial</w:t>
        <w:tab/>
      </w:r>
      <w:r>
        <w:rPr>
          <w:rFonts w:ascii="Times New Roman"/>
          <w:i/>
          <w:spacing w:val="-1"/>
          <w:w w:val="95"/>
          <w:sz w:val="20"/>
        </w:rPr>
        <w:t>Relations,</w:t>
        <w:tab/>
      </w:r>
      <w:r>
        <w:rPr>
          <w:rFonts w:ascii="Times New Roman"/>
          <w:i/>
          <w:w w:val="95"/>
          <w:sz w:val="20"/>
        </w:rPr>
        <w:t>page</w:t>
        <w:tab/>
      </w:r>
      <w:r>
        <w:rPr>
          <w:rFonts w:ascii="Times New Roman"/>
          <w:i/>
          <w:spacing w:val="-1"/>
          <w:w w:val="95"/>
          <w:sz w:val="20"/>
        </w:rPr>
        <w:t>100</w:t>
        <w:tab/>
        <w:t>and</w:t>
        <w:tab/>
      </w:r>
      <w:r>
        <w:rPr>
          <w:rFonts w:ascii="Times New Roman"/>
          <w:i/>
          <w:w w:val="95"/>
          <w:sz w:val="20"/>
        </w:rPr>
        <w:t>101-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https://cms1977.nnpcgroup.com/uploads/NNPCL_2023_NGN_FS_15_08_24_CCCO_Copy_1_5668ea7031.pdf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77"/>
          <w:pgSz w:w="12240" w:h="15840"/>
          <w:pgMar w:header="720" w:footer="102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12.089996pt;margin-top:211.466003pt;width:138.050pt;height:55.25pt;mso-position-horizontal-relative:page;mso-position-vertical-relative:page;z-index:-415792" coordorigin="4242,4229" coordsize="2761,1105">
            <v:group style="position:absolute;left:4242;top:4229;width:2761;height:277" coordorigin="4242,4229" coordsize="2761,277">
              <v:shape style="position:absolute;left:4242;top:4229;width:2761;height:277" coordorigin="4242,4229" coordsize="2761,277" path="m4242,4506l7002,4506,7002,4229,4242,4229,4242,4506xe" filled="true" fillcolor="#d9f1d0" stroked="false">
                <v:path arrowok="t"/>
                <v:fill type="solid"/>
              </v:shape>
            </v:group>
            <v:group style="position:absolute;left:4242;top:4506;width:2761;height:276" coordorigin="4242,4506" coordsize="2761,276">
              <v:shape style="position:absolute;left:4242;top:4506;width:2761;height:276" coordorigin="4242,4506" coordsize="2761,276" path="m4242,4782l7002,4782,7002,4506,4242,4506,4242,4782xe" filled="true" fillcolor="#d9f1d0" stroked="false">
                <v:path arrowok="t"/>
                <v:fill type="solid"/>
              </v:shape>
            </v:group>
            <v:group style="position:absolute;left:4242;top:4782;width:2761;height:276" coordorigin="4242,4782" coordsize="2761,276">
              <v:shape style="position:absolute;left:4242;top:4782;width:2761;height:276" coordorigin="4242,4782" coordsize="2761,276" path="m4242,5058l7002,5058,7002,4782,4242,4782,4242,5058xe" filled="true" fillcolor="#d9f1d0" stroked="false">
                <v:path arrowok="t"/>
                <v:fill type="solid"/>
              </v:shape>
            </v:group>
            <v:group style="position:absolute;left:4242;top:5058;width:2761;height:276" coordorigin="4242,5058" coordsize="2761,276">
              <v:shape style="position:absolute;left:4242;top:5058;width:2761;height:276" coordorigin="4242,5058" coordsize="2761,276" path="m4242,5334l7002,5334,7002,5058,4242,5058,4242,5334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2974"/>
        <w:gridCol w:w="3687"/>
      </w:tblGrid>
      <w:tr>
        <w:trPr>
          <w:trHeight w:val="286" w:hRule="exact"/>
        </w:trPr>
        <w:tc>
          <w:tcPr>
            <w:tcW w:w="2691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Name</w:t>
            </w:r>
          </w:p>
        </w:tc>
        <w:tc>
          <w:tcPr>
            <w:tcW w:w="297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Roles</w:t>
            </w:r>
          </w:p>
        </w:tc>
        <w:tc>
          <w:tcPr>
            <w:tcW w:w="368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Relationship</w:t>
            </w:r>
          </w:p>
        </w:tc>
      </w:tr>
      <w:tr>
        <w:trPr>
          <w:trHeight w:val="563" w:hRule="exact"/>
        </w:trPr>
        <w:tc>
          <w:tcPr>
            <w:tcW w:w="26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486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Maiduguri</w:t>
              <w:tab/>
              <w:t>Emergency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Power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Plant</w:t>
            </w:r>
          </w:p>
        </w:tc>
        <w:tc>
          <w:tcPr>
            <w:tcW w:w="297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2511" w:val="left" w:leader="none"/>
              </w:tabs>
              <w:spacing w:line="240" w:lineRule="auto"/>
              <w:ind w:left="99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Development</w:t>
              <w:tab/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distribution of</w:t>
            </w:r>
            <w:r>
              <w:rPr>
                <w:rFonts w:ascii="Times New Roman"/>
                <w:spacing w:val="-1"/>
                <w:sz w:val="24"/>
              </w:rPr>
              <w:t> power</w:t>
            </w:r>
          </w:p>
        </w:tc>
        <w:tc>
          <w:tcPr>
            <w:tcW w:w="368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of </w:t>
            </w:r>
            <w:r>
              <w:rPr>
                <w:rFonts w:ascii="Times New Roman"/>
                <w:spacing w:val="-1"/>
                <w:sz w:val="24"/>
              </w:rPr>
              <w:t>operation</w:t>
            </w:r>
          </w:p>
        </w:tc>
      </w:tr>
      <w:tr>
        <w:trPr>
          <w:trHeight w:val="840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Engineering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Technical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 </w:t>
            </w:r>
            <w:r>
              <w:rPr>
                <w:rFonts w:ascii="Times New Roman"/>
                <w:spacing w:val="-1"/>
                <w:sz w:val="24"/>
              </w:rPr>
              <w:t>(NETCO)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Providing FEED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supports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Back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expenses</w:t>
            </w:r>
          </w:p>
        </w:tc>
      </w:tr>
      <w:tr>
        <w:trPr>
          <w:trHeight w:val="1114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587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National</w:t>
              <w:tab/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Telecommunication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 </w:t>
            </w:r>
            <w:r>
              <w:rPr>
                <w:rFonts w:ascii="Times New Roman"/>
                <w:spacing w:val="-1"/>
                <w:sz w:val="24"/>
              </w:rPr>
              <w:t>(NAPET)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623" w:val="left" w:leader="none"/>
                <w:tab w:pos="2204" w:val="left" w:leader="none"/>
              </w:tabs>
              <w:spacing w:line="240" w:lineRule="auto"/>
              <w:ind w:left="99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Providing </w:t>
            </w:r>
            <w:r>
              <w:rPr>
                <w:rFonts w:ascii="Times New Roman"/>
                <w:spacing w:val="-1"/>
                <w:sz w:val="24"/>
              </w:rPr>
              <w:t>telecommunication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and</w:t>
              <w:tab/>
            </w: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services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of </w:t>
            </w:r>
            <w:r>
              <w:rPr>
                <w:rFonts w:ascii="Times New Roman"/>
                <w:spacing w:val="-1"/>
                <w:sz w:val="24"/>
              </w:rPr>
              <w:t>operation</w:t>
            </w:r>
          </w:p>
        </w:tc>
      </w:tr>
      <w:tr>
        <w:trPr>
          <w:trHeight w:val="286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Nidas</w:t>
            </w:r>
            <w:r>
              <w:rPr>
                <w:rFonts w:ascii="Times New Roman"/>
                <w:sz w:val="24"/>
              </w:rPr>
              <w:t> Shipping Cyprus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Transportation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of </w:t>
            </w:r>
            <w:r>
              <w:rPr>
                <w:rFonts w:ascii="Times New Roman"/>
                <w:spacing w:val="-1"/>
                <w:sz w:val="24"/>
              </w:rPr>
              <w:t>operation</w:t>
            </w:r>
          </w:p>
        </w:tc>
      </w:tr>
      <w:tr>
        <w:trPr>
          <w:trHeight w:val="838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640" w:val="left" w:leader="none"/>
              </w:tabs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Pipeline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Storage</w:t>
              <w:tab/>
            </w:r>
            <w:r>
              <w:rPr>
                <w:rFonts w:ascii="Times New Roman"/>
                <w:sz w:val="24"/>
              </w:rPr>
              <w:t>Company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 </w:t>
            </w:r>
            <w:r>
              <w:rPr>
                <w:rFonts w:ascii="Times New Roman"/>
                <w:spacing w:val="-1"/>
                <w:sz w:val="24"/>
              </w:rPr>
              <w:t>(NPSC)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Transportation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Back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expenses</w:t>
            </w:r>
          </w:p>
        </w:tc>
      </w:tr>
      <w:tr>
        <w:trPr>
          <w:trHeight w:val="562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649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Nikorma</w:t>
              <w:tab/>
            </w:r>
            <w:r>
              <w:rPr>
                <w:rFonts w:ascii="Times New Roman"/>
                <w:spacing w:val="-1"/>
                <w:sz w:val="24"/>
              </w:rPr>
              <w:t>Transport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99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Transportation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Back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expenses</w:t>
            </w:r>
          </w:p>
        </w:tc>
      </w:tr>
      <w:tr>
        <w:trPr>
          <w:trHeight w:val="562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 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(NEPL)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333" w:val="left" w:leader="none"/>
                <w:tab w:pos="1889" w:val="left" w:leader="none"/>
                <w:tab w:pos="2537" w:val="left" w:leader="none"/>
              </w:tabs>
              <w:spacing w:line="240" w:lineRule="auto"/>
              <w:ind w:left="99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Upstream</w:t>
              <w:tab/>
            </w:r>
            <w:r>
              <w:rPr>
                <w:rFonts w:ascii="Times New Roman"/>
                <w:w w:val="95"/>
                <w:sz w:val="24"/>
              </w:rPr>
              <w:t>oil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and</w:t>
              <w:tab/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 and</w:t>
            </w:r>
            <w:r>
              <w:rPr>
                <w:rFonts w:ascii="Times New Roman"/>
                <w:sz w:val="24"/>
              </w:rPr>
              <w:t> Revenue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Collection.</w:t>
            </w:r>
          </w:p>
        </w:tc>
      </w:tr>
      <w:tr>
        <w:trPr>
          <w:trHeight w:val="563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721" w:val="left" w:leader="none"/>
              </w:tabs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NNPC</w:t>
              <w:tab/>
            </w:r>
            <w:r>
              <w:rPr>
                <w:rFonts w:ascii="Times New Roman"/>
                <w:spacing w:val="-1"/>
                <w:sz w:val="24"/>
              </w:rPr>
              <w:t>Eighteen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333" w:val="left" w:leader="none"/>
                <w:tab w:pos="1889" w:val="left" w:leader="none"/>
                <w:tab w:pos="2537" w:val="left" w:leader="none"/>
              </w:tabs>
              <w:spacing w:line="240" w:lineRule="auto"/>
              <w:ind w:left="99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Upstream</w:t>
              <w:tab/>
            </w:r>
            <w:r>
              <w:rPr>
                <w:rFonts w:ascii="Times New Roman"/>
                <w:w w:val="95"/>
                <w:sz w:val="24"/>
              </w:rPr>
              <w:t>oil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and</w:t>
              <w:tab/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of </w:t>
            </w:r>
            <w:r>
              <w:rPr>
                <w:rFonts w:ascii="Times New Roman"/>
                <w:spacing w:val="-1"/>
                <w:sz w:val="24"/>
              </w:rPr>
              <w:t>operation</w:t>
            </w:r>
          </w:p>
        </w:tc>
      </w:tr>
      <w:tr>
        <w:trPr>
          <w:trHeight w:val="563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Energy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Services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 </w:t>
            </w:r>
            <w:r>
              <w:rPr>
                <w:rFonts w:ascii="Times New Roman"/>
                <w:spacing w:val="-1"/>
                <w:sz w:val="24"/>
              </w:rPr>
              <w:t>(Enserv)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Managing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activities.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of </w:t>
            </w:r>
            <w:r>
              <w:rPr>
                <w:rFonts w:ascii="Times New Roman"/>
                <w:spacing w:val="-1"/>
                <w:sz w:val="24"/>
              </w:rPr>
              <w:t>operation</w:t>
            </w:r>
          </w:p>
        </w:tc>
      </w:tr>
      <w:tr>
        <w:trPr>
          <w:trHeight w:val="838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Power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 </w:t>
            </w:r>
            <w:r>
              <w:rPr>
                <w:rFonts w:ascii="Times New Roman"/>
                <w:spacing w:val="-1"/>
                <w:sz w:val="24"/>
              </w:rPr>
              <w:t>(NGPIC)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99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Managing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power</w:t>
            </w:r>
            <w:r>
              <w:rPr>
                <w:rFonts w:ascii="Times New Roman"/>
                <w:sz w:val="24"/>
              </w:rPr>
              <w:t> infrastructure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of </w:t>
            </w:r>
            <w:r>
              <w:rPr>
                <w:rFonts w:ascii="Times New Roman"/>
                <w:spacing w:val="-1"/>
                <w:sz w:val="24"/>
              </w:rPr>
              <w:t>operation</w:t>
            </w:r>
          </w:p>
        </w:tc>
      </w:tr>
      <w:tr>
        <w:trPr>
          <w:trHeight w:val="838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815" w:val="left" w:leader="none"/>
              </w:tabs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Company</w:t>
              <w:tab/>
            </w:r>
            <w:r>
              <w:rPr>
                <w:rFonts w:ascii="Times New Roman"/>
                <w:spacing w:val="-1"/>
                <w:sz w:val="24"/>
              </w:rPr>
              <w:t>Limited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(NGIC)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99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Managing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transportation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Back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expenses</w:t>
            </w:r>
          </w:p>
        </w:tc>
      </w:tr>
      <w:tr>
        <w:trPr>
          <w:trHeight w:val="838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815" w:val="left" w:leader="none"/>
              </w:tabs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Company</w:t>
              <w:tab/>
            </w:r>
            <w:r>
              <w:rPr>
                <w:rFonts w:ascii="Times New Roman"/>
                <w:spacing w:val="-1"/>
                <w:sz w:val="24"/>
              </w:rPr>
              <w:t>Limited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(NGML)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088" w:val="left" w:leader="none"/>
                <w:tab w:pos="2510" w:val="left" w:leader="none"/>
              </w:tabs>
              <w:spacing w:line="240" w:lineRule="auto"/>
              <w:ind w:left="99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Sales,</w:t>
              <w:tab/>
              <w:t>Marketing</w:t>
              <w:tab/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Distribution of</w:t>
            </w:r>
            <w:r>
              <w:rPr>
                <w:rFonts w:ascii="Times New Roman"/>
                <w:spacing w:val="-1"/>
                <w:sz w:val="24"/>
              </w:rPr>
              <w:t> Gas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Back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expenses</w:t>
            </w:r>
          </w:p>
        </w:tc>
      </w:tr>
      <w:tr>
        <w:trPr>
          <w:trHeight w:val="562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HMO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99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Providing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health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insurance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services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of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</w:tc>
      </w:tr>
      <w:tr>
        <w:trPr>
          <w:trHeight w:val="838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642" w:val="left" w:leader="none"/>
              </w:tabs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NNPC</w:t>
              <w:tab/>
            </w:r>
            <w:r>
              <w:rPr>
                <w:rFonts w:ascii="Times New Roman"/>
                <w:spacing w:val="-1"/>
                <w:sz w:val="24"/>
              </w:rPr>
              <w:t>Liquefied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(NNPC</w:t>
            </w:r>
            <w:r>
              <w:rPr>
                <w:rFonts w:ascii="Times New Roman"/>
                <w:sz w:val="24"/>
              </w:rPr>
              <w:t> LPG)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9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Developing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managing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LPG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infrastructure,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sales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marketing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of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</w:tc>
      </w:tr>
      <w:tr>
        <w:trPr>
          <w:trHeight w:val="838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9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Developing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managing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LNG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infrastructure,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sales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marketing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of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</w:tc>
      </w:tr>
      <w:tr>
        <w:trPr>
          <w:trHeight w:val="564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Medical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 </w:t>
            </w:r>
            <w:r>
              <w:rPr>
                <w:rFonts w:ascii="Times New Roman"/>
                <w:spacing w:val="-1"/>
                <w:sz w:val="24"/>
              </w:rPr>
              <w:t>(NMSL)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Providing </w:t>
            </w:r>
            <w:r>
              <w:rPr>
                <w:rFonts w:ascii="Times New Roman"/>
                <w:spacing w:val="-1"/>
                <w:sz w:val="24"/>
              </w:rPr>
              <w:t>medical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services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of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2974"/>
        <w:gridCol w:w="3687"/>
      </w:tblGrid>
      <w:tr>
        <w:trPr>
          <w:trHeight w:val="286" w:hRule="exact"/>
        </w:trPr>
        <w:tc>
          <w:tcPr>
            <w:tcW w:w="2691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Name</w:t>
            </w:r>
          </w:p>
        </w:tc>
        <w:tc>
          <w:tcPr>
            <w:tcW w:w="297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Roles</w:t>
            </w:r>
          </w:p>
        </w:tc>
        <w:tc>
          <w:tcPr>
            <w:tcW w:w="368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Relationship</w:t>
            </w:r>
          </w:p>
        </w:tc>
      </w:tr>
      <w:tr>
        <w:trPr>
          <w:trHeight w:val="563" w:hRule="exact"/>
        </w:trPr>
        <w:tc>
          <w:tcPr>
            <w:tcW w:w="26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087" w:val="left" w:leader="none"/>
                <w:tab w:pos="1884" w:val="left" w:leader="none"/>
              </w:tabs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NNPC</w:t>
              <w:tab/>
            </w:r>
            <w:r>
              <w:rPr>
                <w:rFonts w:ascii="Times New Roman"/>
                <w:spacing w:val="-1"/>
                <w:sz w:val="24"/>
              </w:rPr>
              <w:t>New</w:t>
              <w:tab/>
              <w:t>Energy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 </w:t>
            </w:r>
            <w:r>
              <w:rPr>
                <w:rFonts w:ascii="Times New Roman"/>
                <w:spacing w:val="-1"/>
                <w:sz w:val="24"/>
              </w:rPr>
              <w:t>(NNEL)</w:t>
            </w:r>
          </w:p>
        </w:tc>
        <w:tc>
          <w:tcPr>
            <w:tcW w:w="297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99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managing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renewable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energy</w:t>
            </w:r>
          </w:p>
        </w:tc>
        <w:tc>
          <w:tcPr>
            <w:tcW w:w="368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of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</w:tc>
      </w:tr>
      <w:tr>
        <w:trPr>
          <w:trHeight w:val="840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Properties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(NPL)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99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Developing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managing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housing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real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estate’s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projects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of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</w:tc>
      </w:tr>
      <w:tr>
        <w:trPr>
          <w:trHeight w:val="1114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991" w:val="left" w:leader="none"/>
                <w:tab w:pos="1814" w:val="left" w:leader="none"/>
              </w:tabs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NNPC</w:t>
              <w:tab/>
            </w:r>
            <w:r>
              <w:rPr>
                <w:rFonts w:ascii="Times New Roman"/>
                <w:spacing w:val="-1"/>
                <w:sz w:val="24"/>
              </w:rPr>
              <w:t>Retail</w:t>
              <w:tab/>
              <w:t>Limited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(NRL)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99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Sales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</w:t>
            </w:r>
            <w:r>
              <w:rPr>
                <w:rFonts w:ascii="Times New Roman"/>
                <w:sz w:val="24"/>
              </w:rPr>
              <w:t> across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affiliates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filling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depot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stations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Back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expenses</w:t>
            </w:r>
          </w:p>
        </w:tc>
      </w:tr>
      <w:tr>
        <w:trPr>
          <w:trHeight w:val="562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051" w:val="left" w:leader="none"/>
                <w:tab w:pos="2229" w:val="left" w:leader="none"/>
              </w:tabs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ab/>
              <w:t>Shipping</w:t>
              <w:tab/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Logistics Limited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99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Transportation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of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</w:tc>
      </w:tr>
      <w:tr>
        <w:trPr>
          <w:trHeight w:val="838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Trading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(NTL)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99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luation,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marketing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Back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expenses</w:t>
            </w:r>
          </w:p>
        </w:tc>
      </w:tr>
      <w:tr>
        <w:trPr>
          <w:trHeight w:val="562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Trading</w:t>
            </w:r>
            <w:r>
              <w:rPr>
                <w:rFonts w:ascii="Times New Roman"/>
                <w:sz w:val="24"/>
              </w:rPr>
              <w:t> SA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99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Transportation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of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</w:tc>
      </w:tr>
      <w:tr>
        <w:trPr>
          <w:trHeight w:val="838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Trading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Services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(UK)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99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marketing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Back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expenses</w:t>
            </w:r>
          </w:p>
        </w:tc>
      </w:tr>
      <w:tr>
        <w:trPr>
          <w:trHeight w:val="839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Marketing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 </w:t>
            </w:r>
            <w:r>
              <w:rPr>
                <w:rFonts w:ascii="Times New Roman"/>
                <w:spacing w:val="-1"/>
                <w:sz w:val="24"/>
              </w:rPr>
              <w:t>(PPMC)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9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luation,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les,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</w:t>
            </w:r>
            <w:r>
              <w:rPr>
                <w:rFonts w:ascii="Times New Roman"/>
                <w:spacing w:val="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rk</w:t>
            </w:r>
            <w:r>
              <w:rPr>
                <w:rFonts w:ascii="Times New Roman"/>
                <w:spacing w:val="-2"/>
                <w:sz w:val="24"/>
              </w:rPr>
              <w:t>e</w:t>
            </w:r>
            <w:r>
              <w:rPr>
                <w:rFonts w:ascii="Times New Roman"/>
                <w:spacing w:val="2"/>
                <w:sz w:val="24"/>
              </w:rPr>
              <w:t>t</w:t>
            </w:r>
            <w:r>
              <w:rPr>
                <w:rFonts w:ascii="Times New Roman"/>
                <w:sz w:val="24"/>
              </w:rPr>
              <w:t>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distribution 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 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 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tariff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charged</w:t>
            </w:r>
          </w:p>
        </w:tc>
      </w:tr>
      <w:tr>
        <w:trPr>
          <w:trHeight w:val="839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815" w:val="left" w:leader="none"/>
              </w:tabs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Port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Harcourt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Company</w:t>
              <w:tab/>
            </w:r>
            <w:r>
              <w:rPr>
                <w:rFonts w:ascii="Times New Roman"/>
                <w:spacing w:val="-1"/>
                <w:sz w:val="24"/>
              </w:rPr>
              <w:t>Limited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(PHRC)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99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Refining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 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refined</w:t>
            </w:r>
            <w:r>
              <w:rPr>
                <w:rFonts w:ascii="Times New Roman"/>
                <w:sz w:val="24"/>
              </w:rPr>
              <w:t> petroleum products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 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fees</w:t>
            </w:r>
          </w:p>
        </w:tc>
      </w:tr>
      <w:tr>
        <w:trPr>
          <w:trHeight w:val="838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Warri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Refining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Petrochemical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WRPC)</w:t>
            </w:r>
          </w:p>
        </w:tc>
        <w:tc>
          <w:tcPr>
            <w:tcW w:w="2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99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Refining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 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refined</w:t>
            </w:r>
            <w:r>
              <w:rPr>
                <w:rFonts w:ascii="Times New Roman"/>
                <w:sz w:val="24"/>
              </w:rPr>
              <w:t> petroleum products</w:t>
            </w:r>
          </w:p>
        </w:tc>
        <w:tc>
          <w:tcPr>
            <w:tcW w:w="3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 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fees</w:t>
            </w:r>
          </w:p>
        </w:tc>
      </w:tr>
    </w:tbl>
    <w:p>
      <w:pPr>
        <w:pStyle w:val="BodyText"/>
        <w:spacing w:line="268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NNPC Responses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2023 </w:t>
      </w:r>
      <w:r>
        <w:rPr>
          <w:spacing w:val="-1"/>
        </w:rPr>
        <w:t>NNPC</w:t>
      </w:r>
      <w:r>
        <w:rPr/>
        <w:t> </w:t>
      </w:r>
      <w:r>
        <w:rPr>
          <w:spacing w:val="-1"/>
        </w:rPr>
        <w:t>Limited</w:t>
      </w:r>
      <w:r>
        <w:rPr>
          <w:spacing w:val="-15"/>
        </w:rPr>
        <w:t> </w:t>
      </w:r>
      <w:r>
        <w:rPr/>
        <w:t>Audited </w:t>
      </w:r>
      <w:r>
        <w:rPr>
          <w:spacing w:val="-1"/>
        </w:rPr>
        <w:t>Financial</w:t>
      </w:r>
      <w:r>
        <w:rPr/>
        <w:t> Statements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70" w:id="218"/>
      <w:bookmarkEnd w:id="218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32: </w:t>
      </w:r>
      <w:r>
        <w:rPr>
          <w:rFonts w:ascii="Times New Roman"/>
          <w:i/>
          <w:color w:val="0D2841"/>
          <w:spacing w:val="-1"/>
          <w:sz w:val="24"/>
        </w:rPr>
        <w:t>Roles</w:t>
      </w:r>
      <w:r>
        <w:rPr>
          <w:rFonts w:ascii="Times New Roman"/>
          <w:i/>
          <w:color w:val="0D2841"/>
          <w:sz w:val="24"/>
        </w:rPr>
        <w:t> and </w:t>
      </w:r>
      <w:r>
        <w:rPr>
          <w:rFonts w:ascii="Times New Roman"/>
          <w:i/>
          <w:color w:val="0D2841"/>
          <w:spacing w:val="-1"/>
          <w:sz w:val="24"/>
        </w:rPr>
        <w:t>Financial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Relationship</w:t>
      </w:r>
      <w:r>
        <w:rPr>
          <w:rFonts w:ascii="Times New Roman"/>
          <w:i/>
          <w:color w:val="0D2841"/>
          <w:sz w:val="24"/>
        </w:rPr>
        <w:t> of </w:t>
      </w:r>
      <w:r>
        <w:rPr>
          <w:rFonts w:ascii="Times New Roman"/>
          <w:i/>
          <w:color w:val="0D2841"/>
          <w:spacing w:val="-1"/>
          <w:sz w:val="24"/>
        </w:rPr>
        <w:t>NNPCL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z w:val="24"/>
        </w:rPr>
        <w:t>and </w:t>
      </w:r>
      <w:r>
        <w:rPr>
          <w:rFonts w:ascii="Times New Roman"/>
          <w:i/>
          <w:color w:val="0D2841"/>
          <w:spacing w:val="-1"/>
          <w:sz w:val="24"/>
        </w:rPr>
        <w:t>Other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Business</w:t>
      </w:r>
      <w:r>
        <w:rPr>
          <w:rFonts w:ascii="Times New Roman"/>
          <w:i/>
          <w:color w:val="0D2841"/>
          <w:sz w:val="24"/>
        </w:rPr>
        <w:t> Units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3257"/>
        <w:gridCol w:w="3404"/>
      </w:tblGrid>
      <w:tr>
        <w:trPr>
          <w:trHeight w:val="286" w:hRule="exact"/>
        </w:trPr>
        <w:tc>
          <w:tcPr>
            <w:tcW w:w="2691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Name</w:t>
            </w:r>
          </w:p>
        </w:tc>
        <w:tc>
          <w:tcPr>
            <w:tcW w:w="325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Roles</w:t>
            </w:r>
          </w:p>
        </w:tc>
        <w:tc>
          <w:tcPr>
            <w:tcW w:w="340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Relationship</w:t>
            </w:r>
          </w:p>
        </w:tc>
      </w:tr>
      <w:tr>
        <w:trPr>
          <w:trHeight w:val="839" w:hRule="exact"/>
        </w:trPr>
        <w:tc>
          <w:tcPr>
            <w:tcW w:w="26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642" w:val="left" w:leader="none"/>
                <w:tab w:pos="1853" w:val="left" w:leader="none"/>
              </w:tabs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NNPC</w:t>
              <w:tab/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  <w:tab/>
              <w:tab/>
              <w:t>Service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(NUIMS)</w:t>
            </w:r>
          </w:p>
        </w:tc>
        <w:tc>
          <w:tcPr>
            <w:tcW w:w="325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99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managing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</w:t>
            </w:r>
          </w:p>
        </w:tc>
        <w:tc>
          <w:tcPr>
            <w:tcW w:w="340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of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</w:tc>
      </w:tr>
      <w:tr>
        <w:trPr>
          <w:trHeight w:val="840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853" w:val="left" w:leader="none"/>
              </w:tabs>
              <w:spacing w:line="240" w:lineRule="auto" w:before="1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Downstream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  <w:tab/>
              <w:t>Service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(NDIS)</w:t>
            </w:r>
          </w:p>
        </w:tc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99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managing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downstream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infrastructure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assets.</w:t>
            </w:r>
          </w:p>
        </w:tc>
        <w:tc>
          <w:tcPr>
            <w:tcW w:w="3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of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</w:tc>
      </w:tr>
    </w:tbl>
    <w:p>
      <w:pPr>
        <w:pStyle w:val="BodyText"/>
        <w:spacing w:line="268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NNPC Responses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2023 </w:t>
      </w:r>
      <w:r>
        <w:rPr>
          <w:spacing w:val="-1"/>
        </w:rPr>
        <w:t>NNPC</w:t>
      </w:r>
      <w:r>
        <w:rPr/>
        <w:t> </w:t>
      </w:r>
      <w:r>
        <w:rPr>
          <w:spacing w:val="-1"/>
        </w:rPr>
        <w:t>Limited</w:t>
      </w:r>
      <w:r>
        <w:rPr>
          <w:spacing w:val="-15"/>
        </w:rPr>
        <w:t> </w:t>
      </w:r>
      <w:r>
        <w:rPr/>
        <w:t>Audited </w:t>
      </w:r>
      <w:r>
        <w:rPr>
          <w:spacing w:val="-1"/>
        </w:rPr>
        <w:t>Financial</w:t>
      </w:r>
      <w:r>
        <w:rPr/>
        <w:t> Statements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58" w:after="0"/>
        <w:ind w:left="500" w:right="139" w:hanging="360"/>
        <w:jc w:val="left"/>
      </w:pPr>
      <w:bookmarkStart w:name="_bookmark171" w:id="219"/>
      <w:bookmarkEnd w:id="219"/>
      <w:r>
        <w:rPr/>
      </w:r>
      <w:bookmarkStart w:name="_bookmark171" w:id="220"/>
      <w:bookmarkEnd w:id="220"/>
      <w:r>
        <w:rPr>
          <w:color w:val="0E4660"/>
        </w:rPr>
        <w:t>Description</w:t>
      </w:r>
      <w:r>
        <w:rPr>
          <w:color w:val="0E4660"/>
          <w:spacing w:val="-10"/>
        </w:rPr>
        <w:t> </w:t>
      </w:r>
      <w:r>
        <w:rPr>
          <w:color w:val="0E4660"/>
        </w:rPr>
        <w:t>of</w:t>
      </w:r>
      <w:r>
        <w:rPr>
          <w:color w:val="0E4660"/>
          <w:spacing w:val="-11"/>
        </w:rPr>
        <w:t> </w:t>
      </w:r>
      <w:r>
        <w:rPr>
          <w:color w:val="0E4660"/>
        </w:rPr>
        <w:t>the</w:t>
      </w:r>
      <w:r>
        <w:rPr>
          <w:color w:val="0E4660"/>
          <w:spacing w:val="-11"/>
        </w:rPr>
        <w:t> </w:t>
      </w:r>
      <w:r>
        <w:rPr>
          <w:color w:val="0E4660"/>
        </w:rPr>
        <w:t>Financial</w:t>
      </w:r>
      <w:r>
        <w:rPr>
          <w:color w:val="0E4660"/>
          <w:spacing w:val="-7"/>
        </w:rPr>
        <w:t> </w:t>
      </w:r>
      <w:r>
        <w:rPr>
          <w:color w:val="0E4660"/>
        </w:rPr>
        <w:t>Relationship</w:t>
      </w:r>
      <w:r>
        <w:rPr>
          <w:color w:val="0E4660"/>
          <w:spacing w:val="-8"/>
        </w:rPr>
        <w:t> </w:t>
      </w:r>
      <w:r>
        <w:rPr>
          <w:color w:val="0E4660"/>
          <w:spacing w:val="-1"/>
        </w:rPr>
        <w:t>Between</w:t>
      </w:r>
      <w:r>
        <w:rPr>
          <w:color w:val="0E4660"/>
          <w:spacing w:val="-9"/>
        </w:rPr>
        <w:t> </w:t>
      </w:r>
      <w:r>
        <w:rPr>
          <w:color w:val="0E4660"/>
        </w:rPr>
        <w:t>the</w:t>
      </w:r>
      <w:r>
        <w:rPr>
          <w:color w:val="0E4660"/>
          <w:spacing w:val="-10"/>
        </w:rPr>
        <w:t> </w:t>
      </w:r>
      <w:r>
        <w:rPr>
          <w:color w:val="0E4660"/>
          <w:spacing w:val="-1"/>
        </w:rPr>
        <w:t>Government</w:t>
      </w:r>
      <w:r>
        <w:rPr>
          <w:color w:val="0E4660"/>
          <w:spacing w:val="25"/>
          <w:w w:val="99"/>
        </w:rPr>
        <w:t> </w:t>
      </w:r>
      <w:r>
        <w:rPr>
          <w:color w:val="0E4660"/>
        </w:rPr>
        <w:t>and</w:t>
      </w:r>
      <w:r>
        <w:rPr>
          <w:color w:val="0E4660"/>
          <w:spacing w:val="-11"/>
        </w:rPr>
        <w:t> </w:t>
      </w:r>
      <w:r>
        <w:rPr>
          <w:color w:val="0E4660"/>
        </w:rPr>
        <w:t>SOE</w:t>
      </w:r>
      <w:r>
        <w:rPr/>
      </w:r>
    </w:p>
    <w:p>
      <w:pPr>
        <w:pStyle w:val="BodyText"/>
        <w:spacing w:line="240" w:lineRule="auto" w:before="278"/>
        <w:ind w:left="140" w:right="0" w:firstLine="0"/>
        <w:jc w:val="left"/>
      </w:pPr>
      <w:r>
        <w:rPr/>
        <w:t>The</w:t>
      </w:r>
      <w:r>
        <w:rPr>
          <w:spacing w:val="-11"/>
        </w:rPr>
        <w:t> </w:t>
      </w:r>
      <w:r>
        <w:rPr>
          <w:spacing w:val="-1"/>
        </w:rPr>
        <w:t>financial</w:t>
      </w:r>
      <w:r>
        <w:rPr>
          <w:spacing w:val="-8"/>
        </w:rPr>
        <w:t> </w:t>
      </w:r>
      <w:r>
        <w:rPr>
          <w:spacing w:val="-1"/>
        </w:rPr>
        <w:t>relationship</w:t>
      </w:r>
      <w:r>
        <w:rPr>
          <w:spacing w:val="-10"/>
        </w:rPr>
        <w:t> </w:t>
      </w:r>
      <w:r>
        <w:rPr>
          <w:spacing w:val="-1"/>
        </w:rPr>
        <w:t>between</w:t>
      </w:r>
      <w:r>
        <w:rPr>
          <w:spacing w:val="-10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Government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/>
        <w:t>SOE</w:t>
      </w:r>
      <w:r>
        <w:rPr>
          <w:spacing w:val="-9"/>
        </w:rPr>
        <w:t> </w:t>
      </w:r>
      <w:r>
        <w:rPr/>
        <w:t>is</w:t>
      </w:r>
      <w:r>
        <w:rPr>
          <w:spacing w:val="-7"/>
        </w:rPr>
        <w:t> </w:t>
      </w:r>
      <w:r>
        <w:rPr>
          <w:spacing w:val="-1"/>
        </w:rPr>
        <w:t>as</w:t>
      </w:r>
      <w:r>
        <w:rPr>
          <w:spacing w:val="-10"/>
        </w:rPr>
        <w:t> </w:t>
      </w:r>
      <w:r>
        <w:rPr/>
        <w:t>described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/>
        <w:t>table</w:t>
      </w:r>
      <w:r>
        <w:rPr>
          <w:spacing w:val="-11"/>
        </w:rPr>
        <w:t> </w:t>
      </w:r>
      <w:r>
        <w:rPr>
          <w:spacing w:val="-3"/>
        </w:rPr>
        <w:t>below.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72" w:id="221"/>
      <w:bookmarkEnd w:id="221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33: </w:t>
      </w:r>
      <w:r>
        <w:rPr>
          <w:rFonts w:ascii="Times New Roman"/>
          <w:i/>
          <w:color w:val="0D2841"/>
          <w:spacing w:val="-1"/>
          <w:sz w:val="24"/>
        </w:rPr>
        <w:t>Financial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Relation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Between</w:t>
      </w:r>
      <w:r>
        <w:rPr>
          <w:rFonts w:ascii="Times New Roman"/>
          <w:i/>
          <w:color w:val="0D2841"/>
          <w:sz w:val="24"/>
        </w:rPr>
        <w:t> the </w:t>
      </w:r>
      <w:r>
        <w:rPr>
          <w:rFonts w:ascii="Times New Roman"/>
          <w:i/>
          <w:color w:val="0D2841"/>
          <w:spacing w:val="-1"/>
          <w:sz w:val="24"/>
        </w:rPr>
        <w:t>Government</w:t>
      </w:r>
      <w:r>
        <w:rPr>
          <w:rFonts w:ascii="Times New Roman"/>
          <w:i/>
          <w:color w:val="0D2841"/>
          <w:sz w:val="24"/>
        </w:rPr>
        <w:t> and NNPC Limited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6"/>
        <w:gridCol w:w="4676"/>
      </w:tblGrid>
      <w:tr>
        <w:trPr>
          <w:trHeight w:val="286" w:hRule="exact"/>
        </w:trPr>
        <w:tc>
          <w:tcPr>
            <w:tcW w:w="4676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Pre-PIA</w:t>
            </w:r>
          </w:p>
        </w:tc>
        <w:tc>
          <w:tcPr>
            <w:tcW w:w="467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PIA</w:t>
            </w:r>
          </w:p>
        </w:tc>
      </w:tr>
      <w:tr>
        <w:trPr>
          <w:trHeight w:val="4221" w:hRule="exact"/>
        </w:trPr>
        <w:tc>
          <w:tcPr>
            <w:tcW w:w="46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performed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roles,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financial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relationship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below:</w:t>
            </w:r>
          </w:p>
          <w:p>
            <w:pPr>
              <w:pStyle w:val="ListParagraph"/>
              <w:numPr>
                <w:ilvl w:val="0"/>
                <w:numId w:val="65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Managing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 Gas.</w:t>
            </w:r>
          </w:p>
          <w:p>
            <w:pPr>
              <w:pStyle w:val="ListParagraph"/>
              <w:numPr>
                <w:ilvl w:val="0"/>
                <w:numId w:val="65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Lifting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share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Taxes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(FIRS)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(NUPRC)</w:t>
            </w:r>
          </w:p>
          <w:p>
            <w:pPr>
              <w:pStyle w:val="ListParagraph"/>
              <w:numPr>
                <w:ilvl w:val="0"/>
                <w:numId w:val="65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Lifting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(inclusive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tax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royalties)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while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partners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settle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their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taxes</w:t>
            </w:r>
            <w:r>
              <w:rPr>
                <w:rFonts w:ascii="Times New Roman"/>
                <w:sz w:val="24"/>
              </w:rPr>
              <w:t> &amp; royalties.</w:t>
            </w:r>
          </w:p>
          <w:p>
            <w:pPr>
              <w:pStyle w:val="ListParagraph"/>
              <w:numPr>
                <w:ilvl w:val="0"/>
                <w:numId w:val="65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Sales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Gas,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remittance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proceeds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cost</w:t>
            </w:r>
            <w:r>
              <w:rPr>
                <w:rFonts w:ascii="Times New Roman"/>
                <w:sz w:val="24"/>
              </w:rPr>
              <w:t> to the </w:t>
            </w:r>
            <w:r>
              <w:rPr>
                <w:rFonts w:ascii="Times New Roman"/>
                <w:spacing w:val="-1"/>
                <w:sz w:val="24"/>
              </w:rPr>
              <w:t>Federation.</w:t>
            </w:r>
          </w:p>
        </w:tc>
        <w:tc>
          <w:tcPr>
            <w:tcW w:w="46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CAMA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strict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Mandate.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Limited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agency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roles,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relationship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below:</w:t>
            </w:r>
          </w:p>
          <w:p>
            <w:pPr>
              <w:pStyle w:val="ListParagraph"/>
              <w:numPr>
                <w:ilvl w:val="0"/>
                <w:numId w:val="66"/>
              </w:numPr>
              <w:tabs>
                <w:tab w:pos="463" w:val="left" w:leader="none"/>
              </w:tabs>
              <w:spacing w:line="240" w:lineRule="auto" w:before="0" w:after="0"/>
              <w:ind w:left="462" w:right="10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FIRS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service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rendered.</w:t>
            </w:r>
          </w:p>
          <w:p>
            <w:pPr>
              <w:pStyle w:val="ListParagraph"/>
              <w:numPr>
                <w:ilvl w:val="0"/>
                <w:numId w:val="66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PIA</w:t>
            </w:r>
            <w:r>
              <w:rPr>
                <w:rFonts w:ascii="Times New Roman"/>
                <w:spacing w:val="-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exception: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TSA,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Procurement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Act,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Responsibility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</w:p>
          <w:p>
            <w:pPr>
              <w:pStyle w:val="ListParagraph"/>
              <w:numPr>
                <w:ilvl w:val="0"/>
                <w:numId w:val="66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PSC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sharing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ratio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40:30:30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</w:t>
            </w:r>
          </w:p>
          <w:p>
            <w:pPr>
              <w:pStyle w:val="TableParagraph"/>
              <w:spacing w:line="276" w:lineRule="exact"/>
              <w:ind w:left="4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&amp; Frontier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Fund</w:t>
            </w:r>
          </w:p>
          <w:p>
            <w:pPr>
              <w:pStyle w:val="ListParagraph"/>
              <w:numPr>
                <w:ilvl w:val="0"/>
                <w:numId w:val="66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Dividend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stakeholders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(i.e.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MOFI &amp; </w:t>
            </w:r>
            <w:r>
              <w:rPr>
                <w:rFonts w:ascii="Times New Roman"/>
                <w:spacing w:val="-1"/>
                <w:sz w:val="24"/>
              </w:rPr>
              <w:t>MOPI).</w:t>
            </w:r>
          </w:p>
        </w:tc>
      </w:tr>
    </w:tbl>
    <w:p>
      <w:pPr>
        <w:pStyle w:val="BodyText"/>
        <w:spacing w:line="268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2024-</w:t>
      </w:r>
      <w:r>
        <w:rPr>
          <w:spacing w:val="-1"/>
        </w:rPr>
        <w:t> NNPC</w:t>
      </w:r>
      <w:r>
        <w:rPr/>
        <w:t> Limited </w:t>
      </w:r>
      <w:r>
        <w:rPr>
          <w:spacing w:val="-1"/>
        </w:rPr>
        <w:t>Responses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6" w:firstLine="0"/>
        <w:jc w:val="left"/>
      </w:pPr>
      <w:r>
        <w:rPr/>
        <w:t>Figure</w:t>
      </w:r>
      <w:r>
        <w:rPr>
          <w:spacing w:val="-9"/>
        </w:rPr>
        <w:t> </w:t>
      </w:r>
      <w:r>
        <w:rPr>
          <w:color w:val="FF0000"/>
        </w:rPr>
        <w:t>2</w:t>
      </w:r>
      <w:r>
        <w:rPr>
          <w:color w:val="FF0000"/>
          <w:spacing w:val="-8"/>
        </w:rPr>
        <w:t> </w:t>
      </w:r>
      <w:r>
        <w:rPr/>
        <w:t>shows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financial</w:t>
      </w:r>
      <w:r>
        <w:rPr>
          <w:spacing w:val="-8"/>
        </w:rPr>
        <w:t> </w:t>
      </w:r>
      <w:r>
        <w:rPr>
          <w:spacing w:val="-1"/>
        </w:rPr>
        <w:t>process</w:t>
      </w:r>
      <w:r>
        <w:rPr>
          <w:spacing w:val="-6"/>
        </w:rPr>
        <w:t> </w:t>
      </w:r>
      <w:r>
        <w:rPr>
          <w:spacing w:val="-1"/>
        </w:rPr>
        <w:t>before</w:t>
      </w:r>
      <w:r>
        <w:rPr>
          <w:spacing w:val="-6"/>
        </w:rPr>
        <w:t> </w:t>
      </w:r>
      <w:r>
        <w:rPr>
          <w:spacing w:val="-1"/>
        </w:rPr>
        <w:t>PIA,</w:t>
      </w:r>
      <w:r>
        <w:rPr>
          <w:spacing w:val="-8"/>
        </w:rPr>
        <w:t> </w:t>
      </w:r>
      <w:r>
        <w:rPr/>
        <w:t>2021</w:t>
      </w:r>
      <w:r>
        <w:rPr>
          <w:spacing w:val="-8"/>
        </w:rPr>
        <w:t> </w:t>
      </w:r>
      <w:r>
        <w:rPr/>
        <w:t>while</w:t>
      </w:r>
      <w:r>
        <w:rPr>
          <w:spacing w:val="-7"/>
        </w:rPr>
        <w:t> </w:t>
      </w:r>
      <w:r>
        <w:rPr>
          <w:spacing w:val="-1"/>
        </w:rPr>
        <w:t>Figures</w:t>
      </w:r>
      <w:r>
        <w:rPr>
          <w:spacing w:val="-7"/>
        </w:rPr>
        <w:t> </w:t>
      </w:r>
      <w:r>
        <w:rPr>
          <w:color w:val="FF0000"/>
        </w:rPr>
        <w:t>3</w:t>
      </w:r>
      <w:r>
        <w:rPr>
          <w:color w:val="FF0000"/>
          <w:spacing w:val="-8"/>
        </w:rPr>
        <w:t> </w:t>
      </w:r>
      <w:r>
        <w:rPr/>
        <w:t>shows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financial</w:t>
      </w:r>
      <w:r>
        <w:rPr>
          <w:spacing w:val="-8"/>
        </w:rPr>
        <w:t> </w:t>
      </w:r>
      <w:r>
        <w:rPr>
          <w:spacing w:val="-1"/>
        </w:rPr>
        <w:t>process</w:t>
      </w:r>
      <w:r>
        <w:rPr>
          <w:spacing w:val="65"/>
        </w:rPr>
        <w:t> </w:t>
      </w:r>
      <w:r>
        <w:rPr>
          <w:spacing w:val="-1"/>
        </w:rPr>
        <w:t>arising</w:t>
      </w:r>
      <w:r>
        <w:rPr/>
        <w:t> </w:t>
      </w:r>
      <w:r>
        <w:rPr>
          <w:spacing w:val="-1"/>
        </w:rPr>
        <w:t>from</w:t>
      </w:r>
      <w:r>
        <w:rPr/>
        <w:t> the</w:t>
      </w:r>
      <w:r>
        <w:rPr>
          <w:spacing w:val="-1"/>
        </w:rPr>
        <w:t> </w:t>
      </w:r>
      <w:r>
        <w:rPr/>
        <w:t>implementation of</w:t>
      </w:r>
      <w:r>
        <w:rPr>
          <w:spacing w:val="1"/>
        </w:rPr>
        <w:t> </w:t>
      </w:r>
      <w:r>
        <w:rPr>
          <w:spacing w:val="-1"/>
        </w:rPr>
        <w:t>section</w:t>
      </w:r>
      <w:r>
        <w:rPr/>
        <w:t> 54 of</w:t>
      </w:r>
      <w:r>
        <w:rPr>
          <w:spacing w:val="-1"/>
        </w:rPr>
        <w:t> </w:t>
      </w:r>
      <w:r>
        <w:rPr/>
        <w:t>the PIA, 2021.</w:t>
      </w:r>
    </w:p>
    <w:p>
      <w:pPr>
        <w:spacing w:after="0" w:line="240" w:lineRule="auto"/>
        <w:jc w:val="left"/>
        <w:sectPr>
          <w:footerReference w:type="default" r:id="rId78"/>
          <w:pgSz w:w="12240" w:h="15840"/>
          <w:pgMar w:footer="1079" w:header="72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73" w:id="222"/>
      <w:bookmarkEnd w:id="222"/>
      <w:r>
        <w:rPr/>
      </w:r>
      <w:r>
        <w:rPr>
          <w:rFonts w:ascii="Times New Roman"/>
          <w:i/>
          <w:color w:val="0D2841"/>
          <w:sz w:val="24"/>
        </w:rPr>
        <w:t>Figure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2: NNPC Limited</w:t>
      </w:r>
      <w:r>
        <w:rPr>
          <w:rFonts w:ascii="Times New Roman"/>
          <w:i/>
          <w:color w:val="0D2841"/>
          <w:spacing w:val="-3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Financial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Process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Before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PIA,</w:t>
      </w:r>
      <w:r>
        <w:rPr>
          <w:rFonts w:ascii="Times New Roman"/>
          <w:i/>
          <w:color w:val="0D2841"/>
          <w:sz w:val="24"/>
        </w:rPr>
        <w:t> 2021</w:t>
      </w:r>
      <w:r>
        <w:rPr>
          <w:rFonts w:ascii="Times New Roman"/>
          <w:sz w:val="24"/>
        </w:rPr>
      </w: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911403" cy="3006280"/>
            <wp:effectExtent l="0" t="0" r="0" b="0"/>
            <wp:docPr id="3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8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1403" cy="300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20"/>
        <w:ind w:left="140" w:right="0" w:firstLine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2024-</w:t>
      </w:r>
      <w:r>
        <w:rPr>
          <w:spacing w:val="-1"/>
        </w:rPr>
        <w:t> NNPC</w:t>
      </w:r>
      <w:r>
        <w:rPr/>
        <w:t> Limited </w:t>
      </w:r>
      <w:r>
        <w:rPr>
          <w:spacing w:val="-1"/>
        </w:rPr>
        <w:t>Responses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74" w:id="223"/>
      <w:bookmarkEnd w:id="223"/>
      <w:r>
        <w:rPr/>
      </w:r>
      <w:r>
        <w:rPr>
          <w:rFonts w:ascii="Times New Roman"/>
          <w:i/>
          <w:color w:val="0D2841"/>
          <w:sz w:val="24"/>
        </w:rPr>
        <w:t>Figure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3: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NNPC Limited</w:t>
      </w:r>
      <w:r>
        <w:rPr>
          <w:rFonts w:ascii="Times New Roman"/>
          <w:i/>
          <w:color w:val="0D2841"/>
          <w:spacing w:val="-3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Financial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Process,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PIA,</w:t>
      </w:r>
      <w:r>
        <w:rPr>
          <w:rFonts w:ascii="Times New Roman"/>
          <w:i/>
          <w:color w:val="0D2841"/>
          <w:spacing w:val="2"/>
          <w:sz w:val="24"/>
        </w:rPr>
        <w:t> </w:t>
      </w:r>
      <w:r>
        <w:rPr>
          <w:rFonts w:ascii="Times New Roman"/>
          <w:i/>
          <w:color w:val="0D2841"/>
          <w:sz w:val="24"/>
        </w:rPr>
        <w:t>2021-</w:t>
      </w:r>
      <w:r>
        <w:rPr>
          <w:rFonts w:ascii="Times New Roman"/>
          <w:i/>
          <w:color w:val="0D2841"/>
          <w:spacing w:val="-1"/>
          <w:sz w:val="24"/>
        </w:rPr>
        <w:t> JV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Operations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909850" cy="2907696"/>
            <wp:effectExtent l="0" t="0" r="0" b="0"/>
            <wp:docPr id="5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9850" cy="290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42"/>
        <w:ind w:left="140" w:right="0" w:firstLine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2024-</w:t>
      </w:r>
      <w:r>
        <w:rPr>
          <w:spacing w:val="-1"/>
        </w:rPr>
        <w:t> NNPC</w:t>
      </w:r>
      <w:r>
        <w:rPr/>
        <w:t> Limited </w:t>
      </w:r>
      <w:r>
        <w:rPr>
          <w:spacing w:val="-1"/>
        </w:rPr>
        <w:t>Responses</w:t>
      </w:r>
    </w:p>
    <w:p>
      <w:pPr>
        <w:spacing w:after="0" w:line="240" w:lineRule="auto"/>
        <w:jc w:val="left"/>
        <w:sectPr>
          <w:footerReference w:type="default" r:id="rId79"/>
          <w:pgSz w:w="12240" w:h="15840"/>
          <w:pgMar w:footer="1079" w:header="720" w:top="2020" w:bottom="1260" w:left="1300" w:right="1300"/>
          <w:pgNumType w:start="7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69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75" w:id="224"/>
      <w:bookmarkEnd w:id="224"/>
      <w:r>
        <w:rPr/>
      </w:r>
      <w:r>
        <w:rPr>
          <w:rFonts w:ascii="Times New Roman"/>
          <w:i/>
          <w:color w:val="0D2841"/>
          <w:sz w:val="24"/>
        </w:rPr>
        <w:t>Figure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4: NNPC Limited</w:t>
      </w:r>
      <w:r>
        <w:rPr>
          <w:rFonts w:ascii="Times New Roman"/>
          <w:i/>
          <w:color w:val="0D2841"/>
          <w:spacing w:val="-3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Financial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Process,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PIA,</w:t>
      </w:r>
      <w:r>
        <w:rPr>
          <w:rFonts w:ascii="Times New Roman"/>
          <w:i/>
          <w:color w:val="0D2841"/>
          <w:spacing w:val="2"/>
          <w:sz w:val="24"/>
        </w:rPr>
        <w:t> </w:t>
      </w:r>
      <w:r>
        <w:rPr>
          <w:rFonts w:ascii="Times New Roman"/>
          <w:i/>
          <w:color w:val="0D2841"/>
          <w:sz w:val="24"/>
        </w:rPr>
        <w:t>2021-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PSC </w:t>
      </w:r>
      <w:r>
        <w:rPr>
          <w:rFonts w:ascii="Times New Roman"/>
          <w:i/>
          <w:color w:val="0D2841"/>
          <w:spacing w:val="-1"/>
          <w:sz w:val="24"/>
        </w:rPr>
        <w:t>Operations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908307" cy="3375183"/>
            <wp:effectExtent l="0" t="0" r="0" b="0"/>
            <wp:docPr id="7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0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307" cy="337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31"/>
        <w:ind w:left="140" w:right="0" w:firstLine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2024-</w:t>
      </w:r>
      <w:r>
        <w:rPr>
          <w:spacing w:val="-1"/>
        </w:rPr>
        <w:t> NNPC</w:t>
      </w:r>
      <w:r>
        <w:rPr/>
        <w:t> Limited </w:t>
      </w:r>
      <w:r>
        <w:rPr>
          <w:spacing w:val="-1"/>
        </w:rPr>
        <w:t>Responses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numPr>
          <w:ilvl w:val="1"/>
          <w:numId w:val="58"/>
        </w:numPr>
        <w:tabs>
          <w:tab w:pos="861" w:val="left" w:leader="none"/>
        </w:tabs>
        <w:spacing w:before="0"/>
        <w:ind w:left="140" w:right="3116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bookmarkStart w:name="_bookmark176" w:id="225"/>
      <w:bookmarkEnd w:id="225"/>
      <w:r>
        <w:rPr/>
      </w:r>
      <w:bookmarkStart w:name="_bookmark176" w:id="226"/>
      <w:bookmarkEnd w:id="226"/>
      <w:r>
        <w:rPr>
          <w:rFonts w:ascii="Times New Roman"/>
          <w:color w:val="0E4660"/>
          <w:sz w:val="32"/>
        </w:rPr>
        <w:t>Fiscal</w:t>
      </w:r>
      <w:r>
        <w:rPr>
          <w:rFonts w:ascii="Times New Roman"/>
          <w:color w:val="0E4660"/>
          <w:spacing w:val="-15"/>
          <w:sz w:val="32"/>
        </w:rPr>
        <w:t> </w:t>
      </w:r>
      <w:r>
        <w:rPr>
          <w:rFonts w:ascii="Times New Roman"/>
          <w:color w:val="0E4660"/>
          <w:sz w:val="32"/>
        </w:rPr>
        <w:t>Commitments,</w:t>
      </w:r>
      <w:r>
        <w:rPr>
          <w:rFonts w:ascii="Times New Roman"/>
          <w:color w:val="0E4660"/>
          <w:spacing w:val="-12"/>
          <w:sz w:val="32"/>
        </w:rPr>
        <w:t> </w:t>
      </w:r>
      <w:r>
        <w:rPr>
          <w:rFonts w:ascii="Times New Roman"/>
          <w:color w:val="0E4660"/>
          <w:spacing w:val="-1"/>
          <w:sz w:val="32"/>
        </w:rPr>
        <w:t>Loans</w:t>
      </w:r>
      <w:r>
        <w:rPr>
          <w:rFonts w:ascii="Times New Roman"/>
          <w:color w:val="0E4660"/>
          <w:spacing w:val="-14"/>
          <w:sz w:val="32"/>
        </w:rPr>
        <w:t> </w:t>
      </w:r>
      <w:r>
        <w:rPr>
          <w:rFonts w:ascii="Times New Roman"/>
          <w:color w:val="0E4660"/>
          <w:sz w:val="32"/>
        </w:rPr>
        <w:t>and</w:t>
      </w:r>
      <w:r>
        <w:rPr>
          <w:rFonts w:ascii="Times New Roman"/>
          <w:color w:val="0E4660"/>
          <w:spacing w:val="-13"/>
          <w:sz w:val="32"/>
        </w:rPr>
        <w:t> </w:t>
      </w:r>
      <w:r>
        <w:rPr>
          <w:rFonts w:ascii="Times New Roman"/>
          <w:color w:val="0E4660"/>
          <w:sz w:val="32"/>
        </w:rPr>
        <w:t>Guarantees</w:t>
      </w:r>
      <w:r>
        <w:rPr>
          <w:rFonts w:ascii="Times New Roman"/>
          <w:color w:val="0E4660"/>
          <w:spacing w:val="26"/>
          <w:w w:val="99"/>
          <w:sz w:val="32"/>
        </w:rPr>
        <w:t> </w:t>
      </w:r>
      <w:bookmarkStart w:name="_bookmark177" w:id="227"/>
      <w:bookmarkEnd w:id="227"/>
      <w:r>
        <w:rPr>
          <w:rFonts w:ascii="Times New Roman"/>
          <w:color w:val="0E4660"/>
          <w:spacing w:val="-1"/>
          <w:sz w:val="32"/>
        </w:rPr>
        <w:t>6.4.1</w:t>
      </w:r>
      <w:r>
        <w:rPr>
          <w:rFonts w:ascii="Times New Roman"/>
          <w:color w:val="0E4660"/>
          <w:spacing w:val="-1"/>
          <w:sz w:val="32"/>
        </w:rPr>
        <w:t>.Government</w:t>
      </w:r>
      <w:r>
        <w:rPr>
          <w:rFonts w:ascii="Times New Roman"/>
          <w:color w:val="0E4660"/>
          <w:spacing w:val="-14"/>
          <w:sz w:val="32"/>
        </w:rPr>
        <w:t> </w:t>
      </w:r>
      <w:r>
        <w:rPr>
          <w:rFonts w:ascii="Times New Roman"/>
          <w:color w:val="0E4660"/>
          <w:sz w:val="32"/>
        </w:rPr>
        <w:t>and</w:t>
      </w:r>
      <w:r>
        <w:rPr>
          <w:rFonts w:ascii="Times New Roman"/>
          <w:color w:val="0E4660"/>
          <w:spacing w:val="-12"/>
          <w:sz w:val="32"/>
        </w:rPr>
        <w:t> </w:t>
      </w:r>
      <w:r>
        <w:rPr>
          <w:rFonts w:ascii="Times New Roman"/>
          <w:color w:val="0E4660"/>
          <w:sz w:val="32"/>
        </w:rPr>
        <w:t>the</w:t>
      </w:r>
      <w:r>
        <w:rPr>
          <w:rFonts w:ascii="Times New Roman"/>
          <w:color w:val="0E4660"/>
          <w:spacing w:val="-13"/>
          <w:sz w:val="32"/>
        </w:rPr>
        <w:t> </w:t>
      </w:r>
      <w:r>
        <w:rPr>
          <w:rFonts w:ascii="Times New Roman"/>
          <w:color w:val="0E4660"/>
          <w:sz w:val="32"/>
        </w:rPr>
        <w:t>SOE</w:t>
      </w:r>
      <w:r>
        <w:rPr>
          <w:rFonts w:ascii="Times New Roman"/>
          <w:sz w:val="32"/>
        </w:rPr>
      </w:r>
    </w:p>
    <w:p>
      <w:pPr>
        <w:pStyle w:val="BodyText"/>
        <w:spacing w:line="240" w:lineRule="auto" w:before="276"/>
        <w:ind w:left="140" w:right="136" w:firstLine="0"/>
        <w:jc w:val="both"/>
      </w:pPr>
      <w:r>
        <w:rPr/>
        <w:t>The</w:t>
      </w:r>
      <w:r>
        <w:rPr>
          <w:spacing w:val="5"/>
        </w:rPr>
        <w:t> </w:t>
      </w:r>
      <w:r>
        <w:rPr/>
        <w:t>fiscal</w:t>
      </w:r>
      <w:r>
        <w:rPr>
          <w:spacing w:val="7"/>
        </w:rPr>
        <w:t> </w:t>
      </w:r>
      <w:r>
        <w:rPr>
          <w:spacing w:val="-1"/>
        </w:rPr>
        <w:t>commitment</w:t>
      </w:r>
      <w:r>
        <w:rPr>
          <w:spacing w:val="6"/>
        </w:rPr>
        <w:t> </w:t>
      </w:r>
      <w:r>
        <w:rPr>
          <w:spacing w:val="-1"/>
        </w:rPr>
        <w:t>between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Government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SOE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/>
        <w:t>defined</w:t>
      </w:r>
      <w:r>
        <w:rPr>
          <w:spacing w:val="9"/>
        </w:rPr>
        <w:t> </w:t>
      </w:r>
      <w:r>
        <w:rPr/>
        <w:t>as</w:t>
      </w:r>
      <w:r>
        <w:rPr>
          <w:spacing w:val="7"/>
        </w:rPr>
        <w:t> </w:t>
      </w:r>
      <w:r>
        <w:rPr>
          <w:spacing w:val="-1"/>
        </w:rPr>
        <w:t>agency</w:t>
      </w:r>
      <w:r>
        <w:rPr>
          <w:spacing w:val="9"/>
        </w:rPr>
        <w:t> </w:t>
      </w:r>
      <w:r>
        <w:rPr>
          <w:spacing w:val="-1"/>
        </w:rPr>
        <w:t>relationships</w:t>
      </w:r>
      <w:r>
        <w:rPr>
          <w:spacing w:val="85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legislated</w:t>
      </w:r>
      <w:r>
        <w:rPr>
          <w:spacing w:val="-11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national</w:t>
      </w:r>
      <w:r>
        <w:rPr>
          <w:spacing w:val="-10"/>
        </w:rPr>
        <w:t> </w:t>
      </w:r>
      <w:r>
        <w:rPr>
          <w:spacing w:val="-1"/>
        </w:rPr>
        <w:t>budget.</w:t>
      </w:r>
      <w:r>
        <w:rPr>
          <w:spacing w:val="-10"/>
        </w:rPr>
        <w:t> </w:t>
      </w:r>
      <w:r>
        <w:rPr/>
        <w:t>By</w:t>
      </w:r>
      <w:r>
        <w:rPr>
          <w:spacing w:val="-10"/>
        </w:rPr>
        <w:t> </w:t>
      </w:r>
      <w:r>
        <w:rPr>
          <w:spacing w:val="-1"/>
        </w:rPr>
        <w:t>implication,</w:t>
      </w:r>
      <w:r>
        <w:rPr>
          <w:spacing w:val="-10"/>
        </w:rPr>
        <w:t> </w:t>
      </w:r>
      <w:r>
        <w:rPr>
          <w:spacing w:val="-1"/>
        </w:rPr>
        <w:t>every</w:t>
      </w:r>
      <w:r>
        <w:rPr>
          <w:spacing w:val="-11"/>
        </w:rPr>
        <w:t> </w:t>
      </w:r>
      <w:r>
        <w:rPr>
          <w:spacing w:val="-1"/>
        </w:rPr>
        <w:t>proceeds</w:t>
      </w:r>
      <w:r>
        <w:rPr>
          <w:spacing w:val="-10"/>
        </w:rPr>
        <w:t> </w:t>
      </w:r>
      <w:r>
        <w:rPr>
          <w:spacing w:val="-1"/>
        </w:rPr>
        <w:t>from</w:t>
      </w:r>
      <w:r>
        <w:rPr>
          <w:spacing w:val="-10"/>
        </w:rPr>
        <w:t> </w:t>
      </w:r>
      <w:r>
        <w:rPr/>
        <w:t>any</w:t>
      </w:r>
      <w:r>
        <w:rPr>
          <w:spacing w:val="-10"/>
        </w:rPr>
        <w:t> </w:t>
      </w:r>
      <w:r>
        <w:rPr>
          <w:spacing w:val="-1"/>
        </w:rPr>
        <w:t>commercial</w:t>
      </w:r>
      <w:r>
        <w:rPr>
          <w:spacing w:val="-10"/>
        </w:rPr>
        <w:t> </w:t>
      </w:r>
      <w:r>
        <w:rPr>
          <w:spacing w:val="-1"/>
        </w:rPr>
        <w:t>activity</w:t>
      </w:r>
      <w:r>
        <w:rPr>
          <w:spacing w:val="99"/>
        </w:rPr>
        <w:t> </w:t>
      </w:r>
      <w:r>
        <w:rPr>
          <w:spacing w:val="-1"/>
        </w:rPr>
        <w:t>carried</w:t>
      </w:r>
      <w:r>
        <w:rPr>
          <w:spacing w:val="-10"/>
        </w:rPr>
        <w:t> </w:t>
      </w:r>
      <w:r>
        <w:rPr/>
        <w:t>out</w:t>
      </w:r>
      <w:r>
        <w:rPr>
          <w:spacing w:val="-10"/>
        </w:rPr>
        <w:t> </w:t>
      </w:r>
      <w:r>
        <w:rPr/>
        <w:t>by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NNPC</w:t>
      </w:r>
      <w:r>
        <w:rPr>
          <w:spacing w:val="-12"/>
        </w:rPr>
        <w:t> </w:t>
      </w:r>
      <w:r>
        <w:rPr/>
        <w:t>Limited</w:t>
      </w:r>
      <w:r>
        <w:rPr>
          <w:spacing w:val="-11"/>
        </w:rPr>
        <w:t> </w:t>
      </w:r>
      <w:r>
        <w:rPr/>
        <w:t>on</w:t>
      </w:r>
      <w:r>
        <w:rPr>
          <w:spacing w:val="-10"/>
        </w:rPr>
        <w:t> </w:t>
      </w:r>
      <w:r>
        <w:rPr>
          <w:spacing w:val="-1"/>
        </w:rPr>
        <w:t>behalf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Federation</w:t>
      </w:r>
      <w:r>
        <w:rPr>
          <w:spacing w:val="-10"/>
        </w:rPr>
        <w:t> </w:t>
      </w:r>
      <w:r>
        <w:rPr>
          <w:spacing w:val="-1"/>
        </w:rPr>
        <w:t>are</w:t>
      </w:r>
      <w:r>
        <w:rPr>
          <w:spacing w:val="-12"/>
        </w:rPr>
        <w:t> </w:t>
      </w:r>
      <w:r>
        <w:rPr/>
        <w:t>to</w:t>
      </w:r>
      <w:r>
        <w:rPr>
          <w:spacing w:val="-10"/>
        </w:rPr>
        <w:t> </w:t>
      </w:r>
      <w:r>
        <w:rPr/>
        <w:t>be</w:t>
      </w:r>
      <w:r>
        <w:rPr>
          <w:spacing w:val="-11"/>
        </w:rPr>
        <w:t> </w:t>
      </w:r>
      <w:r>
        <w:rPr>
          <w:spacing w:val="-1"/>
        </w:rPr>
        <w:t>transferred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designated</w:t>
      </w:r>
      <w:r>
        <w:rPr>
          <w:spacing w:val="75"/>
        </w:rPr>
        <w:t> </w:t>
      </w:r>
      <w:r>
        <w:rPr>
          <w:spacing w:val="-1"/>
        </w:rPr>
        <w:t>government</w:t>
      </w:r>
      <w:r>
        <w:rPr>
          <w:spacing w:val="33"/>
        </w:rPr>
        <w:t> </w:t>
      </w:r>
      <w:r>
        <w:rPr>
          <w:spacing w:val="-1"/>
        </w:rPr>
        <w:t>revenue</w:t>
      </w:r>
      <w:r>
        <w:rPr>
          <w:spacing w:val="34"/>
        </w:rPr>
        <w:t> </w:t>
      </w:r>
      <w:r>
        <w:rPr>
          <w:spacing w:val="-1"/>
        </w:rPr>
        <w:t>collection</w:t>
      </w:r>
      <w:r>
        <w:rPr>
          <w:spacing w:val="33"/>
        </w:rPr>
        <w:t> </w:t>
      </w:r>
      <w:r>
        <w:rPr>
          <w:spacing w:val="-1"/>
        </w:rPr>
        <w:t>account.</w:t>
      </w:r>
      <w:r>
        <w:rPr>
          <w:spacing w:val="33"/>
        </w:rPr>
        <w:t> </w:t>
      </w:r>
      <w:r>
        <w:rPr>
          <w:spacing w:val="-1"/>
        </w:rPr>
        <w:t>Furthermore,</w:t>
      </w:r>
      <w:r>
        <w:rPr>
          <w:spacing w:val="33"/>
        </w:rPr>
        <w:t> </w:t>
      </w:r>
      <w:r>
        <w:rPr/>
        <w:t>it</w:t>
      </w:r>
      <w:r>
        <w:rPr>
          <w:spacing w:val="34"/>
        </w:rPr>
        <w:t> </w:t>
      </w:r>
      <w:r>
        <w:rPr/>
        <w:t>is</w:t>
      </w:r>
      <w:r>
        <w:rPr>
          <w:spacing w:val="34"/>
        </w:rPr>
        <w:t> </w:t>
      </w:r>
      <w:r>
        <w:rPr>
          <w:spacing w:val="-1"/>
        </w:rPr>
        <w:t>expected</w:t>
      </w:r>
      <w:r>
        <w:rPr>
          <w:spacing w:val="35"/>
        </w:rPr>
        <w:t> </w:t>
      </w:r>
      <w:r>
        <w:rPr/>
        <w:t>that</w:t>
      </w:r>
      <w:r>
        <w:rPr>
          <w:spacing w:val="33"/>
        </w:rPr>
        <w:t> </w:t>
      </w:r>
      <w:r>
        <w:rPr>
          <w:spacing w:val="-1"/>
        </w:rPr>
        <w:t>NNPC</w:t>
      </w:r>
      <w:r>
        <w:rPr>
          <w:spacing w:val="33"/>
        </w:rPr>
        <w:t> </w:t>
      </w:r>
      <w:r>
        <w:rPr>
          <w:spacing w:val="-1"/>
        </w:rPr>
        <w:t>Limited</w:t>
      </w:r>
      <w:r>
        <w:rPr>
          <w:spacing w:val="103"/>
        </w:rPr>
        <w:t> </w:t>
      </w:r>
      <w:r>
        <w:rPr>
          <w:spacing w:val="-1"/>
        </w:rPr>
        <w:t>continuously</w:t>
      </w:r>
      <w:r>
        <w:rPr>
          <w:spacing w:val="26"/>
        </w:rPr>
        <w:t> </w:t>
      </w:r>
      <w:r>
        <w:rPr>
          <w:spacing w:val="-1"/>
        </w:rPr>
        <w:t>demonstrate</w:t>
      </w:r>
      <w:r>
        <w:rPr>
          <w:spacing w:val="25"/>
        </w:rPr>
        <w:t> </w:t>
      </w:r>
      <w:r>
        <w:rPr/>
        <w:t>utmost</w:t>
      </w:r>
      <w:r>
        <w:rPr>
          <w:spacing w:val="29"/>
        </w:rPr>
        <w:t> </w:t>
      </w:r>
      <w:r>
        <w:rPr>
          <w:spacing w:val="-1"/>
        </w:rPr>
        <w:t>transparency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accountability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>
          <w:spacing w:val="-1"/>
        </w:rPr>
        <w:t>management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97"/>
        </w:rPr>
        <w:t> </w:t>
      </w:r>
      <w:r>
        <w:rPr>
          <w:spacing w:val="-1"/>
        </w:rPr>
        <w:t>administration</w:t>
      </w:r>
      <w:r>
        <w:rPr/>
        <w:t> of the</w:t>
      </w:r>
      <w:r>
        <w:rPr>
          <w:spacing w:val="-2"/>
        </w:rPr>
        <w:t> </w:t>
      </w:r>
      <w:r>
        <w:rPr>
          <w:spacing w:val="-1"/>
        </w:rPr>
        <w:t>assets</w:t>
      </w:r>
      <w:r>
        <w:rPr/>
        <w:t> of the</w:t>
      </w:r>
      <w:r>
        <w:rPr>
          <w:spacing w:val="-1"/>
        </w:rPr>
        <w:t> government.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spacing w:line="240" w:lineRule="auto"/>
        <w:ind w:left="140" w:right="0" w:firstLine="0"/>
        <w:jc w:val="both"/>
      </w:pPr>
      <w:bookmarkStart w:name="_bookmark178" w:id="228"/>
      <w:bookmarkEnd w:id="228"/>
      <w:r>
        <w:rPr/>
      </w:r>
      <w:r>
        <w:rPr>
          <w:color w:val="0E4660"/>
          <w:spacing w:val="-1"/>
        </w:rPr>
        <w:t>6.4.2.SOE,</w:t>
      </w:r>
      <w:r>
        <w:rPr>
          <w:color w:val="0E4660"/>
          <w:spacing w:val="-13"/>
        </w:rPr>
        <w:t> </w:t>
      </w:r>
      <w:r>
        <w:rPr>
          <w:color w:val="0E4660"/>
        </w:rPr>
        <w:t>Subsidiaries</w:t>
      </w:r>
      <w:r>
        <w:rPr>
          <w:color w:val="0E4660"/>
          <w:spacing w:val="-12"/>
        </w:rPr>
        <w:t> </w:t>
      </w:r>
      <w:r>
        <w:rPr>
          <w:color w:val="0E4660"/>
        </w:rPr>
        <w:t>and</w:t>
      </w:r>
      <w:r>
        <w:rPr>
          <w:color w:val="0E4660"/>
          <w:spacing w:val="-17"/>
        </w:rPr>
        <w:t> </w:t>
      </w:r>
      <w:r>
        <w:rPr>
          <w:color w:val="0E4660"/>
        </w:rPr>
        <w:t>Third</w:t>
      </w:r>
      <w:r>
        <w:rPr>
          <w:color w:val="0E4660"/>
          <w:spacing w:val="-13"/>
        </w:rPr>
        <w:t> </w:t>
      </w:r>
      <w:r>
        <w:rPr>
          <w:color w:val="0E4660"/>
          <w:spacing w:val="-1"/>
        </w:rPr>
        <w:t>Parties</w:t>
      </w:r>
      <w:r>
        <w:rPr/>
      </w:r>
    </w:p>
    <w:p>
      <w:pPr>
        <w:pStyle w:val="BodyText"/>
        <w:spacing w:line="233" w:lineRule="auto" w:before="281"/>
        <w:ind w:left="140" w:right="134" w:firstLine="0"/>
        <w:jc w:val="both"/>
      </w:pPr>
      <w:r>
        <w:rPr>
          <w:spacing w:val="-1"/>
        </w:rPr>
        <w:t>Assets,</w:t>
      </w:r>
      <w:r>
        <w:rPr/>
        <w:t> </w:t>
      </w:r>
      <w:r>
        <w:rPr>
          <w:spacing w:val="-1"/>
        </w:rPr>
        <w:t>interest</w:t>
      </w:r>
      <w:r>
        <w:rPr/>
        <w:t> and </w:t>
      </w:r>
      <w:r>
        <w:rPr>
          <w:spacing w:val="-1"/>
        </w:rPr>
        <w:t>liabilities</w:t>
      </w:r>
      <w:r>
        <w:rPr/>
        <w:t>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erstwhile</w:t>
      </w:r>
      <w:r>
        <w:rPr/>
        <w:t> </w:t>
      </w:r>
      <w:r>
        <w:rPr>
          <w:spacing w:val="-1"/>
        </w:rPr>
        <w:t>NNPC</w:t>
      </w:r>
      <w:r>
        <w:rPr/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now </w:t>
      </w:r>
      <w:r>
        <w:rPr>
          <w:spacing w:val="-1"/>
        </w:rPr>
        <w:t>taken</w:t>
      </w:r>
      <w:r>
        <w:rPr/>
        <w:t> </w:t>
      </w:r>
      <w:r>
        <w:rPr>
          <w:spacing w:val="-1"/>
        </w:rPr>
        <w:t>over</w:t>
      </w:r>
      <w:r>
        <w:rPr/>
        <w:t> by the</w:t>
      </w:r>
      <w:r>
        <w:rPr>
          <w:spacing w:val="-2"/>
        </w:rPr>
        <w:t> </w:t>
      </w:r>
      <w:r>
        <w:rPr>
          <w:spacing w:val="-1"/>
        </w:rPr>
        <w:t>NNPC</w:t>
      </w:r>
      <w:r>
        <w:rPr/>
        <w:t> </w:t>
      </w:r>
      <w:r>
        <w:rPr>
          <w:spacing w:val="-1"/>
        </w:rPr>
        <w:t>Limited</w:t>
      </w:r>
      <w:r>
        <w:rPr>
          <w:spacing w:val="-3"/>
        </w:rPr>
        <w:t> </w:t>
      </w:r>
      <w:r>
        <w:rPr/>
        <w:t>in</w:t>
      </w:r>
      <w:r>
        <w:rPr>
          <w:spacing w:val="83"/>
        </w:rPr>
        <w:t> </w:t>
      </w:r>
      <w:r>
        <w:rPr/>
        <w:t>line</w:t>
      </w:r>
      <w:r>
        <w:rPr>
          <w:spacing w:val="13"/>
        </w:rPr>
        <w:t> </w:t>
      </w:r>
      <w:r>
        <w:rPr/>
        <w:t>with</w:t>
      </w:r>
      <w:r>
        <w:rPr>
          <w:spacing w:val="14"/>
        </w:rPr>
        <w:t> </w:t>
      </w:r>
      <w:r>
        <w:rPr>
          <w:spacing w:val="-1"/>
        </w:rPr>
        <w:t>section</w:t>
      </w:r>
      <w:r>
        <w:rPr>
          <w:spacing w:val="14"/>
        </w:rPr>
        <w:t> </w:t>
      </w:r>
      <w:r>
        <w:rPr/>
        <w:t>54</w:t>
      </w:r>
      <w:r>
        <w:rPr>
          <w:spacing w:val="11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PIA,</w:t>
      </w:r>
      <w:r>
        <w:rPr>
          <w:spacing w:val="14"/>
        </w:rPr>
        <w:t> </w:t>
      </w:r>
      <w:r>
        <w:rPr/>
        <w:t>2021.</w:t>
      </w:r>
      <w:r>
        <w:rPr>
          <w:spacing w:val="10"/>
        </w:rPr>
        <w:t> </w:t>
      </w:r>
      <w:r>
        <w:rPr/>
        <w:t>The</w:t>
      </w:r>
      <w:r>
        <w:rPr>
          <w:spacing w:val="12"/>
        </w:rPr>
        <w:t> </w:t>
      </w:r>
      <w:r>
        <w:rPr/>
        <w:t>table</w:t>
      </w:r>
      <w:r>
        <w:rPr>
          <w:spacing w:val="13"/>
        </w:rPr>
        <w:t> </w:t>
      </w:r>
      <w:r>
        <w:rPr>
          <w:spacing w:val="-1"/>
        </w:rPr>
        <w:t>below</w:t>
      </w:r>
      <w:r>
        <w:rPr>
          <w:spacing w:val="14"/>
        </w:rPr>
        <w:t> </w:t>
      </w:r>
      <w:r>
        <w:rPr/>
        <w:t>shows</w:t>
      </w:r>
      <w:r>
        <w:rPr>
          <w:spacing w:val="14"/>
        </w:rPr>
        <w:t> </w:t>
      </w:r>
      <w:r>
        <w:rPr>
          <w:spacing w:val="-1"/>
        </w:rPr>
        <w:t>NNPC</w:t>
      </w:r>
      <w:r>
        <w:rPr>
          <w:spacing w:val="16"/>
        </w:rPr>
        <w:t> </w:t>
      </w:r>
      <w:r>
        <w:rPr>
          <w:spacing w:val="-1"/>
        </w:rPr>
        <w:t>Limited</w:t>
      </w:r>
      <w:r>
        <w:rPr>
          <w:spacing w:val="14"/>
        </w:rPr>
        <w:t> </w:t>
      </w:r>
      <w:r>
        <w:rPr>
          <w:spacing w:val="-1"/>
        </w:rPr>
        <w:t>commitments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63"/>
        </w:rPr>
        <w:t> </w:t>
      </w:r>
      <w:r>
        <w:rPr/>
        <w:t>contingencies</w:t>
      </w:r>
      <w:hyperlink w:history="true" w:anchor="_bookmark179">
        <w:r>
          <w:rPr>
            <w:rFonts w:ascii="Times New Roman"/>
            <w:position w:val="9"/>
            <w:sz w:val="16"/>
          </w:rPr>
          <w:t>89</w:t>
        </w:r>
      </w:hyperlink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733" w:val="left" w:leader="none"/>
          <w:tab w:pos="1714" w:val="left" w:leader="none"/>
          <w:tab w:pos="2788" w:val="left" w:leader="none"/>
          <w:tab w:pos="3551" w:val="left" w:leader="none"/>
          <w:tab w:pos="5000" w:val="left" w:leader="none"/>
          <w:tab w:pos="5961" w:val="left" w:leader="none"/>
          <w:tab w:pos="7521" w:val="left" w:leader="none"/>
          <w:tab w:pos="8286" w:val="left" w:leader="none"/>
        </w:tabs>
        <w:spacing w:before="121"/>
        <w:ind w:left="140" w:right="13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79" w:id="229"/>
      <w:bookmarkEnd w:id="229"/>
      <w:r>
        <w:rPr/>
      </w:r>
      <w:r>
        <w:rPr>
          <w:rFonts w:ascii="Times New Roman"/>
          <w:i/>
          <w:w w:val="95"/>
          <w:position w:val="7"/>
          <w:sz w:val="13"/>
        </w:rPr>
        <w:t>89</w:t>
        <w:tab/>
      </w:r>
      <w:r>
        <w:rPr>
          <w:rFonts w:ascii="Times New Roman"/>
          <w:i/>
          <w:spacing w:val="-1"/>
          <w:w w:val="95"/>
          <w:sz w:val="20"/>
        </w:rPr>
        <w:t>NNPC</w:t>
        <w:tab/>
      </w:r>
      <w:r>
        <w:rPr>
          <w:rFonts w:ascii="Times New Roman"/>
          <w:i/>
          <w:w w:val="95"/>
          <w:sz w:val="20"/>
        </w:rPr>
        <w:t>Limited</w:t>
        <w:tab/>
        <w:t>and</w:t>
        <w:tab/>
      </w:r>
      <w:r>
        <w:rPr>
          <w:rFonts w:ascii="Times New Roman"/>
          <w:i/>
          <w:spacing w:val="-1"/>
          <w:w w:val="95"/>
          <w:sz w:val="20"/>
        </w:rPr>
        <w:t>Subsidiaries</w:t>
        <w:tab/>
      </w:r>
      <w:r>
        <w:rPr>
          <w:rFonts w:ascii="Times New Roman"/>
          <w:i/>
          <w:w w:val="95"/>
          <w:sz w:val="20"/>
        </w:rPr>
        <w:t>Fiscal</w:t>
        <w:tab/>
        <w:t>Commitments</w:t>
        <w:tab/>
        <w:t>and</w:t>
        <w:tab/>
        <w:t>Contingencies-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https://cms1977.nnpcgroup.com/uploads/NNPCL_2023_NGN_FS_15_08_24_CCCO_Copy_1_5668ea7031.pdf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79" w:top="2020" w:bottom="126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"/>
          <w:szCs w:val="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80" w:id="230"/>
      <w:bookmarkEnd w:id="230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34: NNPC Limited</w:t>
      </w:r>
      <w:r>
        <w:rPr>
          <w:rFonts w:ascii="Times New Roman"/>
          <w:i/>
          <w:color w:val="0D2841"/>
          <w:spacing w:val="-3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Commitments</w:t>
      </w:r>
      <w:r>
        <w:rPr>
          <w:rFonts w:ascii="Times New Roman"/>
          <w:i/>
          <w:color w:val="0D2841"/>
          <w:sz w:val="24"/>
        </w:rPr>
        <w:t> and </w:t>
      </w:r>
      <w:r>
        <w:rPr>
          <w:rFonts w:ascii="Times New Roman"/>
          <w:i/>
          <w:color w:val="0D2841"/>
          <w:spacing w:val="-1"/>
          <w:sz w:val="24"/>
        </w:rPr>
        <w:t>Contingencies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7516"/>
        <w:gridCol w:w="3740"/>
      </w:tblGrid>
      <w:tr>
        <w:trPr>
          <w:trHeight w:val="288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</w:t>
            </w:r>
          </w:p>
        </w:tc>
        <w:tc>
          <w:tcPr>
            <w:tcW w:w="751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Background</w:t>
            </w:r>
          </w:p>
        </w:tc>
        <w:tc>
          <w:tcPr>
            <w:tcW w:w="374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Status</w:t>
            </w:r>
          </w:p>
        </w:tc>
      </w:tr>
      <w:tr>
        <w:trPr>
          <w:trHeight w:val="3047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57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Pre-export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Financing</w:t>
            </w:r>
          </w:p>
        </w:tc>
        <w:tc>
          <w:tcPr>
            <w:tcW w:w="75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 is a</w:t>
            </w:r>
            <w:r>
              <w:rPr>
                <w:rFonts w:ascii="Times New Roman"/>
                <w:spacing w:val="-1"/>
                <w:sz w:val="24"/>
              </w:rPr>
              <w:t> capital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NEPL.</w:t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z w:val="24"/>
              </w:rPr>
              <w:t> US$159million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(N60.3billion) as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31</w:t>
            </w:r>
            <w:r>
              <w:rPr>
                <w:rFonts w:ascii="Times New Roman"/>
                <w:spacing w:val="-1"/>
                <w:position w:val="9"/>
                <w:sz w:val="16"/>
              </w:rPr>
              <w:t>st</w:t>
            </w:r>
            <w:r>
              <w:rPr>
                <w:rFonts w:ascii="Times New Roman"/>
                <w:spacing w:val="20"/>
                <w:position w:val="9"/>
                <w:sz w:val="16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December </w:t>
            </w:r>
            <w:r>
              <w:rPr>
                <w:rFonts w:ascii="Times New Roman"/>
                <w:sz w:val="24"/>
              </w:rPr>
              <w:t>2020.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settlement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pre-export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loans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(PXF1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PXF2)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obtained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NNPC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settlement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debts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Group</w:t>
            </w:r>
            <w:r>
              <w:rPr>
                <w:rFonts w:ascii="Times New Roman"/>
                <w:sz w:val="24"/>
              </w:rPr>
              <w:t> to some import </w:t>
            </w:r>
            <w:r>
              <w:rPr>
                <w:rFonts w:ascii="Times New Roman"/>
                <w:spacing w:val="-1"/>
                <w:sz w:val="24"/>
              </w:rPr>
              <w:t>vendors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products.</w:t>
            </w:r>
          </w:p>
        </w:tc>
        <w:tc>
          <w:tcPr>
            <w:tcW w:w="374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31</w:t>
            </w:r>
            <w:r>
              <w:rPr>
                <w:rFonts w:ascii="Times New Roman"/>
                <w:spacing w:val="-1"/>
                <w:position w:val="9"/>
                <w:sz w:val="16"/>
              </w:rPr>
              <w:t>st</w:t>
            </w:r>
            <w:r>
              <w:rPr>
                <w:rFonts w:ascii="Times New Roman"/>
                <w:spacing w:val="9"/>
                <w:position w:val="9"/>
                <w:sz w:val="16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December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commitments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regarding </w:t>
            </w:r>
            <w:r>
              <w:rPr>
                <w:rFonts w:ascii="Times New Roman"/>
                <w:sz w:val="24"/>
              </w:rPr>
              <w:t>pre-export financing.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PXF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liability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refinanced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forward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sale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$694m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(N278billion)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Eagle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Export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tagged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"Project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Eagle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Subsequent"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15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March</w:t>
            </w:r>
            <w:r>
              <w:rPr>
                <w:rFonts w:ascii="Times New Roman"/>
                <w:sz w:val="24"/>
              </w:rPr>
              <w:t> 2021.</w:t>
            </w:r>
          </w:p>
        </w:tc>
      </w:tr>
      <w:tr>
        <w:trPr>
          <w:trHeight w:val="4703" w:hRule="exact"/>
        </w:trPr>
        <w:tc>
          <w:tcPr>
            <w:tcW w:w="16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62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Eagle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Exporting</w:t>
            </w:r>
          </w:p>
        </w:tc>
        <w:tc>
          <w:tcPr>
            <w:tcW w:w="75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 a</w:t>
            </w:r>
            <w:r>
              <w:rPr>
                <w:rFonts w:ascii="Times New Roman"/>
                <w:spacing w:val="-1"/>
                <w:sz w:val="24"/>
              </w:rPr>
              <w:t> capital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commitment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NEPL.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1.8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must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nominated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scheduled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delivered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delivery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Terminal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Eagle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Export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every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period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which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commenced</w:t>
            </w:r>
            <w:r>
              <w:rPr>
                <w:rFonts w:ascii="Times New Roman"/>
                <w:sz w:val="24"/>
              </w:rPr>
              <w:t> on 28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August 2020.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forward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sale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Eagle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Export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Financing</w:t>
            </w:r>
            <w:r>
              <w:rPr>
                <w:rFonts w:ascii="Times New Roman"/>
                <w:sz w:val="24"/>
              </w:rPr>
              <w:t> Limited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Eagle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make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upfront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a Forward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(FSA).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settled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i.e.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sells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Eagle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schedule.</w:t>
            </w:r>
          </w:p>
        </w:tc>
        <w:tc>
          <w:tcPr>
            <w:tcW w:w="37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 w:eastAsia="Times New Roman"/>
                <w:spacing w:val="-1"/>
                <w:position w:val="9"/>
                <w:sz w:val="16"/>
                <w:szCs w:val="16"/>
              </w:rPr>
              <w:t>st</w:t>
            </w:r>
            <w:r>
              <w:rPr>
                <w:rFonts w:ascii="Times New Roman" w:hAnsi="Times New Roman" w:cs="Times New Roman" w:eastAsia="Times New Roman"/>
                <w:position w:val="9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December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2023,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capital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commitment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$352.88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million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(₦158.3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billion).</w:t>
            </w:r>
          </w:p>
        </w:tc>
      </w:tr>
      <w:tr>
        <w:trPr>
          <w:trHeight w:val="407" w:hRule="exact"/>
        </w:trPr>
        <w:tc>
          <w:tcPr>
            <w:tcW w:w="169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51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74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83"/>
          <w:footerReference w:type="default" r:id="rId84"/>
          <w:pgSz w:w="15840" w:h="12240" w:orient="landscape"/>
          <w:pgMar w:header="720" w:footer="1020" w:top="1700" w:bottom="1220" w:left="1300" w:right="1300"/>
          <w:pgNumType w:start="73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7516"/>
        <w:gridCol w:w="3740"/>
      </w:tblGrid>
      <w:tr>
        <w:trPr>
          <w:trHeight w:val="286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</w:t>
            </w:r>
          </w:p>
        </w:tc>
        <w:tc>
          <w:tcPr>
            <w:tcW w:w="751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Background</w:t>
            </w:r>
          </w:p>
        </w:tc>
        <w:tc>
          <w:tcPr>
            <w:tcW w:w="374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Status</w:t>
            </w:r>
          </w:p>
        </w:tc>
      </w:tr>
      <w:tr>
        <w:trPr>
          <w:trHeight w:val="5532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047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NLNG</w:t>
              <w:tab/>
            </w:r>
            <w:r>
              <w:rPr>
                <w:rFonts w:ascii="Times New Roman"/>
                <w:sz w:val="24"/>
              </w:rPr>
              <w:t>Third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Party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Financing</w:t>
            </w:r>
          </w:p>
        </w:tc>
        <w:tc>
          <w:tcPr>
            <w:tcW w:w="75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 a </w:t>
            </w: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commitment</w:t>
            </w:r>
            <w:r>
              <w:rPr>
                <w:rFonts w:ascii="Times New Roman"/>
                <w:sz w:val="24"/>
              </w:rPr>
              <w:t> of NEPL.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relates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Incremental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supply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agreement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between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NNPC/NEPL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NLNG</w:t>
            </w:r>
            <w:r>
              <w:rPr>
                <w:rFonts w:ascii="Times New Roman" w:hAnsi="Times New Roman" w:cs="Times New Roman" w:eastAsia="Times New Roman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which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NLNG</w:t>
            </w:r>
            <w:r>
              <w:rPr>
                <w:rFonts w:ascii="Times New Roman" w:hAnsi="Times New Roman" w:cs="Times New Roman" w:eastAsia="Times New Roman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train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train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(T1-6)</w:t>
            </w:r>
            <w:r>
              <w:rPr>
                <w:rFonts w:ascii="Times New Roman" w:hAnsi="Times New Roman" w:cs="Times New Roman" w:eastAsia="Times New Roman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required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avail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NEPL</w:t>
            </w:r>
            <w:r>
              <w:rPr>
                <w:rFonts w:ascii="Times New Roman" w:hAnsi="Times New Roman" w:cs="Times New Roman" w:eastAsia="Times New Roman"/>
                <w:spacing w:val="6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total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USD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$501.6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million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(₦224.99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billion)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purchase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period of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12 years.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erstwhile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NNPC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(now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NNPC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Limited)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October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2019,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entered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into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new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agreement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NLNG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behalf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NEPL,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through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its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equity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holdings</w:t>
            </w:r>
            <w:r>
              <w:rPr>
                <w:rFonts w:ascii="Times New Roman" w:hAnsi="Times New Roman" w:cs="Times New Roman" w:eastAsia="Times New Roman"/>
                <w:spacing w:val="6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NAOC,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SPDC &amp;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TEPNG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JOA's. 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agreement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is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 provide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Incremental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Supply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NLNG</w:t>
            </w:r>
            <w:r>
              <w:rPr>
                <w:rFonts w:ascii="Times New Roman" w:hAnsi="Times New Roman" w:cs="Times New Roman" w:eastAsia="Times New Roman"/>
                <w:spacing w:val="-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T1-6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Feedstock.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NLNG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being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buyer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would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provide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advance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cash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call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payment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(CAPEX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Portion)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some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selected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‘Projects'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identified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in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agreement.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NLNG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recover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funding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Supply is made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them</w:t>
            </w:r>
            <w:r>
              <w:rPr>
                <w:rFonts w:ascii="Times New Roman"/>
                <w:sz w:val="24"/>
              </w:rPr>
              <w:t> by the</w:t>
            </w:r>
            <w:r>
              <w:rPr>
                <w:rFonts w:ascii="Times New Roman"/>
                <w:spacing w:val="-1"/>
                <w:sz w:val="24"/>
              </w:rPr>
              <w:t> Seller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(NNPC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Limited).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Also,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financing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charge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$8.79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million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(₦7.97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billion)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arose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because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incremental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gas supply to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NLNG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period.</w:t>
            </w:r>
          </w:p>
        </w:tc>
        <w:tc>
          <w:tcPr>
            <w:tcW w:w="374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91" w:lineRule="exact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31</w:t>
            </w:r>
            <w:r>
              <w:rPr>
                <w:rFonts w:ascii="Times New Roman"/>
                <w:spacing w:val="-1"/>
                <w:position w:val="9"/>
                <w:sz w:val="16"/>
              </w:rPr>
              <w:t>st</w:t>
            </w:r>
            <w:r>
              <w:rPr>
                <w:rFonts w:ascii="Times New Roman"/>
                <w:spacing w:val="20"/>
                <w:position w:val="9"/>
                <w:sz w:val="16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December</w:t>
            </w:r>
            <w:r>
              <w:rPr>
                <w:rFonts w:ascii="Times New Roman"/>
                <w:sz w:val="24"/>
              </w:rPr>
              <w:t> 2023:</w:t>
            </w:r>
          </w:p>
          <w:p>
            <w:pPr>
              <w:pStyle w:val="ListParagraph"/>
              <w:numPr>
                <w:ilvl w:val="0"/>
                <w:numId w:val="67"/>
              </w:numPr>
              <w:tabs>
                <w:tab w:pos="463" w:val="left" w:leader="none"/>
              </w:tabs>
              <w:spacing w:line="240" w:lineRule="auto" w:before="0" w:after="0"/>
              <w:ind w:left="462" w:right="8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NEPL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through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NAOC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JOA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has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drawn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US$324.7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million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(₦294.54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billion)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 the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US</w:t>
            </w:r>
          </w:p>
          <w:p>
            <w:pPr>
              <w:pStyle w:val="TableParagraph"/>
              <w:spacing w:line="276" w:lineRule="exact"/>
              <w:ind w:left="46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$501.6 million.</w:t>
            </w:r>
          </w:p>
          <w:p>
            <w:pPr>
              <w:pStyle w:val="ListParagraph"/>
              <w:numPr>
                <w:ilvl w:val="0"/>
                <w:numId w:val="67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NLNG</w:t>
            </w:r>
            <w:r>
              <w:rPr>
                <w:rFonts w:ascii="Times New Roman"/>
                <w:sz w:val="24"/>
              </w:rPr>
              <w:t>   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has   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recovered   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</w:t>
            </w:r>
          </w:p>
          <w:p>
            <w:pPr>
              <w:pStyle w:val="TableParagraph"/>
              <w:spacing w:line="240" w:lineRule="auto"/>
              <w:ind w:left="46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$142.52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million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(₦63.9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billion)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worth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gas.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out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$228.92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million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(₦207.66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billion).</w:t>
            </w: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1846" w:val="left" w:leader="none"/>
              </w:tabs>
              <w:spacing w:line="233" w:lineRule="auto"/>
              <w:ind w:left="102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This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US$109.78million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(₦49.29billion)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at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 w:eastAsia="Times New Roman"/>
                <w:position w:val="9"/>
                <w:sz w:val="16"/>
                <w:szCs w:val="16"/>
              </w:rPr>
              <w:t>st</w:t>
            </w:r>
            <w:r>
              <w:rPr>
                <w:rFonts w:ascii="Times New Roman" w:hAnsi="Times New Roman" w:cs="Times New Roman" w:eastAsia="Times New Roman"/>
                <w:spacing w:val="36"/>
                <w:position w:val="9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December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2022.</w:t>
            </w:r>
          </w:p>
        </w:tc>
      </w:tr>
      <w:tr>
        <w:trPr>
          <w:trHeight w:val="2221" w:hRule="exact"/>
        </w:trPr>
        <w:tc>
          <w:tcPr>
            <w:tcW w:w="16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Brogue</w:t>
            </w:r>
          </w:p>
        </w:tc>
        <w:tc>
          <w:tcPr>
            <w:tcW w:w="75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NEPL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the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Acquisition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Chevron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Nigeria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40%</w:t>
            </w:r>
            <w:r>
              <w:rPr>
                <w:rFonts w:ascii="Times New Roman"/>
                <w:spacing w:val="-1"/>
                <w:sz w:val="24"/>
              </w:rPr>
              <w:t> Interest</w:t>
            </w:r>
            <w:r>
              <w:rPr>
                <w:rFonts w:ascii="Times New Roman"/>
                <w:sz w:val="24"/>
              </w:rPr>
              <w:t> in OML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86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88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NNPC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E&amp;P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Limited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through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Nigerian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National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Petroleum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Company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Limited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(“NNPCL”)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exercised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its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pre-emption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right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acquire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Chevron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Limited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(“CNL”)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40%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interests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OMLs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"the</w:t>
            </w:r>
            <w:r>
              <w:rPr>
                <w:rFonts w:ascii="Times New Roman" w:hAnsi="Times New Roman" w:cs="Times New Roman" w:eastAsia="Times New Roman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Asset"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at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price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$250 million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(₦112.13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billion).</w:t>
            </w:r>
          </w:p>
        </w:tc>
        <w:tc>
          <w:tcPr>
            <w:tcW w:w="37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31</w:t>
            </w:r>
            <w:r>
              <w:rPr>
                <w:rFonts w:ascii="Times New Roman"/>
                <w:spacing w:val="-1"/>
                <w:position w:val="9"/>
                <w:sz w:val="16"/>
              </w:rPr>
              <w:t>st</w:t>
            </w:r>
            <w:r>
              <w:rPr>
                <w:rFonts w:ascii="Times New Roman"/>
                <w:position w:val="9"/>
                <w:sz w:val="16"/>
              </w:rPr>
              <w:t> </w:t>
            </w:r>
            <w:r>
              <w:rPr>
                <w:rFonts w:ascii="Times New Roman"/>
                <w:spacing w:val="38"/>
                <w:position w:val="9"/>
                <w:sz w:val="16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December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</w:t>
            </w: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$218.30 million has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back.</w:t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However,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31</w:t>
            </w:r>
            <w:r>
              <w:rPr>
                <w:rFonts w:ascii="Times New Roman"/>
                <w:spacing w:val="-1"/>
                <w:position w:val="9"/>
                <w:sz w:val="16"/>
              </w:rPr>
              <w:t>st</w:t>
            </w:r>
            <w:r>
              <w:rPr>
                <w:rFonts w:ascii="Times New Roman"/>
                <w:spacing w:val="18"/>
                <w:position w:val="9"/>
                <w:sz w:val="16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December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commitment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$81.7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million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Middleton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Funding Limited.</w:t>
            </w:r>
          </w:p>
        </w:tc>
      </w:tr>
      <w:tr>
        <w:trPr>
          <w:trHeight w:val="366" w:hRule="exact"/>
        </w:trPr>
        <w:tc>
          <w:tcPr>
            <w:tcW w:w="169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51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74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85"/>
          <w:pgSz w:w="15840" w:h="12240" w:orient="landscape"/>
          <w:pgMar w:header="720" w:footer="1020" w:top="2020" w:bottom="12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7516"/>
        <w:gridCol w:w="3740"/>
      </w:tblGrid>
      <w:tr>
        <w:trPr>
          <w:trHeight w:val="276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</w:t>
            </w:r>
          </w:p>
        </w:tc>
        <w:tc>
          <w:tcPr>
            <w:tcW w:w="751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Background</w:t>
            </w:r>
          </w:p>
        </w:tc>
        <w:tc>
          <w:tcPr>
            <w:tcW w:w="374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Status</w:t>
            </w:r>
          </w:p>
        </w:tc>
      </w:tr>
      <w:tr>
        <w:trPr>
          <w:trHeight w:val="2230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75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E&amp;P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price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concluded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acquisition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equity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(40%) in </w:t>
            </w:r>
            <w:r>
              <w:rPr>
                <w:rFonts w:ascii="Times New Roman"/>
                <w:spacing w:val="-1"/>
                <w:sz w:val="24"/>
              </w:rPr>
              <w:t>OML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86/88 on 1 July 2022.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finance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this,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sum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$300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million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(₦124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billion)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was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raised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through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forward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sale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agreement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Bestaf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fund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acquisition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through</w:t>
            </w:r>
            <w:r>
              <w:rPr>
                <w:rFonts w:ascii="Times New Roman" w:hAnsi="Times New Roman" w:cs="Times New Roman" w:eastAsia="Times New Roman"/>
                <w:spacing w:val="6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Project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Brogue.</w:t>
            </w:r>
          </w:p>
        </w:tc>
        <w:tc>
          <w:tcPr>
            <w:tcW w:w="374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769" w:hRule="exact"/>
        </w:trPr>
        <w:tc>
          <w:tcPr>
            <w:tcW w:w="16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580" w:val="right" w:leader="none"/>
              </w:tabs>
              <w:spacing w:line="240" w:lineRule="auto" w:before="276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OML</w:t>
              <w:tab/>
              <w:t>13</w:t>
            </w:r>
          </w:p>
          <w:p>
            <w:pPr>
              <w:pStyle w:val="TableParagraph"/>
              <w:tabs>
                <w:tab w:pos="1236" w:val="left" w:leader="none"/>
                <w:tab w:pos="1501" w:val="left" w:leader="none"/>
              </w:tabs>
              <w:spacing w:line="239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</w:t>
              <w:tab/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Technical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</w:t>
              <w:tab/>
              <w:tab/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FTSA</w:t>
            </w:r>
          </w:p>
        </w:tc>
        <w:tc>
          <w:tcPr>
            <w:tcW w:w="75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 a </w:t>
            </w: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commitment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NEPL.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39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NEPL</w:t>
            </w:r>
            <w:r>
              <w:rPr>
                <w:rFonts w:ascii="Times New Roman" w:hAnsi="Times New Roman" w:cs="Times New Roman" w:eastAsia="Times New Roman"/>
                <w:spacing w:val="-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executed</w:t>
            </w:r>
            <w:r>
              <w:rPr>
                <w:rFonts w:ascii="Times New Roman" w:hAnsi="Times New Roman" w:cs="Times New Roman" w:eastAsia="Times New Roman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FTSA</w:t>
            </w:r>
            <w:r>
              <w:rPr>
                <w:rFonts w:ascii="Times New Roman" w:hAnsi="Times New Roman" w:cs="Times New Roman" w:eastAsia="Times New Roman"/>
                <w:spacing w:val="-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valued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$3.2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billion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(₦1.4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trillion)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Sterling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Oil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Exploration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Energy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Production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Company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Ltd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(SEEPCO)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6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development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OML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 2020.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first</w:t>
            </w:r>
            <w:r>
              <w:rPr>
                <w:rFonts w:ascii="Times New Roman" w:hAnsi="Times New Roman" w:cs="Times New Roman" w:eastAsia="Times New Roman"/>
                <w:spacing w:val="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only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drawdown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$365,384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(₦331.44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million)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was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achieved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in May 2022.</w:t>
            </w:r>
          </w:p>
        </w:tc>
        <w:tc>
          <w:tcPr>
            <w:tcW w:w="37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tabs>
                <w:tab w:pos="1071" w:val="left" w:leader="none"/>
                <w:tab w:pos="2617" w:val="left" w:leader="none"/>
                <w:tab w:pos="3320" w:val="left" w:leader="none"/>
              </w:tabs>
              <w:spacing w:line="240" w:lineRule="auto"/>
              <w:ind w:left="102" w:right="9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31</w:t>
            </w:r>
            <w:r>
              <w:rPr>
                <w:rFonts w:ascii="Times New Roman"/>
                <w:spacing w:val="-1"/>
                <w:position w:val="9"/>
                <w:sz w:val="16"/>
              </w:rPr>
              <w:t>st</w:t>
            </w:r>
            <w:r>
              <w:rPr>
                <w:rFonts w:ascii="Times New Roman"/>
                <w:position w:val="9"/>
                <w:sz w:val="16"/>
              </w:rPr>
              <w:t>  </w:t>
            </w:r>
            <w:r>
              <w:rPr>
                <w:rFonts w:ascii="Times New Roman"/>
                <w:spacing w:val="10"/>
                <w:position w:val="9"/>
                <w:sz w:val="16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December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 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capital</w:t>
              <w:tab/>
              <w:t>commitment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was</w:t>
              <w:tab/>
            </w:r>
            <w:r>
              <w:rPr>
                <w:rFonts w:ascii="Times New Roman"/>
                <w:sz w:val="24"/>
              </w:rPr>
              <w:t>US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$365,384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(₦331.44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million).</w:t>
            </w:r>
          </w:p>
        </w:tc>
      </w:tr>
      <w:tr>
        <w:trPr>
          <w:trHeight w:val="2773" w:hRule="exact"/>
        </w:trPr>
        <w:tc>
          <w:tcPr>
            <w:tcW w:w="16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580" w:val="right" w:leader="none"/>
              </w:tabs>
              <w:spacing w:line="240" w:lineRule="auto" w:before="276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OML</w:t>
              <w:tab/>
              <w:t>42</w:t>
            </w:r>
          </w:p>
          <w:p>
            <w:pPr>
              <w:pStyle w:val="TableParagraph"/>
              <w:tabs>
                <w:tab w:pos="1236" w:val="left" w:leader="none"/>
                <w:tab w:pos="1501" w:val="left" w:leader="none"/>
              </w:tabs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</w:t>
              <w:tab/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Technical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</w:t>
              <w:tab/>
              <w:tab/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FTSA</w:t>
            </w:r>
          </w:p>
        </w:tc>
        <w:tc>
          <w:tcPr>
            <w:tcW w:w="75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 a </w:t>
            </w: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commitment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NEPL.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FTSA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behalf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OML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42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valued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$1.95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billion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Amaranta</w:t>
            </w:r>
            <w:r>
              <w:rPr>
                <w:rFonts w:ascii="Times New Roman"/>
                <w:sz w:val="24"/>
              </w:rPr>
              <w:t> Group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2021.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settlement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outstanding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legacy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bills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further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development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asset.</w:t>
            </w:r>
          </w:p>
        </w:tc>
        <w:tc>
          <w:tcPr>
            <w:tcW w:w="37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 w:eastAsia="Times New Roman"/>
                <w:spacing w:val="-1"/>
                <w:position w:val="9"/>
                <w:sz w:val="16"/>
                <w:szCs w:val="16"/>
              </w:rPr>
              <w:t>st</w:t>
            </w:r>
            <w:r>
              <w:rPr>
                <w:rFonts w:ascii="Times New Roman" w:hAnsi="Times New Roman" w:cs="Times New Roman" w:eastAsia="Times New Roman"/>
                <w:position w:val="9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December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2023,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Capital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commitment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was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$17.8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million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(₦16.15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billion).</w:t>
            </w:r>
          </w:p>
        </w:tc>
      </w:tr>
      <w:tr>
        <w:trPr>
          <w:trHeight w:val="357" w:hRule="exact"/>
        </w:trPr>
        <w:tc>
          <w:tcPr>
            <w:tcW w:w="169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51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74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20" w:footer="1020" w:top="170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7516"/>
        <w:gridCol w:w="3740"/>
      </w:tblGrid>
      <w:tr>
        <w:trPr>
          <w:trHeight w:val="286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</w:t>
            </w:r>
          </w:p>
        </w:tc>
        <w:tc>
          <w:tcPr>
            <w:tcW w:w="751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Background</w:t>
            </w:r>
          </w:p>
        </w:tc>
        <w:tc>
          <w:tcPr>
            <w:tcW w:w="374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Status</w:t>
            </w:r>
          </w:p>
        </w:tc>
      </w:tr>
      <w:tr>
        <w:trPr>
          <w:trHeight w:val="2495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580" w:val="right" w:leader="none"/>
              </w:tabs>
              <w:spacing w:line="240" w:lineRule="auto" w:before="274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OML</w:t>
              <w:tab/>
            </w:r>
            <w:r>
              <w:rPr>
                <w:rFonts w:ascii="Times New Roman"/>
                <w:spacing w:val="-5"/>
                <w:sz w:val="24"/>
              </w:rPr>
              <w:t>11</w:t>
            </w:r>
          </w:p>
          <w:p>
            <w:pPr>
              <w:pStyle w:val="TableParagraph"/>
              <w:tabs>
                <w:tab w:pos="1236" w:val="left" w:leader="none"/>
                <w:tab w:pos="1460" w:val="left" w:leader="none"/>
              </w:tabs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Funding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Technical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Service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Agreement</w:t>
              <w:tab/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FTSA</w:t>
            </w:r>
          </w:p>
        </w:tc>
        <w:tc>
          <w:tcPr>
            <w:tcW w:w="75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 a </w:t>
            </w: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commitment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NEPL.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FTSA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valued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US 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$3.4 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billion 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(₦1.5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trillion)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 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Ohuru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Funding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Limited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development of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OML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in 2020.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drawdown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$360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million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(₦326.56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billion)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was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achieved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at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December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2023.</w:t>
            </w:r>
          </w:p>
        </w:tc>
        <w:tc>
          <w:tcPr>
            <w:tcW w:w="374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 w:eastAsia="Times New Roman"/>
                <w:spacing w:val="-1"/>
                <w:position w:val="9"/>
                <w:sz w:val="16"/>
                <w:szCs w:val="16"/>
              </w:rPr>
              <w:t>st</w:t>
            </w:r>
            <w:r>
              <w:rPr>
                <w:rFonts w:ascii="Times New Roman" w:hAnsi="Times New Roman" w:cs="Times New Roman" w:eastAsia="Times New Roman"/>
                <w:position w:val="9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December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2023,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capital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commitment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was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$360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million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(₦326.56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billion).</w:t>
            </w:r>
          </w:p>
        </w:tc>
      </w:tr>
      <w:tr>
        <w:trPr>
          <w:trHeight w:val="5015" w:hRule="exact"/>
        </w:trPr>
        <w:tc>
          <w:tcPr>
            <w:tcW w:w="16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1380" w:val="left" w:leader="none"/>
              </w:tabs>
              <w:spacing w:line="239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Financing</w:t>
              <w:tab/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  <w:tab/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Dangote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Refinery</w:t>
            </w:r>
          </w:p>
        </w:tc>
        <w:tc>
          <w:tcPr>
            <w:tcW w:w="75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 a </w:t>
            </w: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commitment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Limited.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proposed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acquire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20%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interest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Dangote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Refinery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Petrochemicals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Free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Zone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Enterprise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(DPRP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FZE)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September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2021.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20%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valued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US$2.76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billion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was/to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settled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follows:</w:t>
            </w:r>
          </w:p>
          <w:p>
            <w:pPr>
              <w:pStyle w:val="ListParagraph"/>
              <w:numPr>
                <w:ilvl w:val="0"/>
                <w:numId w:val="68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US$1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Dangote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Refinery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Petrochemicals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Free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Zone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Enterprise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(DPRP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FZE).</w:t>
            </w:r>
            <w:r>
              <w:rPr>
                <w:rFonts w:ascii="Times New Roman"/>
                <w:spacing w:val="-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US$1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commitment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US$1.036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forward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entered</w:t>
            </w:r>
            <w:r>
              <w:rPr>
                <w:rFonts w:ascii="Times New Roman"/>
                <w:sz w:val="24"/>
              </w:rPr>
              <w:t> into with </w:t>
            </w:r>
            <w:r>
              <w:rPr>
                <w:rFonts w:ascii="Times New Roman"/>
                <w:spacing w:val="-1"/>
                <w:sz w:val="24"/>
              </w:rPr>
              <w:t>Lekki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Refinery</w:t>
            </w:r>
            <w:r>
              <w:rPr>
                <w:rFonts w:ascii="Times New Roman"/>
                <w:sz w:val="24"/>
              </w:rPr>
              <w:t> Funding Limited.</w:t>
            </w:r>
          </w:p>
          <w:p>
            <w:pPr>
              <w:pStyle w:val="ListParagraph"/>
              <w:numPr>
                <w:ilvl w:val="0"/>
                <w:numId w:val="68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balance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US$1.76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(being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cost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equity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DPRP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FZE)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paid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instead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proposed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discount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US$2.5/bbl.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official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selling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oil.</w:t>
            </w:r>
          </w:p>
        </w:tc>
        <w:tc>
          <w:tcPr>
            <w:tcW w:w="37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39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31</w:t>
            </w:r>
            <w:r>
              <w:rPr>
                <w:rFonts w:ascii="Times New Roman"/>
                <w:spacing w:val="-1"/>
                <w:position w:val="9"/>
                <w:sz w:val="16"/>
              </w:rPr>
              <w:t>st</w:t>
            </w:r>
            <w:r>
              <w:rPr>
                <w:rFonts w:ascii="Times New Roman"/>
                <w:spacing w:val="23"/>
                <w:position w:val="9"/>
                <w:sz w:val="16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December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holds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equity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DPRP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FZE.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5840" w:h="12240" w:orient="landscape"/>
          <w:pgMar w:header="720" w:footer="102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7516"/>
        <w:gridCol w:w="3740"/>
      </w:tblGrid>
      <w:tr>
        <w:trPr>
          <w:trHeight w:val="276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</w:t>
            </w:r>
          </w:p>
        </w:tc>
        <w:tc>
          <w:tcPr>
            <w:tcW w:w="751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Background</w:t>
            </w:r>
          </w:p>
        </w:tc>
        <w:tc>
          <w:tcPr>
            <w:tcW w:w="374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Status</w:t>
            </w:r>
          </w:p>
        </w:tc>
      </w:tr>
      <w:tr>
        <w:trPr>
          <w:trHeight w:val="1402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75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initially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held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Greenfield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(a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special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purpose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vehicle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100%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owned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NNPC)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trust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Limited.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restructuring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  <w:r>
              <w:rPr>
                <w:rFonts w:ascii="Times New Roman"/>
                <w:sz w:val="24"/>
              </w:rPr>
              <w:t> Post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Greenfield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-1"/>
                <w:sz w:val="24"/>
              </w:rPr>
              <w:t>overtaken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Downstream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(NDIS).</w:t>
            </w:r>
          </w:p>
        </w:tc>
        <w:tc>
          <w:tcPr>
            <w:tcW w:w="374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216" w:hRule="exact"/>
        </w:trPr>
        <w:tc>
          <w:tcPr>
            <w:tcW w:w="16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Bison</w:t>
            </w:r>
          </w:p>
        </w:tc>
        <w:tc>
          <w:tcPr>
            <w:tcW w:w="75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 a </w:t>
            </w: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commitment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entered</w:t>
            </w:r>
            <w:r>
              <w:rPr>
                <w:rFonts w:ascii="Times New Roman"/>
                <w:sz w:val="24"/>
              </w:rPr>
              <w:t> into 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forward </w:t>
            </w:r>
            <w:r>
              <w:rPr>
                <w:rFonts w:ascii="Times New Roman"/>
                <w:spacing w:val="-1"/>
                <w:sz w:val="24"/>
              </w:rPr>
              <w:t>sale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1"/>
                <w:sz w:val="24"/>
              </w:rPr>
              <w:t>September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2021</w:t>
            </w:r>
            <w:r>
              <w:rPr>
                <w:rFonts w:ascii="Times New Roman"/>
                <w:sz w:val="24"/>
              </w:rPr>
              <w:t> with Lekki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Refinery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Funding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Limited.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35,000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bbl.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day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settlement</w:t>
            </w:r>
            <w:r>
              <w:rPr>
                <w:rFonts w:ascii="Times New Roman"/>
                <w:sz w:val="24"/>
              </w:rPr>
              <w:t> of the </w:t>
            </w:r>
            <w:r>
              <w:rPr>
                <w:rFonts w:ascii="Times New Roman"/>
                <w:spacing w:val="-1"/>
                <w:sz w:val="24"/>
              </w:rPr>
              <w:t>US$1.036</w:t>
            </w:r>
            <w:r>
              <w:rPr>
                <w:rFonts w:ascii="Times New Roman"/>
                <w:sz w:val="24"/>
              </w:rPr>
              <w:t> billion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(N426.2</w:t>
            </w:r>
            <w:r>
              <w:rPr>
                <w:rFonts w:ascii="Times New Roman"/>
                <w:sz w:val="24"/>
              </w:rPr>
              <w:t> billion) </w:t>
            </w:r>
            <w:r>
              <w:rPr>
                <w:rFonts w:ascii="Times New Roman"/>
                <w:spacing w:val="-1"/>
                <w:sz w:val="24"/>
              </w:rPr>
              <w:t>funding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financing</w:t>
            </w:r>
            <w:r>
              <w:rPr>
                <w:rFonts w:ascii="Times New Roman"/>
                <w:sz w:val="24"/>
              </w:rPr>
              <w:t> of investment in </w:t>
            </w:r>
            <w:r>
              <w:rPr>
                <w:rFonts w:ascii="Times New Roman"/>
                <w:spacing w:val="-1"/>
                <w:sz w:val="24"/>
              </w:rPr>
              <w:t>Dangote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Refinery.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</w:t>
            </w:r>
            <w:r>
              <w:rPr>
                <w:rFonts w:ascii="Times New Roman"/>
                <w:sz w:val="24"/>
              </w:rPr>
              <w:t> rate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facility</w:t>
            </w:r>
            <w:r>
              <w:rPr>
                <w:rFonts w:ascii="Times New Roman"/>
                <w:sz w:val="24"/>
              </w:rPr>
              <w:t> is 3-month </w:t>
            </w:r>
            <w:r>
              <w:rPr>
                <w:rFonts w:ascii="Times New Roman"/>
                <w:spacing w:val="-1"/>
                <w:sz w:val="24"/>
              </w:rPr>
              <w:t>LIBOR</w:t>
            </w:r>
            <w:r>
              <w:rPr>
                <w:rFonts w:ascii="Times New Roman"/>
                <w:sz w:val="24"/>
              </w:rPr>
              <w:t> plus </w:t>
            </w:r>
            <w:r>
              <w:rPr>
                <w:rFonts w:ascii="Times New Roman"/>
                <w:spacing w:val="-1"/>
                <w:sz w:val="24"/>
              </w:rPr>
              <w:t>6.125%.</w:t>
            </w:r>
          </w:p>
        </w:tc>
        <w:tc>
          <w:tcPr>
            <w:tcW w:w="37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31</w:t>
            </w:r>
            <w:r>
              <w:rPr>
                <w:rFonts w:ascii="Times New Roman"/>
                <w:spacing w:val="-1"/>
                <w:position w:val="9"/>
                <w:sz w:val="16"/>
              </w:rPr>
              <w:t>st</w:t>
            </w:r>
            <w:r>
              <w:rPr>
                <w:rFonts w:ascii="Times New Roman"/>
                <w:spacing w:val="2"/>
                <w:position w:val="9"/>
                <w:sz w:val="16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December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US$625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million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principal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while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US$424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(N324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billion) is </w:t>
            </w:r>
            <w:r>
              <w:rPr>
                <w:rFonts w:ascii="Times New Roman"/>
                <w:spacing w:val="-1"/>
                <w:sz w:val="24"/>
              </w:rPr>
              <w:t>outstanding.</w:t>
            </w:r>
          </w:p>
        </w:tc>
      </w:tr>
      <w:tr>
        <w:trPr>
          <w:trHeight w:val="3601" w:hRule="exact"/>
        </w:trPr>
        <w:tc>
          <w:tcPr>
            <w:tcW w:w="16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Gazelle</w:t>
            </w:r>
          </w:p>
        </w:tc>
        <w:tc>
          <w:tcPr>
            <w:tcW w:w="75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 a </w:t>
            </w: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commitment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entered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forward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agreement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December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Gazelle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Funding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Limited.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90,000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bbl.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</w:t>
            </w:r>
            <w:r>
              <w:rPr>
                <w:rFonts w:ascii="Times New Roman"/>
                <w:sz w:val="24"/>
              </w:rPr>
              <w:t> from PSC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settlement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US$3 billion </w:t>
            </w:r>
            <w:r>
              <w:rPr>
                <w:rFonts w:ascii="Times New Roman"/>
                <w:spacing w:val="-1"/>
                <w:sz w:val="24"/>
              </w:rPr>
              <w:t>funding.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utilised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advance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payment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future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taxes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royalty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managed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  <w:r>
              <w:rPr>
                <w:rFonts w:ascii="Times New Roman"/>
                <w:sz w:val="24"/>
              </w:rPr>
              <w:t> on </w:t>
            </w:r>
            <w:r>
              <w:rPr>
                <w:rFonts w:ascii="Times New Roman"/>
                <w:spacing w:val="-1"/>
                <w:sz w:val="24"/>
              </w:rPr>
              <w:t>behalf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Federation.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3-month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LIBOR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plus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6.5%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while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margin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Liquidity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Premium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6%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0.5%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respectively.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Principal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repayment</w:t>
            </w:r>
            <w:r>
              <w:rPr>
                <w:rFonts w:ascii="Times New Roman"/>
                <w:sz w:val="24"/>
              </w:rPr>
              <w:t> is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 </w:t>
            </w:r>
            <w:r>
              <w:rPr>
                <w:rFonts w:ascii="Times New Roman"/>
                <w:sz w:val="24"/>
              </w:rPr>
              <w:t>in June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2024.</w:t>
            </w:r>
          </w:p>
        </w:tc>
        <w:tc>
          <w:tcPr>
            <w:tcW w:w="37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31</w:t>
            </w:r>
            <w:r>
              <w:rPr>
                <w:rFonts w:ascii="Times New Roman"/>
                <w:spacing w:val="-1"/>
                <w:position w:val="9"/>
                <w:sz w:val="16"/>
              </w:rPr>
              <w:t>st</w:t>
            </w:r>
            <w:r>
              <w:rPr>
                <w:rFonts w:ascii="Times New Roman"/>
                <w:spacing w:val="32"/>
                <w:position w:val="9"/>
                <w:sz w:val="16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December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drawdown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US$2.25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has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achieved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initial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facility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US$3</w:t>
            </w:r>
            <w:r>
              <w:rPr>
                <w:rFonts w:ascii="Times New Roman"/>
                <w:sz w:val="24"/>
              </w:rPr>
              <w:t> billion.</w:t>
            </w:r>
          </w:p>
        </w:tc>
      </w:tr>
    </w:tbl>
    <w:p>
      <w:pPr>
        <w:pStyle w:val="BodyText"/>
        <w:spacing w:line="268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NNPC 2023</w:t>
      </w:r>
      <w:r>
        <w:rPr>
          <w:spacing w:val="-15"/>
        </w:rPr>
        <w:t> </w:t>
      </w:r>
      <w:r>
        <w:rPr/>
        <w:t>Audited </w:t>
      </w:r>
      <w:r>
        <w:rPr>
          <w:spacing w:val="-1"/>
        </w:rPr>
        <w:t>Financial</w:t>
      </w:r>
      <w:r>
        <w:rPr/>
        <w:t> </w:t>
      </w:r>
      <w:r>
        <w:rPr>
          <w:spacing w:val="-1"/>
        </w:rPr>
        <w:t>Statements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86"/>
          <w:pgSz w:w="15840" w:h="12240" w:orient="landscape"/>
          <w:pgMar w:header="720" w:footer="1020" w:top="2020" w:bottom="122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  <w:r>
        <w:rPr/>
        <w:pict>
          <v:group style="position:absolute;margin-left:403.51001pt;margin-top:521.979980pt;width:130.9500pt;height:43.2pt;mso-position-horizontal-relative:page;mso-position-vertical-relative:page;z-index:-415552" coordorigin="8070,10440" coordsize="2619,864">
            <v:group style="position:absolute;left:8070;top:10440;width:2619;height:276" coordorigin="8070,10440" coordsize="2619,276">
              <v:shape style="position:absolute;left:8070;top:10440;width:2619;height:276" coordorigin="8070,10440" coordsize="2619,276" path="m8070,10716l10689,10716,10689,10440,8070,10440,8070,10716xe" filled="true" fillcolor="#d9f1d0" stroked="false">
                <v:path arrowok="t"/>
                <v:fill type="solid"/>
              </v:shape>
            </v:group>
            <v:group style="position:absolute;left:8070;top:10716;width:2619;height:296" coordorigin="8070,10716" coordsize="2619,296">
              <v:shape style="position:absolute;left:8070;top:10716;width:2619;height:296" coordorigin="8070,10716" coordsize="2619,296" path="m8070,11011l10689,11011,10689,10716,8070,10716,8070,11011xe" filled="true" fillcolor="#d9f1d0" stroked="false">
                <v:path arrowok="t"/>
                <v:fill type="solid"/>
              </v:shape>
            </v:group>
            <v:group style="position:absolute;left:8070;top:11011;width:2619;height:293" coordorigin="8070,11011" coordsize="2619,293">
              <v:shape style="position:absolute;left:8070;top:11011;width:2619;height:293" coordorigin="8070,11011" coordsize="2619,293" path="m8070,11304l10689,11304,10689,11011,8070,11011,8070,11304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368" w:lineRule="exact" w:before="58" w:after="0"/>
        <w:ind w:left="860" w:right="0" w:hanging="720"/>
        <w:jc w:val="both"/>
      </w:pPr>
      <w:bookmarkStart w:name="_bookmark181" w:id="231"/>
      <w:bookmarkEnd w:id="231"/>
      <w:r>
        <w:rPr/>
      </w:r>
      <w:bookmarkStart w:name="_bookmark181" w:id="232"/>
      <w:bookmarkEnd w:id="232"/>
      <w:r>
        <w:rPr>
          <w:color w:val="0E4660"/>
        </w:rPr>
        <w:t>Rules</w:t>
      </w:r>
      <w:r>
        <w:rPr>
          <w:color w:val="0E4660"/>
          <w:spacing w:val="-9"/>
        </w:rPr>
        <w:t> </w:t>
      </w:r>
      <w:r>
        <w:rPr>
          <w:color w:val="0E4660"/>
        </w:rPr>
        <w:t>and</w:t>
      </w:r>
      <w:r>
        <w:rPr>
          <w:color w:val="0E4660"/>
          <w:spacing w:val="-6"/>
        </w:rPr>
        <w:t> </w:t>
      </w:r>
      <w:r>
        <w:rPr>
          <w:color w:val="0E4660"/>
        </w:rPr>
        <w:t>Practices</w:t>
      </w:r>
      <w:r>
        <w:rPr>
          <w:color w:val="0E4660"/>
          <w:spacing w:val="-7"/>
        </w:rPr>
        <w:t> </w:t>
      </w:r>
      <w:r>
        <w:rPr>
          <w:color w:val="0E4660"/>
        </w:rPr>
        <w:t>of</w:t>
      </w:r>
      <w:r>
        <w:rPr>
          <w:color w:val="0E4660"/>
          <w:spacing w:val="-9"/>
        </w:rPr>
        <w:t> </w:t>
      </w:r>
      <w:r>
        <w:rPr>
          <w:color w:val="0E4660"/>
        </w:rPr>
        <w:t>the</w:t>
      </w:r>
      <w:r>
        <w:rPr>
          <w:color w:val="0E4660"/>
          <w:spacing w:val="-9"/>
        </w:rPr>
        <w:t> </w:t>
      </w:r>
      <w:r>
        <w:rPr>
          <w:color w:val="0E4660"/>
        </w:rPr>
        <w:t>SOE</w:t>
      </w:r>
      <w:r>
        <w:rPr/>
      </w:r>
    </w:p>
    <w:p>
      <w:pPr>
        <w:pStyle w:val="Heading2"/>
        <w:numPr>
          <w:ilvl w:val="2"/>
          <w:numId w:val="58"/>
        </w:numPr>
        <w:tabs>
          <w:tab w:pos="861" w:val="left" w:leader="none"/>
          <w:tab w:pos="2558" w:val="left" w:leader="none"/>
          <w:tab w:pos="3443" w:val="left" w:leader="none"/>
          <w:tab w:pos="4789" w:val="left" w:leader="none"/>
          <w:tab w:pos="6981" w:val="left" w:leader="none"/>
          <w:tab w:pos="9036" w:val="left" w:leader="none"/>
        </w:tabs>
        <w:spacing w:line="240" w:lineRule="auto" w:before="0" w:after="0"/>
        <w:ind w:left="860" w:right="143" w:hanging="720"/>
        <w:jc w:val="left"/>
      </w:pPr>
      <w:bookmarkStart w:name="_bookmark182" w:id="233"/>
      <w:bookmarkEnd w:id="233"/>
      <w:r>
        <w:rPr/>
      </w:r>
      <w:bookmarkStart w:name="_bookmark182" w:id="234"/>
      <w:bookmarkEnd w:id="234"/>
      <w:r>
        <w:rPr>
          <w:color w:val="0E4660"/>
          <w:spacing w:val="-1"/>
          <w:w w:val="95"/>
        </w:rPr>
        <w:t>O</w:t>
      </w:r>
      <w:r>
        <w:rPr>
          <w:color w:val="0E4660"/>
          <w:spacing w:val="-1"/>
          <w:w w:val="95"/>
        </w:rPr>
        <w:t>perating</w:t>
        <w:tab/>
      </w:r>
      <w:r>
        <w:rPr>
          <w:color w:val="0E4660"/>
          <w:w w:val="95"/>
        </w:rPr>
        <w:t>and</w:t>
        <w:tab/>
        <w:t>Capital</w:t>
        <w:tab/>
        <w:t>Expenditures,</w:t>
        <w:tab/>
        <w:t>Procurement</w:t>
        <w:tab/>
        <w:t>and</w:t>
      </w:r>
      <w:r>
        <w:rPr>
          <w:color w:val="0E4660"/>
          <w:spacing w:val="29"/>
          <w:w w:val="99"/>
        </w:rPr>
        <w:t> </w:t>
      </w:r>
      <w:r>
        <w:rPr>
          <w:color w:val="0E4660"/>
        </w:rPr>
        <w:t>Subcontracting</w:t>
      </w:r>
      <w:r>
        <w:rPr/>
      </w:r>
    </w:p>
    <w:p>
      <w:pPr>
        <w:pStyle w:val="BodyText"/>
        <w:spacing w:line="240" w:lineRule="auto" w:before="275"/>
        <w:ind w:left="140" w:right="137" w:firstLine="0"/>
        <w:jc w:val="both"/>
      </w:pPr>
      <w:r>
        <w:rPr/>
        <w:t>The</w:t>
      </w:r>
      <w:r>
        <w:rPr>
          <w:spacing w:val="34"/>
        </w:rPr>
        <w:t> </w:t>
      </w:r>
      <w:r>
        <w:rPr>
          <w:spacing w:val="-1"/>
        </w:rPr>
        <w:t>rules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practices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NNPC</w:t>
      </w:r>
      <w:r>
        <w:rPr>
          <w:spacing w:val="36"/>
        </w:rPr>
        <w:t> </w:t>
      </w:r>
      <w:r>
        <w:rPr>
          <w:spacing w:val="-1"/>
        </w:rPr>
        <w:t>limited</w:t>
      </w:r>
      <w:r>
        <w:rPr>
          <w:spacing w:val="35"/>
        </w:rPr>
        <w:t> </w:t>
      </w:r>
      <w:r>
        <w:rPr/>
        <w:t>on</w:t>
      </w:r>
      <w:r>
        <w:rPr>
          <w:spacing w:val="33"/>
        </w:rPr>
        <w:t> </w:t>
      </w:r>
      <w:r>
        <w:rPr>
          <w:spacing w:val="-1"/>
        </w:rPr>
        <w:t>operating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36"/>
        </w:rPr>
        <w:t> </w:t>
      </w:r>
      <w:r>
        <w:rPr>
          <w:spacing w:val="-1"/>
        </w:rPr>
        <w:t>capital</w:t>
      </w:r>
      <w:r>
        <w:rPr>
          <w:spacing w:val="36"/>
        </w:rPr>
        <w:t> </w:t>
      </w:r>
      <w:r>
        <w:rPr/>
        <w:t>expenditure</w:t>
      </w:r>
      <w:r>
        <w:rPr>
          <w:spacing w:val="35"/>
        </w:rPr>
        <w:t> </w:t>
      </w:r>
      <w:r>
        <w:rPr>
          <w:spacing w:val="-1"/>
        </w:rPr>
        <w:t>as</w:t>
      </w:r>
      <w:r>
        <w:rPr>
          <w:spacing w:val="36"/>
        </w:rPr>
        <w:t> </w:t>
      </w:r>
      <w:r>
        <w:rPr>
          <w:spacing w:val="-1"/>
        </w:rPr>
        <w:t>well</w:t>
      </w:r>
      <w:r>
        <w:rPr>
          <w:spacing w:val="36"/>
        </w:rPr>
        <w:t> </w:t>
      </w:r>
      <w:r>
        <w:rPr>
          <w:spacing w:val="-1"/>
        </w:rPr>
        <w:t>as</w:t>
      </w:r>
      <w:r>
        <w:rPr>
          <w:spacing w:val="71"/>
        </w:rPr>
        <w:t> </w:t>
      </w:r>
      <w:r>
        <w:rPr>
          <w:spacing w:val="-1"/>
        </w:rPr>
        <w:t>procurement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subcontracting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based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Company’s</w:t>
      </w:r>
      <w:r>
        <w:rPr>
          <w:spacing w:val="-5"/>
        </w:rPr>
        <w:t> </w:t>
      </w:r>
      <w:r>
        <w:rPr>
          <w:spacing w:val="-1"/>
        </w:rPr>
        <w:t>Standard</w:t>
      </w:r>
      <w:r>
        <w:rPr>
          <w:spacing w:val="-6"/>
        </w:rPr>
        <w:t> </w:t>
      </w:r>
      <w:r>
        <w:rPr>
          <w:spacing w:val="-1"/>
        </w:rPr>
        <w:t>Operating</w:t>
      </w:r>
      <w:r>
        <w:rPr>
          <w:spacing w:val="-5"/>
        </w:rPr>
        <w:t> </w:t>
      </w:r>
      <w:r>
        <w:rPr>
          <w:spacing w:val="-1"/>
        </w:rPr>
        <w:t>Procedure</w:t>
      </w:r>
      <w:r>
        <w:rPr>
          <w:spacing w:val="-5"/>
        </w:rPr>
        <w:t> </w:t>
      </w:r>
      <w:r>
        <w:rPr/>
        <w:t>(SOP).</w:t>
      </w:r>
      <w:r>
        <w:rPr>
          <w:spacing w:val="103"/>
        </w:rPr>
        <w:t> </w:t>
      </w:r>
      <w:r>
        <w:rPr/>
        <w:t>The</w:t>
      </w:r>
      <w:r>
        <w:rPr>
          <w:spacing w:val="27"/>
        </w:rPr>
        <w:t> </w:t>
      </w:r>
      <w:r>
        <w:rPr/>
        <w:t>SOP</w:t>
      </w:r>
      <w:r>
        <w:rPr>
          <w:spacing w:val="19"/>
        </w:rPr>
        <w:t> </w:t>
      </w:r>
      <w:r>
        <w:rPr>
          <w:spacing w:val="-1"/>
        </w:rPr>
        <w:t>defined\s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NNPC</w:t>
      </w:r>
      <w:r>
        <w:rPr>
          <w:spacing w:val="29"/>
        </w:rPr>
        <w:t> </w:t>
      </w:r>
      <w:r>
        <w:rPr/>
        <w:t>Limited</w:t>
      </w:r>
      <w:r>
        <w:rPr>
          <w:spacing w:val="28"/>
        </w:rPr>
        <w:t> </w:t>
      </w:r>
      <w:r>
        <w:rPr>
          <w:spacing w:val="-1"/>
        </w:rPr>
        <w:t>Finance</w:t>
      </w:r>
      <w:r>
        <w:rPr>
          <w:spacing w:val="2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Accounts</w:t>
      </w:r>
      <w:r>
        <w:rPr>
          <w:spacing w:val="29"/>
        </w:rPr>
        <w:t> </w:t>
      </w:r>
      <w:r>
        <w:rPr>
          <w:spacing w:val="-1"/>
        </w:rPr>
        <w:t>Processes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Procedures.</w:t>
      </w:r>
      <w:r>
        <w:rPr>
          <w:spacing w:val="21"/>
        </w:rPr>
        <w:t> </w:t>
      </w:r>
      <w:r>
        <w:rPr>
          <w:spacing w:val="-4"/>
        </w:rPr>
        <w:t>Table</w:t>
      </w:r>
      <w:r>
        <w:rPr>
          <w:spacing w:val="71"/>
        </w:rPr>
        <w:t> </w:t>
      </w:r>
      <w:r>
        <w:rPr>
          <w:spacing w:val="-1"/>
        </w:rPr>
        <w:t>below</w:t>
      </w:r>
      <w:r>
        <w:rPr/>
        <w:t> shows the </w:t>
      </w:r>
      <w:r>
        <w:rPr>
          <w:spacing w:val="-1"/>
        </w:rPr>
        <w:t>process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procedures</w:t>
      </w:r>
      <w:r>
        <w:rPr>
          <w:spacing w:val="1"/>
        </w:rPr>
        <w:t> </w:t>
      </w:r>
      <w:r>
        <w:rPr/>
        <w:t>for</w:t>
      </w:r>
      <w:r>
        <w:rPr>
          <w:spacing w:val="-1"/>
        </w:rPr>
        <w:t> </w:t>
      </w:r>
      <w:r>
        <w:rPr/>
        <w:t>operating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capital</w:t>
      </w:r>
      <w:r>
        <w:rPr/>
        <w:t> </w:t>
      </w:r>
      <w:r>
        <w:rPr>
          <w:spacing w:val="-1"/>
        </w:rPr>
        <w:t>expenditures.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7.664001pt;margin-top:28.603115pt;width:88.2pt;height:151.85pt;mso-position-horizontal-relative:page;mso-position-vertical-relative:paragraph;z-index:-415600" coordorigin="1553,572" coordsize="1764,3037">
            <v:group style="position:absolute;left:1553;top:572;width:1764;height:276" coordorigin="1553,572" coordsize="1764,276">
              <v:shape style="position:absolute;left:1553;top:572;width:1764;height:276" coordorigin="1553,572" coordsize="1764,276" path="m1553,848l3317,848,3317,572,1553,572,1553,848xe" filled="true" fillcolor="#d9f1d0" stroked="false">
                <v:path arrowok="t"/>
                <v:fill type="solid"/>
              </v:shape>
            </v:group>
            <v:group style="position:absolute;left:1553;top:848;width:1764;height:276" coordorigin="1553,848" coordsize="1764,276">
              <v:shape style="position:absolute;left:1553;top:848;width:1764;height:276" coordorigin="1553,848" coordsize="1764,276" path="m1553,1124l3317,1124,3317,848,1553,848,1553,1124xe" filled="true" fillcolor="#d9f1d0" stroked="false">
                <v:path arrowok="t"/>
                <v:fill type="solid"/>
              </v:shape>
            </v:group>
            <v:group style="position:absolute;left:1553;top:1124;width:1764;height:276" coordorigin="1553,1124" coordsize="1764,276">
              <v:shape style="position:absolute;left:1553;top:1124;width:1764;height:276" coordorigin="1553,1124" coordsize="1764,276" path="m1553,1400l3317,1400,3317,1124,1553,1124,1553,1400xe" filled="true" fillcolor="#d9f1d0" stroked="false">
                <v:path arrowok="t"/>
                <v:fill type="solid"/>
              </v:shape>
            </v:group>
            <v:group style="position:absolute;left:1553;top:1400;width:1764;height:276" coordorigin="1553,1400" coordsize="1764,276">
              <v:shape style="position:absolute;left:1553;top:1400;width:1764;height:276" coordorigin="1553,1400" coordsize="1764,276" path="m1553,1676l3317,1676,3317,1400,1553,1400,1553,1676xe" filled="true" fillcolor="#d9f1d0" stroked="false">
                <v:path arrowok="t"/>
                <v:fill type="solid"/>
              </v:shape>
            </v:group>
            <v:group style="position:absolute;left:1553;top:1676;width:1764;height:276" coordorigin="1553,1676" coordsize="1764,276">
              <v:shape style="position:absolute;left:1553;top:1676;width:1764;height:276" coordorigin="1553,1676" coordsize="1764,276" path="m1553,1952l3317,1952,3317,1676,1553,1676,1553,1952xe" filled="true" fillcolor="#d9f1d0" stroked="false">
                <v:path arrowok="t"/>
                <v:fill type="solid"/>
              </v:shape>
            </v:group>
            <v:group style="position:absolute;left:1553;top:1952;width:1764;height:276" coordorigin="1553,1952" coordsize="1764,276">
              <v:shape style="position:absolute;left:1553;top:1952;width:1764;height:276" coordorigin="1553,1952" coordsize="1764,276" path="m1553,2228l3317,2228,3317,1952,1553,1952,1553,2228xe" filled="true" fillcolor="#d9f1d0" stroked="false">
                <v:path arrowok="t"/>
                <v:fill type="solid"/>
              </v:shape>
            </v:group>
            <v:group style="position:absolute;left:1553;top:2228;width:1764;height:277" coordorigin="1553,2228" coordsize="1764,277">
              <v:shape style="position:absolute;left:1553;top:2228;width:1764;height:277" coordorigin="1553,2228" coordsize="1764,277" path="m1553,2504l3317,2504,3317,2228,1553,2228,1553,2504xe" filled="true" fillcolor="#d9f1d0" stroked="false">
                <v:path arrowok="t"/>
                <v:fill type="solid"/>
              </v:shape>
            </v:group>
            <v:group style="position:absolute;left:1553;top:2504;width:1764;height:276" coordorigin="1553,2504" coordsize="1764,276">
              <v:shape style="position:absolute;left:1553;top:2504;width:1764;height:276" coordorigin="1553,2504" coordsize="1764,276" path="m1553,2780l3317,2780,3317,2504,1553,2504,1553,2780xe" filled="true" fillcolor="#d9f1d0" stroked="false">
                <v:path arrowok="t"/>
                <v:fill type="solid"/>
              </v:shape>
            </v:group>
            <v:group style="position:absolute;left:1553;top:2780;width:1764;height:276" coordorigin="1553,2780" coordsize="1764,276">
              <v:shape style="position:absolute;left:1553;top:2780;width:1764;height:276" coordorigin="1553,2780" coordsize="1764,276" path="m1553,3056l3317,3056,3317,2780,1553,2780,1553,3056xe" filled="true" fillcolor="#d9f1d0" stroked="false">
                <v:path arrowok="t"/>
                <v:fill type="solid"/>
              </v:shape>
            </v:group>
            <v:group style="position:absolute;left:1553;top:3056;width:1764;height:276" coordorigin="1553,3056" coordsize="1764,276">
              <v:shape style="position:absolute;left:1553;top:3056;width:1764;height:276" coordorigin="1553,3056" coordsize="1764,276" path="m1553,3332l3317,3332,3317,3056,1553,3056,1553,3332xe" filled="true" fillcolor="#d9f1d0" stroked="false">
                <v:path arrowok="t"/>
                <v:fill type="solid"/>
              </v:shape>
            </v:group>
            <v:group style="position:absolute;left:1553;top:3332;width:1764;height:276" coordorigin="1553,3332" coordsize="1764,276">
              <v:shape style="position:absolute;left:1553;top:3332;width:1764;height:276" coordorigin="1553,3332" coordsize="1764,276" path="m1553,3608l3317,3608,3317,3332,1553,3332,1553,3608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403.51001pt;margin-top:28.603115pt;width:130.9500pt;height:86.3pt;mso-position-horizontal-relative:page;mso-position-vertical-relative:paragraph;z-index:-415576" coordorigin="8070,572" coordsize="2619,1726">
            <v:group style="position:absolute;left:8070;top:572;width:2619;height:293" coordorigin="8070,572" coordsize="2619,293">
              <v:shape style="position:absolute;left:8070;top:572;width:2619;height:293" coordorigin="8070,572" coordsize="2619,293" path="m8070,865l10689,865,10689,572,8070,572,8070,865xe" filled="true" fillcolor="#d9f1d0" stroked="false">
                <v:path arrowok="t"/>
                <v:fill type="solid"/>
              </v:shape>
            </v:group>
            <v:group style="position:absolute;left:8070;top:865;width:2619;height:296" coordorigin="8070,865" coordsize="2619,296">
              <v:shape style="position:absolute;left:8070;top:865;width:2619;height:296" coordorigin="8070,865" coordsize="2619,296" path="m8070,1160l10689,1160,10689,865,8070,865,8070,1160xe" filled="true" fillcolor="#d9f1d0" stroked="false">
                <v:path arrowok="t"/>
                <v:fill type="solid"/>
              </v:shape>
            </v:group>
            <v:group style="position:absolute;left:8070;top:1160;width:2619;height:276" coordorigin="8070,1160" coordsize="2619,276">
              <v:shape style="position:absolute;left:8070;top:1160;width:2619;height:276" coordorigin="8070,1160" coordsize="2619,276" path="m8070,1436l10689,1436,10689,1160,8070,1160,8070,1436xe" filled="true" fillcolor="#d9f1d0" stroked="false">
                <v:path arrowok="t"/>
                <v:fill type="solid"/>
              </v:shape>
            </v:group>
            <v:group style="position:absolute;left:8070;top:1436;width:2619;height:293" coordorigin="8070,1436" coordsize="2619,293">
              <v:shape style="position:absolute;left:8070;top:1436;width:2619;height:293" coordorigin="8070,1436" coordsize="2619,293" path="m8070,1729l10689,1729,10689,1436,8070,1436,8070,1729xe" filled="true" fillcolor="#d9f1d0" stroked="false">
                <v:path arrowok="t"/>
                <v:fill type="solid"/>
              </v:shape>
            </v:group>
            <v:group style="position:absolute;left:8070;top:1729;width:2619;height:293" coordorigin="8070,1729" coordsize="2619,293">
              <v:shape style="position:absolute;left:8070;top:1729;width:2619;height:293" coordorigin="8070,1729" coordsize="2619,293" path="m8070,2022l10689,2022,10689,1729,8070,1729,8070,2022xe" filled="true" fillcolor="#d9f1d0" stroked="false">
                <v:path arrowok="t"/>
                <v:fill type="solid"/>
              </v:shape>
            </v:group>
            <v:group style="position:absolute;left:8070;top:2022;width:2619;height:276" coordorigin="8070,2022" coordsize="2619,276">
              <v:shape style="position:absolute;left:8070;top:2022;width:2619;height:276" coordorigin="8070,2022" coordsize="2619,276" path="m8070,2298l10689,2298,10689,2022,8070,2022,8070,2298xe" filled="true" fillcolor="#d9f1d0" stroked="false">
                <v:path arrowok="t"/>
                <v:fill type="solid"/>
              </v:shape>
            </v:group>
            <w10:wrap type="none"/>
          </v:group>
        </w:pict>
      </w:r>
      <w:bookmarkStart w:name="_bookmark183" w:id="235"/>
      <w:bookmarkEnd w:id="235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35: NNPC Limited</w:t>
      </w:r>
      <w:r>
        <w:rPr>
          <w:rFonts w:ascii="Times New Roman"/>
          <w:i/>
          <w:color w:val="0D2841"/>
          <w:spacing w:val="-3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Process</w:t>
      </w:r>
      <w:r>
        <w:rPr>
          <w:rFonts w:ascii="Times New Roman"/>
          <w:i/>
          <w:color w:val="0D2841"/>
          <w:sz w:val="24"/>
        </w:rPr>
        <w:t> and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Procedures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8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3100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Investment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</w:p>
          <w:p>
            <w:pPr>
              <w:pStyle w:val="TableParagraph"/>
              <w:spacing w:line="240" w:lineRule="auto" w:before="276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Investment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surplus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instrument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maturity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exceeding</w:t>
            </w:r>
            <w:r>
              <w:rPr>
                <w:rFonts w:ascii="Times New Roman"/>
                <w:sz w:val="24"/>
              </w:rPr>
              <w:t>        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91</w:t>
            </w: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days.</w:t>
            </w:r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Onshore Investment</w:t>
            </w:r>
            <w:r>
              <w:rPr>
                <w:rFonts w:ascii="Times New Roman"/>
                <w:sz w:val="24"/>
              </w:rPr>
              <w:t> of Funds</w:t>
            </w:r>
          </w:p>
          <w:p>
            <w:pPr>
              <w:pStyle w:val="ListParagraph"/>
              <w:numPr>
                <w:ilvl w:val="0"/>
                <w:numId w:val="69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Maintenance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credit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balance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current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bearing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benchmark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rate.</w:t>
            </w:r>
          </w:p>
          <w:p>
            <w:pPr>
              <w:pStyle w:val="ListParagraph"/>
              <w:numPr>
                <w:ilvl w:val="0"/>
                <w:numId w:val="69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Term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deposit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exceeding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thirty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(30)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any one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time.</w:t>
            </w:r>
          </w:p>
          <w:p>
            <w:pPr>
              <w:pStyle w:val="ListParagraph"/>
              <w:numPr>
                <w:ilvl w:val="0"/>
                <w:numId w:val="69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exposure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a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single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institution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exceed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30%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aggregate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balance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any point in </w:t>
            </w:r>
            <w:r>
              <w:rPr>
                <w:rFonts w:ascii="Times New Roman"/>
                <w:spacing w:val="-1"/>
                <w:sz w:val="24"/>
              </w:rPr>
              <w:t>time.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70"/>
              </w:numPr>
              <w:tabs>
                <w:tab w:pos="463" w:val="left" w:leader="none"/>
              </w:tabs>
              <w:spacing w:line="291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Treasurer</w:t>
            </w:r>
          </w:p>
          <w:p>
            <w:pPr>
              <w:pStyle w:val="ListParagraph"/>
              <w:numPr>
                <w:ilvl w:val="0"/>
                <w:numId w:val="70"/>
              </w:numPr>
              <w:tabs>
                <w:tab w:pos="463" w:val="left" w:leader="none"/>
                <w:tab w:pos="1318" w:val="left" w:leader="none"/>
                <w:tab w:pos="2371" w:val="left" w:leader="none"/>
              </w:tabs>
              <w:spacing w:line="240" w:lineRule="auto" w:before="0" w:after="0"/>
              <w:ind w:left="46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Head,</w:t>
              <w:tab/>
            </w:r>
            <w:r>
              <w:rPr>
                <w:rFonts w:ascii="Times New Roman"/>
                <w:sz w:val="24"/>
              </w:rPr>
              <w:t>Finance</w:t>
              <w:tab/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</w:p>
          <w:p>
            <w:pPr>
              <w:pStyle w:val="ListParagraph"/>
              <w:numPr>
                <w:ilvl w:val="0"/>
                <w:numId w:val="70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CFO</w:t>
            </w:r>
          </w:p>
          <w:p>
            <w:pPr>
              <w:pStyle w:val="ListParagraph"/>
              <w:numPr>
                <w:ilvl w:val="0"/>
                <w:numId w:val="70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CEO</w:t>
            </w:r>
          </w:p>
        </w:tc>
      </w:tr>
      <w:tr>
        <w:trPr>
          <w:trHeight w:val="1993" w:hRule="exact"/>
        </w:trPr>
        <w:tc>
          <w:tcPr>
            <w:tcW w:w="198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Offshore Investment</w:t>
            </w:r>
            <w:r>
              <w:rPr>
                <w:rFonts w:ascii="Times New Roman"/>
                <w:sz w:val="24"/>
              </w:rPr>
              <w:t> of Funds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Options</w:t>
            </w:r>
          </w:p>
          <w:p>
            <w:pPr>
              <w:pStyle w:val="ListParagraph"/>
              <w:numPr>
                <w:ilvl w:val="0"/>
                <w:numId w:val="71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Bank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Deposits</w:t>
            </w:r>
          </w:p>
          <w:p>
            <w:pPr>
              <w:pStyle w:val="ListParagraph"/>
              <w:numPr>
                <w:ilvl w:val="0"/>
                <w:numId w:val="71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Money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</w:t>
            </w:r>
            <w:r>
              <w:rPr>
                <w:rFonts w:ascii="Times New Roman"/>
                <w:sz w:val="24"/>
              </w:rPr>
              <w:t> Funds</w:t>
            </w:r>
          </w:p>
          <w:p>
            <w:pPr>
              <w:pStyle w:val="ListParagraph"/>
              <w:numPr>
                <w:ilvl w:val="0"/>
                <w:numId w:val="71"/>
              </w:numPr>
              <w:tabs>
                <w:tab w:pos="463" w:val="left" w:leader="none"/>
              </w:tabs>
              <w:spacing w:line="240" w:lineRule="auto" w:before="0" w:after="0"/>
              <w:ind w:left="462" w:right="10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Individual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Papers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(Certificate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Deposit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Papers)</w:t>
            </w:r>
          </w:p>
        </w:tc>
        <w:tc>
          <w:tcPr>
            <w:tcW w:w="2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72"/>
              </w:numPr>
              <w:tabs>
                <w:tab w:pos="463" w:val="left" w:leader="none"/>
              </w:tabs>
              <w:spacing w:line="291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Treasurer</w:t>
            </w:r>
          </w:p>
          <w:p>
            <w:pPr>
              <w:pStyle w:val="ListParagraph"/>
              <w:numPr>
                <w:ilvl w:val="0"/>
                <w:numId w:val="72"/>
              </w:numPr>
              <w:tabs>
                <w:tab w:pos="463" w:val="left" w:leader="none"/>
                <w:tab w:pos="1318" w:val="left" w:leader="none"/>
                <w:tab w:pos="2371" w:val="left" w:leader="none"/>
              </w:tabs>
              <w:spacing w:line="240" w:lineRule="auto" w:before="0" w:after="0"/>
              <w:ind w:left="46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Head,</w:t>
              <w:tab/>
            </w:r>
            <w:r>
              <w:rPr>
                <w:rFonts w:ascii="Times New Roman"/>
                <w:sz w:val="24"/>
              </w:rPr>
              <w:t>Finance</w:t>
              <w:tab/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</w:p>
          <w:p>
            <w:pPr>
              <w:pStyle w:val="ListParagraph"/>
              <w:numPr>
                <w:ilvl w:val="0"/>
                <w:numId w:val="72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CFO</w:t>
            </w:r>
          </w:p>
          <w:p>
            <w:pPr>
              <w:pStyle w:val="ListParagraph"/>
              <w:numPr>
                <w:ilvl w:val="0"/>
                <w:numId w:val="72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CEO</w:t>
            </w:r>
          </w:p>
        </w:tc>
      </w:tr>
      <w:tr>
        <w:trPr>
          <w:trHeight w:val="3720" w:hRule="exact"/>
        </w:trPr>
        <w:tc>
          <w:tcPr>
            <w:tcW w:w="1980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Permitted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Investments</w:t>
            </w:r>
          </w:p>
          <w:p>
            <w:pPr>
              <w:pStyle w:val="ListParagraph"/>
              <w:numPr>
                <w:ilvl w:val="0"/>
                <w:numId w:val="73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Annual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guide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funds</w:t>
            </w:r>
          </w:p>
          <w:p>
            <w:pPr>
              <w:pStyle w:val="ListParagraph"/>
              <w:numPr>
                <w:ilvl w:val="0"/>
                <w:numId w:val="73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Plan</w:t>
            </w:r>
          </w:p>
          <w:p>
            <w:pPr>
              <w:pStyle w:val="ListParagraph"/>
              <w:numPr>
                <w:ilvl w:val="1"/>
                <w:numId w:val="73"/>
              </w:numPr>
              <w:tabs>
                <w:tab w:pos="823" w:val="left" w:leader="none"/>
              </w:tabs>
              <w:spacing w:line="240" w:lineRule="auto" w:before="0" w:after="0"/>
              <w:ind w:left="82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Permitted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(those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Board-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onshore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offshore).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1"/>
                <w:numId w:val="73"/>
              </w:numPr>
              <w:tabs>
                <w:tab w:pos="823" w:val="left" w:leader="none"/>
              </w:tabs>
              <w:spacing w:line="29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Performance objectives.</w:t>
            </w:r>
          </w:p>
          <w:p>
            <w:pPr>
              <w:pStyle w:val="ListParagraph"/>
              <w:numPr>
                <w:ilvl w:val="1"/>
                <w:numId w:val="73"/>
              </w:numPr>
              <w:tabs>
                <w:tab w:pos="823" w:val="left" w:leader="none"/>
              </w:tabs>
              <w:spacing w:line="29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Portfolio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Diversification</w:t>
            </w:r>
            <w:r>
              <w:rPr>
                <w:rFonts w:ascii="Times New Roman"/>
                <w:sz w:val="24"/>
              </w:rPr>
              <w:t> Plan</w:t>
            </w:r>
          </w:p>
          <w:p>
            <w:pPr>
              <w:pStyle w:val="ListParagraph"/>
              <w:numPr>
                <w:ilvl w:val="1"/>
                <w:numId w:val="73"/>
              </w:numPr>
              <w:tabs>
                <w:tab w:pos="823" w:val="left" w:leader="none"/>
              </w:tabs>
              <w:spacing w:line="29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Local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global</w:t>
            </w:r>
            <w:r>
              <w:rPr>
                <w:rFonts w:ascii="Times New Roman"/>
                <w:sz w:val="24"/>
              </w:rPr>
              <w:t> benchmarking</w:t>
            </w:r>
          </w:p>
          <w:p>
            <w:pPr>
              <w:pStyle w:val="ListParagraph"/>
              <w:numPr>
                <w:ilvl w:val="1"/>
                <w:numId w:val="73"/>
              </w:numPr>
              <w:tabs>
                <w:tab w:pos="823" w:val="left" w:leader="none"/>
                <w:tab w:pos="2490" w:val="left" w:leader="none"/>
                <w:tab w:pos="3608" w:val="left" w:leader="none"/>
              </w:tabs>
              <w:spacing w:line="240" w:lineRule="auto" w:before="0" w:after="0"/>
              <w:ind w:left="82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Liquidity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and</w:t>
              <w:tab/>
            </w:r>
            <w:r>
              <w:rPr>
                <w:rFonts w:ascii="Times New Roman"/>
                <w:spacing w:val="-1"/>
                <w:sz w:val="24"/>
              </w:rPr>
              <w:t>maturity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considerations.</w:t>
            </w:r>
          </w:p>
        </w:tc>
        <w:tc>
          <w:tcPr>
            <w:tcW w:w="2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74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Group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Board</w:t>
            </w:r>
          </w:p>
          <w:p>
            <w:pPr>
              <w:pStyle w:val="ListParagraph"/>
              <w:numPr>
                <w:ilvl w:val="0"/>
                <w:numId w:val="74"/>
              </w:numPr>
              <w:tabs>
                <w:tab w:pos="463" w:val="left" w:leader="none"/>
              </w:tabs>
              <w:spacing w:line="240" w:lineRule="auto" w:before="1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BU </w:t>
            </w:r>
            <w:r>
              <w:rPr>
                <w:rFonts w:ascii="Times New Roman"/>
                <w:spacing w:val="-1"/>
                <w:sz w:val="24"/>
              </w:rPr>
              <w:t>Board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Directors</w:t>
            </w:r>
          </w:p>
        </w:tc>
      </w:tr>
      <w:tr>
        <w:trPr>
          <w:trHeight w:val="385" w:hRule="exact"/>
        </w:trPr>
        <w:tc>
          <w:tcPr>
            <w:tcW w:w="198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83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87"/>
          <w:footerReference w:type="default" r:id="rId88"/>
          <w:pgSz w:w="12240" w:h="15840"/>
          <w:pgMar w:header="720" w:footer="1020" w:top="1700" w:bottom="1200" w:left="1300" w:right="1300"/>
          <w:pgNumType w:start="78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7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3143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Investment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Risk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Management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Philosophy</w:t>
            </w:r>
          </w:p>
          <w:p>
            <w:pPr>
              <w:pStyle w:val="ListParagraph"/>
              <w:numPr>
                <w:ilvl w:val="0"/>
                <w:numId w:val="75"/>
              </w:numPr>
              <w:tabs>
                <w:tab w:pos="463" w:val="left" w:leader="none"/>
              </w:tabs>
              <w:spacing w:line="294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Maintain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sufficient</w:t>
            </w:r>
            <w:r>
              <w:rPr>
                <w:rFonts w:ascii="Times New Roman"/>
                <w:sz w:val="24"/>
              </w:rPr>
              <w:t> liquidity</w:t>
            </w:r>
          </w:p>
          <w:p>
            <w:pPr>
              <w:pStyle w:val="ListParagraph"/>
              <w:numPr>
                <w:ilvl w:val="0"/>
                <w:numId w:val="75"/>
              </w:numPr>
              <w:tabs>
                <w:tab w:pos="463" w:val="left" w:leader="none"/>
              </w:tabs>
              <w:spacing w:line="293" w:lineRule="exact" w:before="1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Ensure </w:t>
            </w:r>
            <w:r>
              <w:rPr>
                <w:rFonts w:ascii="Times New Roman"/>
                <w:sz w:val="24"/>
              </w:rPr>
              <w:t>acceptable</w:t>
            </w:r>
            <w:r>
              <w:rPr>
                <w:rFonts w:ascii="Times New Roman"/>
                <w:spacing w:val="-1"/>
                <w:sz w:val="24"/>
              </w:rPr>
              <w:t> returns</w:t>
            </w:r>
            <w:r>
              <w:rPr>
                <w:rFonts w:ascii="Times New Roman"/>
                <w:sz w:val="24"/>
              </w:rPr>
              <w:t> on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</w:p>
          <w:p>
            <w:pPr>
              <w:pStyle w:val="ListParagraph"/>
              <w:numPr>
                <w:ilvl w:val="0"/>
                <w:numId w:val="75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adequate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sources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funding</w:t>
            </w:r>
          </w:p>
          <w:p>
            <w:pPr>
              <w:pStyle w:val="ListParagraph"/>
              <w:numPr>
                <w:ilvl w:val="0"/>
                <w:numId w:val="75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Comply with all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</w:p>
          <w:p>
            <w:pPr>
              <w:pStyle w:val="ListParagraph"/>
              <w:numPr>
                <w:ilvl w:val="0"/>
                <w:numId w:val="75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Mitigation of </w:t>
            </w:r>
            <w:r>
              <w:rPr>
                <w:rFonts w:ascii="Times New Roman"/>
                <w:spacing w:val="-1"/>
                <w:sz w:val="24"/>
              </w:rPr>
              <w:t>concentration</w:t>
            </w:r>
            <w:r>
              <w:rPr>
                <w:rFonts w:ascii="Times New Roman"/>
                <w:sz w:val="24"/>
              </w:rPr>
              <w:t> risk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786" w:val="left" w:leader="none"/>
                <w:tab w:pos="1904" w:val="left" w:leader="none"/>
                <w:tab w:pos="3329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  <w:tab/>
            </w:r>
            <w:r>
              <w:rPr>
                <w:rFonts w:ascii="Times New Roman"/>
                <w:spacing w:val="-2"/>
                <w:sz w:val="24"/>
              </w:rPr>
              <w:t>Treasure</w:t>
              <w:tab/>
            </w:r>
            <w:r>
              <w:rPr>
                <w:rFonts w:ascii="Times New Roman"/>
                <w:sz w:val="24"/>
              </w:rPr>
              <w:t>recommend</w:t>
              <w:tab/>
            </w:r>
            <w:r>
              <w:rPr>
                <w:rFonts w:ascii="Times New Roman"/>
                <w:spacing w:val="-1"/>
                <w:sz w:val="24"/>
              </w:rPr>
              <w:t>appropriate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diversifications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strategies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CFO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approves.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76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Treasurer</w:t>
            </w:r>
          </w:p>
          <w:p>
            <w:pPr>
              <w:pStyle w:val="ListParagraph"/>
              <w:numPr>
                <w:ilvl w:val="0"/>
                <w:numId w:val="76"/>
              </w:numPr>
              <w:tabs>
                <w:tab w:pos="463" w:val="left" w:leader="none"/>
                <w:tab w:pos="1318" w:val="left" w:leader="none"/>
                <w:tab w:pos="2371" w:val="left" w:leader="none"/>
              </w:tabs>
              <w:spacing w:line="240" w:lineRule="auto" w:before="1" w:after="0"/>
              <w:ind w:left="46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Head,</w:t>
              <w:tab/>
            </w:r>
            <w:r>
              <w:rPr>
                <w:rFonts w:ascii="Times New Roman"/>
                <w:sz w:val="24"/>
              </w:rPr>
              <w:t>Finance</w:t>
              <w:tab/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</w:p>
          <w:p>
            <w:pPr>
              <w:pStyle w:val="ListParagraph"/>
              <w:numPr>
                <w:ilvl w:val="0"/>
                <w:numId w:val="76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CFO</w:t>
            </w:r>
          </w:p>
          <w:p>
            <w:pPr>
              <w:pStyle w:val="ListParagraph"/>
              <w:numPr>
                <w:ilvl w:val="0"/>
                <w:numId w:val="76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CEO</w:t>
            </w:r>
          </w:p>
          <w:p>
            <w:pPr>
              <w:pStyle w:val="ListParagraph"/>
              <w:numPr>
                <w:ilvl w:val="0"/>
                <w:numId w:val="76"/>
              </w:numPr>
              <w:tabs>
                <w:tab w:pos="463" w:val="left" w:leader="none"/>
                <w:tab w:pos="2280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Board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 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  <w:tab/>
            </w: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</w:p>
        </w:tc>
      </w:tr>
      <w:tr>
        <w:trPr>
          <w:trHeight w:val="2856" w:hRule="exact"/>
        </w:trPr>
        <w:tc>
          <w:tcPr>
            <w:tcW w:w="1980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Performance </w:t>
            </w:r>
            <w:r>
              <w:rPr>
                <w:rFonts w:ascii="Times New Roman"/>
                <w:sz w:val="24"/>
              </w:rPr>
              <w:t>Management</w:t>
            </w:r>
          </w:p>
          <w:p>
            <w:pPr>
              <w:pStyle w:val="ListParagraph"/>
              <w:numPr>
                <w:ilvl w:val="0"/>
                <w:numId w:val="77"/>
              </w:numPr>
              <w:tabs>
                <w:tab w:pos="463" w:val="left" w:leader="none"/>
              </w:tabs>
              <w:spacing w:line="240" w:lineRule="auto" w:before="0" w:after="0"/>
              <w:ind w:left="462" w:right="12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Monthly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z w:val="24"/>
              </w:rPr>
              <w:t> by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Treasury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Division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CFO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CEO.</w:t>
            </w:r>
          </w:p>
          <w:p>
            <w:pPr>
              <w:pStyle w:val="ListParagraph"/>
              <w:numPr>
                <w:ilvl w:val="0"/>
                <w:numId w:val="77"/>
              </w:numPr>
              <w:tabs>
                <w:tab w:pos="463" w:val="left" w:leader="none"/>
              </w:tabs>
              <w:spacing w:line="240" w:lineRule="auto" w:before="0" w:after="0"/>
              <w:ind w:left="462" w:right="717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Quarterly/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Bi-Annual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</w:p>
        </w:tc>
        <w:tc>
          <w:tcPr>
            <w:tcW w:w="2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78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Treasurer</w:t>
            </w:r>
          </w:p>
          <w:p>
            <w:pPr>
              <w:pStyle w:val="ListParagraph"/>
              <w:numPr>
                <w:ilvl w:val="0"/>
                <w:numId w:val="78"/>
              </w:numPr>
              <w:tabs>
                <w:tab w:pos="463" w:val="left" w:leader="none"/>
                <w:tab w:pos="1318" w:val="left" w:leader="none"/>
                <w:tab w:pos="2371" w:val="left" w:leader="none"/>
              </w:tabs>
              <w:spacing w:line="240" w:lineRule="auto" w:before="1" w:after="0"/>
              <w:ind w:left="46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Head,</w:t>
              <w:tab/>
            </w:r>
            <w:r>
              <w:rPr>
                <w:rFonts w:ascii="Times New Roman"/>
                <w:sz w:val="24"/>
              </w:rPr>
              <w:t>Finance</w:t>
              <w:tab/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</w:p>
          <w:p>
            <w:pPr>
              <w:pStyle w:val="ListParagraph"/>
              <w:numPr>
                <w:ilvl w:val="0"/>
                <w:numId w:val="78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CFO</w:t>
            </w:r>
          </w:p>
          <w:p>
            <w:pPr>
              <w:pStyle w:val="ListParagraph"/>
              <w:numPr>
                <w:ilvl w:val="0"/>
                <w:numId w:val="78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CEO</w:t>
            </w:r>
          </w:p>
          <w:p>
            <w:pPr>
              <w:pStyle w:val="ListParagraph"/>
              <w:numPr>
                <w:ilvl w:val="0"/>
                <w:numId w:val="78"/>
              </w:numPr>
              <w:tabs>
                <w:tab w:pos="463" w:val="left" w:leader="none"/>
                <w:tab w:pos="2280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Board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 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  <w:tab/>
            </w: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</w:p>
        </w:tc>
      </w:tr>
      <w:tr>
        <w:trPr>
          <w:trHeight w:val="5324" w:hRule="exact"/>
        </w:trPr>
        <w:tc>
          <w:tcPr>
            <w:tcW w:w="19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148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Joint</w:t>
              <w:tab/>
            </w:r>
            <w:r>
              <w:rPr>
                <w:rFonts w:ascii="Times New Roman"/>
                <w:spacing w:val="-1"/>
                <w:sz w:val="24"/>
              </w:rPr>
              <w:t>Interest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(Operated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Assets)</w:t>
            </w:r>
          </w:p>
        </w:tc>
        <w:tc>
          <w:tcPr>
            <w:tcW w:w="45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 venture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  <w:p>
            <w:pPr>
              <w:pStyle w:val="ListParagraph"/>
              <w:numPr>
                <w:ilvl w:val="0"/>
                <w:numId w:val="79"/>
              </w:numPr>
              <w:tabs>
                <w:tab w:pos="463" w:val="left" w:leader="none"/>
              </w:tabs>
              <w:spacing w:line="294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All JV/JOs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guided by the</w:t>
            </w:r>
            <w:r>
              <w:rPr>
                <w:rFonts w:ascii="Times New Roman"/>
                <w:spacing w:val="-1"/>
                <w:sz w:val="24"/>
              </w:rPr>
              <w:t> JOA.</w:t>
            </w:r>
          </w:p>
          <w:p>
            <w:pPr>
              <w:pStyle w:val="ListParagraph"/>
              <w:numPr>
                <w:ilvl w:val="0"/>
                <w:numId w:val="79"/>
              </w:numPr>
              <w:tabs>
                <w:tab w:pos="463" w:val="left" w:leader="none"/>
              </w:tabs>
              <w:spacing w:line="240" w:lineRule="auto" w:before="1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Establishment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(OPCOM).</w:t>
            </w:r>
          </w:p>
          <w:p>
            <w:pPr>
              <w:pStyle w:val="ListParagraph"/>
              <w:numPr>
                <w:ilvl w:val="0"/>
                <w:numId w:val="79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OPCOM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strategic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direction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control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matters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pertaining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 </w:t>
            </w:r>
            <w:r>
              <w:rPr>
                <w:rFonts w:ascii="Times New Roman"/>
                <w:spacing w:val="-1"/>
                <w:sz w:val="24"/>
              </w:rPr>
              <w:t>operations.</w:t>
            </w:r>
          </w:p>
          <w:p>
            <w:pPr>
              <w:pStyle w:val="ListParagraph"/>
              <w:numPr>
                <w:ilvl w:val="0"/>
                <w:numId w:val="79"/>
              </w:numPr>
              <w:tabs>
                <w:tab w:pos="463" w:val="left" w:leader="none"/>
              </w:tabs>
              <w:spacing w:line="240" w:lineRule="auto" w:before="0" w:after="0"/>
              <w:ind w:left="462" w:right="98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OPCOM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roles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responsibilities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clearly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JOA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following:</w:t>
            </w:r>
          </w:p>
          <w:p>
            <w:pPr>
              <w:pStyle w:val="ListParagraph"/>
              <w:numPr>
                <w:ilvl w:val="1"/>
                <w:numId w:val="79"/>
              </w:numPr>
              <w:tabs>
                <w:tab w:pos="823" w:val="left" w:leader="none"/>
              </w:tabs>
              <w:spacing w:line="276" w:lineRule="exact" w:before="3" w:after="0"/>
              <w:ind w:left="82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Approval,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revision,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rejection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proposed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work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programme,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annual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</w:p>
          <w:p>
            <w:pPr>
              <w:pStyle w:val="ListParagraph"/>
              <w:numPr>
                <w:ilvl w:val="1"/>
                <w:numId w:val="79"/>
              </w:numPr>
              <w:tabs>
                <w:tab w:pos="823" w:val="left" w:leader="none"/>
              </w:tabs>
              <w:spacing w:line="276" w:lineRule="exact" w:before="0" w:after="0"/>
              <w:ind w:left="82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selection,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scope,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timing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location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Joint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change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status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such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</w:r>
          </w:p>
        </w:tc>
        <w:tc>
          <w:tcPr>
            <w:tcW w:w="2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(OPCOM):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non-operator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defined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JOA.</w:t>
            </w:r>
          </w:p>
        </w:tc>
      </w:tr>
      <w:tr>
        <w:trPr>
          <w:trHeight w:val="405" w:hRule="exact"/>
        </w:trPr>
        <w:tc>
          <w:tcPr>
            <w:tcW w:w="198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83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89"/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7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4179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80"/>
              </w:numPr>
              <w:tabs>
                <w:tab w:pos="823" w:val="left" w:leader="none"/>
              </w:tabs>
              <w:spacing w:line="276" w:lineRule="exact" w:before="6" w:after="0"/>
              <w:ind w:left="82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Consideration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determination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matters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policies,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special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studies, </w:t>
            </w:r>
            <w:r>
              <w:rPr>
                <w:rFonts w:ascii="Times New Roman"/>
                <w:spacing w:val="-1"/>
                <w:sz w:val="24"/>
              </w:rPr>
              <w:t>research,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methods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  <w:p>
            <w:pPr>
              <w:pStyle w:val="ListParagraph"/>
              <w:numPr>
                <w:ilvl w:val="0"/>
                <w:numId w:val="80"/>
              </w:numPr>
              <w:tabs>
                <w:tab w:pos="823" w:val="left" w:leader="none"/>
              </w:tabs>
              <w:spacing w:line="276" w:lineRule="exact" w:before="0" w:after="0"/>
              <w:ind w:left="82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carries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decisions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Committee.</w:t>
            </w:r>
          </w:p>
          <w:p>
            <w:pPr>
              <w:pStyle w:val="ListParagraph"/>
              <w:numPr>
                <w:ilvl w:val="0"/>
                <w:numId w:val="80"/>
              </w:numPr>
              <w:tabs>
                <w:tab w:pos="823" w:val="left" w:leader="none"/>
              </w:tabs>
              <w:spacing w:line="276" w:lineRule="exact" w:before="0" w:after="0"/>
              <w:ind w:left="82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Establishing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sub-committees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handling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technical,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matters.</w:t>
            </w:r>
          </w:p>
          <w:p>
            <w:pPr>
              <w:pStyle w:val="ListParagraph"/>
              <w:numPr>
                <w:ilvl w:val="0"/>
                <w:numId w:val="81"/>
              </w:numPr>
              <w:tabs>
                <w:tab w:pos="463" w:val="left" w:leader="none"/>
              </w:tabs>
              <w:spacing w:line="276" w:lineRule="exact" w:before="17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OPCOM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comprise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members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both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Non-Operator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defined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-1"/>
                <w:sz w:val="24"/>
              </w:rPr>
              <w:t> JOA.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7308" w:hRule="exact"/>
        </w:trPr>
        <w:tc>
          <w:tcPr>
            <w:tcW w:w="1980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6"/>
                <w:sz w:val="24"/>
              </w:rPr>
              <w:t>Work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programme/budget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</w:p>
          <w:p>
            <w:pPr>
              <w:pStyle w:val="ListParagraph"/>
              <w:numPr>
                <w:ilvl w:val="0"/>
                <w:numId w:val="82"/>
              </w:numPr>
              <w:tabs>
                <w:tab w:pos="463" w:val="left" w:leader="none"/>
              </w:tabs>
              <w:spacing w:line="240" w:lineRule="auto" w:before="0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budgets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prepared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accordance </w:t>
            </w:r>
            <w:r>
              <w:rPr>
                <w:rFonts w:ascii="Times New Roman"/>
                <w:sz w:val="24"/>
              </w:rPr>
              <w:t>with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JOA.</w:t>
            </w:r>
          </w:p>
          <w:p>
            <w:pPr>
              <w:pStyle w:val="ListParagraph"/>
              <w:numPr>
                <w:ilvl w:val="0"/>
                <w:numId w:val="82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programme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contain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itemized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expenditure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incurred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during the</w:t>
            </w:r>
            <w:r>
              <w:rPr>
                <w:rFonts w:ascii="Times New Roman"/>
                <w:spacing w:val="-1"/>
                <w:sz w:val="24"/>
              </w:rPr>
              <w:t> applicable</w:t>
            </w:r>
            <w:r>
              <w:rPr>
                <w:rFonts w:ascii="Times New Roman"/>
                <w:sz w:val="24"/>
              </w:rPr>
              <w:t> period and </w:t>
            </w:r>
            <w:r>
              <w:rPr>
                <w:rFonts w:ascii="Times New Roman"/>
                <w:spacing w:val="-1"/>
                <w:sz w:val="24"/>
              </w:rPr>
              <w:t>shall:</w:t>
            </w:r>
          </w:p>
          <w:p>
            <w:pPr>
              <w:pStyle w:val="ListParagraph"/>
              <w:numPr>
                <w:ilvl w:val="1"/>
                <w:numId w:val="82"/>
              </w:numPr>
              <w:tabs>
                <w:tab w:pos="823" w:val="left" w:leader="none"/>
              </w:tabs>
              <w:spacing w:line="276" w:lineRule="exact" w:before="3" w:after="0"/>
              <w:ind w:left="82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sources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sufficient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</w:t>
            </w:r>
          </w:p>
          <w:p>
            <w:pPr>
              <w:pStyle w:val="ListParagraph"/>
              <w:numPr>
                <w:ilvl w:val="1"/>
                <w:numId w:val="82"/>
              </w:numPr>
              <w:tabs>
                <w:tab w:pos="823" w:val="left" w:leader="none"/>
              </w:tabs>
              <w:spacing w:line="276" w:lineRule="exact" w:before="0" w:after="0"/>
              <w:ind w:left="82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Identify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CAPEX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OPEX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sufficient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</w:t>
            </w:r>
          </w:p>
          <w:p>
            <w:pPr>
              <w:pStyle w:val="ListParagraph"/>
              <w:numPr>
                <w:ilvl w:val="1"/>
                <w:numId w:val="82"/>
              </w:numPr>
              <w:tabs>
                <w:tab w:pos="823" w:val="left" w:leader="none"/>
              </w:tabs>
              <w:spacing w:line="276" w:lineRule="exact" w:before="0" w:after="0"/>
              <w:ind w:left="82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activity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sufficient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highlight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nature,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scope,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duration,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activity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-1"/>
                <w:sz w:val="24"/>
              </w:rPr>
              <w:t>appropriate</w:t>
            </w:r>
            <w:r>
              <w:rPr>
                <w:rFonts w:ascii="Times New Roman"/>
                <w:sz w:val="24"/>
              </w:rPr>
              <w:t> justification.</w:t>
            </w:r>
          </w:p>
          <w:p>
            <w:pPr>
              <w:pStyle w:val="ListParagraph"/>
              <w:numPr>
                <w:ilvl w:val="1"/>
                <w:numId w:val="82"/>
              </w:numPr>
              <w:tabs>
                <w:tab w:pos="823" w:val="left" w:leader="none"/>
              </w:tabs>
              <w:spacing w:line="276" w:lineRule="exact" w:before="0" w:after="0"/>
              <w:ind w:left="82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accompanied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necessary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decision.</w:t>
            </w:r>
          </w:p>
          <w:p>
            <w:pPr>
              <w:pStyle w:val="ListParagraph"/>
              <w:numPr>
                <w:ilvl w:val="0"/>
                <w:numId w:val="82"/>
              </w:numPr>
              <w:tabs>
                <w:tab w:pos="463" w:val="left" w:leader="none"/>
              </w:tabs>
              <w:spacing w:line="276" w:lineRule="exact" w:before="16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Committees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at </w:t>
            </w:r>
            <w:r>
              <w:rPr>
                <w:rFonts w:ascii="Times New Roman"/>
                <w:spacing w:val="-1"/>
                <w:sz w:val="24"/>
              </w:rPr>
              <w:t>various</w:t>
            </w:r>
            <w:r>
              <w:rPr>
                <w:rFonts w:ascii="Times New Roman"/>
                <w:sz w:val="24"/>
              </w:rPr>
              <w:t> periods:</w:t>
            </w:r>
          </w:p>
          <w:p>
            <w:pPr>
              <w:pStyle w:val="ListParagraph"/>
              <w:numPr>
                <w:ilvl w:val="0"/>
                <w:numId w:val="83"/>
              </w:numPr>
              <w:tabs>
                <w:tab w:pos="823" w:val="left" w:leader="none"/>
              </w:tabs>
              <w:spacing w:line="290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Sub-Committee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(SUBCOM)</w:t>
            </w:r>
          </w:p>
          <w:p>
            <w:pPr>
              <w:pStyle w:val="ListParagraph"/>
              <w:numPr>
                <w:ilvl w:val="0"/>
                <w:numId w:val="83"/>
              </w:numPr>
              <w:tabs>
                <w:tab w:pos="823" w:val="left" w:leader="none"/>
              </w:tabs>
              <w:spacing w:line="29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Finance </w:t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(FINCOM)</w:t>
            </w:r>
          </w:p>
          <w:p>
            <w:pPr>
              <w:pStyle w:val="ListParagraph"/>
              <w:numPr>
                <w:ilvl w:val="0"/>
                <w:numId w:val="83"/>
              </w:numPr>
              <w:tabs>
                <w:tab w:pos="823" w:val="left" w:leader="none"/>
              </w:tabs>
              <w:spacing w:line="29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Technical</w:t>
            </w:r>
            <w:r>
              <w:rPr>
                <w:rFonts w:ascii="Times New Roman"/>
                <w:sz w:val="24"/>
              </w:rPr>
              <w:t> Committee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(TECOM)</w:t>
            </w:r>
          </w:p>
          <w:p>
            <w:pPr>
              <w:pStyle w:val="ListParagraph"/>
              <w:numPr>
                <w:ilvl w:val="0"/>
                <w:numId w:val="83"/>
              </w:numPr>
              <w:tabs>
                <w:tab w:pos="823" w:val="left" w:leader="none"/>
              </w:tabs>
              <w:spacing w:line="29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z w:val="24"/>
              </w:rPr>
              <w:t> Committee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(OPCOM)</w:t>
            </w:r>
          </w:p>
        </w:tc>
        <w:tc>
          <w:tcPr>
            <w:tcW w:w="2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84"/>
              </w:numPr>
              <w:tabs>
                <w:tab w:pos="463" w:val="left" w:leader="none"/>
              </w:tabs>
              <w:spacing w:line="240" w:lineRule="auto" w:before="0" w:after="0"/>
              <w:ind w:left="462" w:right="836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Sub-Committee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(SUBCOM)</w:t>
            </w:r>
          </w:p>
          <w:p>
            <w:pPr>
              <w:pStyle w:val="ListParagraph"/>
              <w:numPr>
                <w:ilvl w:val="0"/>
                <w:numId w:val="84"/>
              </w:numPr>
              <w:tabs>
                <w:tab w:pos="463" w:val="left" w:leader="none"/>
                <w:tab w:pos="1652" w:val="left" w:leader="none"/>
              </w:tabs>
              <w:spacing w:line="240" w:lineRule="auto" w:before="0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Finance</w:t>
              <w:tab/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(FINCOM)</w:t>
            </w:r>
          </w:p>
          <w:p>
            <w:pPr>
              <w:pStyle w:val="ListParagraph"/>
              <w:numPr>
                <w:ilvl w:val="0"/>
                <w:numId w:val="84"/>
              </w:numPr>
              <w:tabs>
                <w:tab w:pos="463" w:val="left" w:leader="none"/>
                <w:tab w:pos="1652" w:val="left" w:leader="none"/>
              </w:tabs>
              <w:spacing w:line="240" w:lineRule="auto" w:before="0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Technical</w:t>
              <w:tab/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(TECOM)</w:t>
            </w:r>
          </w:p>
          <w:p>
            <w:pPr>
              <w:pStyle w:val="ListParagraph"/>
              <w:numPr>
                <w:ilvl w:val="0"/>
                <w:numId w:val="84"/>
              </w:numPr>
              <w:tabs>
                <w:tab w:pos="463" w:val="left" w:leader="none"/>
                <w:tab w:pos="1652" w:val="left" w:leader="none"/>
              </w:tabs>
              <w:spacing w:line="240" w:lineRule="auto" w:before="0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Operating</w:t>
              <w:tab/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(OPCOM)</w:t>
            </w:r>
          </w:p>
        </w:tc>
      </w:tr>
      <w:tr>
        <w:trPr>
          <w:trHeight w:val="241" w:hRule="exact"/>
        </w:trPr>
        <w:tc>
          <w:tcPr>
            <w:tcW w:w="198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83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footerReference w:type="default" r:id="rId90"/>
          <w:pgSz w:w="12240" w:h="15840"/>
          <w:pgMar w:footer="1020" w:header="720" w:top="170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8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11415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85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guidelines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guidance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preparation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contain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following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information:</w:t>
            </w:r>
          </w:p>
          <w:p>
            <w:pPr>
              <w:pStyle w:val="ListParagraph"/>
              <w:numPr>
                <w:ilvl w:val="1"/>
                <w:numId w:val="85"/>
              </w:numPr>
              <w:tabs>
                <w:tab w:pos="823" w:val="left" w:leader="none"/>
              </w:tabs>
              <w:spacing w:line="247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Corporate/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strategic </w:t>
            </w:r>
            <w:r>
              <w:rPr>
                <w:rFonts w:ascii="Times New Roman"/>
                <w:sz w:val="24"/>
              </w:rPr>
              <w:t>objectives</w:t>
            </w:r>
          </w:p>
          <w:p>
            <w:pPr>
              <w:pStyle w:val="ListParagraph"/>
              <w:numPr>
                <w:ilvl w:val="1"/>
                <w:numId w:val="85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Period</w:t>
            </w:r>
            <w:r>
              <w:rPr>
                <w:rFonts w:ascii="Times New Roman"/>
                <w:sz w:val="24"/>
              </w:rPr>
              <w:t> to be</w:t>
            </w:r>
            <w:r>
              <w:rPr>
                <w:rFonts w:ascii="Times New Roman"/>
                <w:spacing w:val="-1"/>
                <w:sz w:val="24"/>
              </w:rPr>
              <w:t> covered</w:t>
            </w:r>
            <w:r>
              <w:rPr>
                <w:rFonts w:ascii="Times New Roman"/>
                <w:sz w:val="24"/>
              </w:rPr>
              <w:t> by the</w:t>
            </w:r>
            <w:r>
              <w:rPr>
                <w:rFonts w:ascii="Times New Roman"/>
                <w:spacing w:val="-1"/>
                <w:sz w:val="24"/>
              </w:rPr>
              <w:t> budget</w:t>
            </w:r>
          </w:p>
          <w:p>
            <w:pPr>
              <w:pStyle w:val="ListParagraph"/>
              <w:numPr>
                <w:ilvl w:val="1"/>
                <w:numId w:val="85"/>
              </w:numPr>
              <w:tabs>
                <w:tab w:pos="823" w:val="left" w:leader="none"/>
                <w:tab w:pos="1787" w:val="left" w:leader="none"/>
                <w:tab w:pos="2905" w:val="left" w:leader="none"/>
              </w:tabs>
              <w:spacing w:line="276" w:lineRule="exact" w:before="31" w:after="0"/>
              <w:ind w:left="822" w:right="9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  <w:tab/>
              <w:t>dates,</w:t>
              <w:tab/>
            </w:r>
            <w:r>
              <w:rPr>
                <w:rFonts w:ascii="Times New Roman"/>
                <w:sz w:val="24"/>
              </w:rPr>
              <w:t>responsibilities,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deliverables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timelines</w:t>
            </w:r>
          </w:p>
          <w:p>
            <w:pPr>
              <w:pStyle w:val="ListParagraph"/>
              <w:numPr>
                <w:ilvl w:val="1"/>
                <w:numId w:val="85"/>
              </w:numPr>
              <w:tabs>
                <w:tab w:pos="823" w:val="left" w:leader="none"/>
              </w:tabs>
              <w:spacing w:line="27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categories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responsibility</w:t>
            </w:r>
          </w:p>
          <w:p>
            <w:pPr>
              <w:pStyle w:val="TableParagraph"/>
              <w:spacing w:line="248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/ownership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each</w:t>
            </w:r>
            <w:r>
              <w:rPr>
                <w:rFonts w:ascii="Times New Roman"/>
                <w:sz w:val="24"/>
              </w:rPr>
              <w:t> category</w:t>
            </w:r>
          </w:p>
          <w:p>
            <w:pPr>
              <w:pStyle w:val="ListParagraph"/>
              <w:numPr>
                <w:ilvl w:val="1"/>
                <w:numId w:val="85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Input </w:t>
            </w:r>
            <w:r>
              <w:rPr>
                <w:rFonts w:ascii="Times New Roman"/>
                <w:spacing w:val="-1"/>
                <w:sz w:val="24"/>
              </w:rPr>
              <w:t>forms/templates</w:t>
            </w:r>
          </w:p>
          <w:p>
            <w:pPr>
              <w:pStyle w:val="ListParagraph"/>
              <w:numPr>
                <w:ilvl w:val="1"/>
                <w:numId w:val="85"/>
              </w:numPr>
              <w:tabs>
                <w:tab w:pos="823" w:val="left" w:leader="none"/>
                <w:tab w:pos="2226" w:val="left" w:leader="none"/>
                <w:tab w:pos="2775" w:val="left" w:leader="none"/>
                <w:tab w:pos="4128" w:val="left" w:leader="none"/>
              </w:tabs>
              <w:spacing w:line="276" w:lineRule="exact" w:before="31" w:after="0"/>
              <w:ind w:left="82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Instructions</w:t>
              <w:tab/>
            </w:r>
            <w:r>
              <w:rPr>
                <w:rFonts w:ascii="Times New Roman"/>
                <w:sz w:val="24"/>
              </w:rPr>
              <w:t>for</w:t>
              <w:tab/>
              <w:t>completing</w:t>
              <w:tab/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templates</w:t>
            </w:r>
          </w:p>
          <w:p>
            <w:pPr>
              <w:pStyle w:val="ListParagraph"/>
              <w:numPr>
                <w:ilvl w:val="1"/>
                <w:numId w:val="85"/>
              </w:numPr>
              <w:tabs>
                <w:tab w:pos="823" w:val="left" w:leader="none"/>
              </w:tabs>
              <w:spacing w:line="24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Instructions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submission</w:t>
            </w:r>
          </w:p>
          <w:p>
            <w:pPr>
              <w:pStyle w:val="ListParagraph"/>
              <w:numPr>
                <w:ilvl w:val="1"/>
                <w:numId w:val="85"/>
              </w:numPr>
              <w:tabs>
                <w:tab w:pos="823" w:val="left" w:leader="none"/>
              </w:tabs>
              <w:spacing w:line="275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Method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collation</w:t>
            </w:r>
          </w:p>
          <w:p>
            <w:pPr>
              <w:pStyle w:val="ListParagraph"/>
              <w:numPr>
                <w:ilvl w:val="1"/>
                <w:numId w:val="85"/>
              </w:numPr>
              <w:tabs>
                <w:tab w:pos="823" w:val="left" w:leader="none"/>
              </w:tabs>
              <w:spacing w:line="276" w:lineRule="exact" w:before="31" w:after="0"/>
              <w:ind w:left="822" w:right="10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Target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increase/decrease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expenditure.</w:t>
            </w:r>
          </w:p>
          <w:p>
            <w:pPr>
              <w:pStyle w:val="ListParagraph"/>
              <w:numPr>
                <w:ilvl w:val="0"/>
                <w:numId w:val="85"/>
              </w:numPr>
              <w:tabs>
                <w:tab w:pos="463" w:val="left" w:leader="none"/>
              </w:tabs>
              <w:spacing w:line="26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JOA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contain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following:</w:t>
            </w:r>
          </w:p>
          <w:p>
            <w:pPr>
              <w:pStyle w:val="ListParagraph"/>
              <w:numPr>
                <w:ilvl w:val="1"/>
                <w:numId w:val="85"/>
              </w:numPr>
              <w:tabs>
                <w:tab w:pos="823" w:val="left" w:leader="none"/>
                <w:tab w:pos="1919" w:val="left" w:leader="none"/>
                <w:tab w:pos="3041" w:val="left" w:leader="none"/>
                <w:tab w:pos="3938" w:val="left" w:leader="none"/>
              </w:tabs>
              <w:spacing w:line="276" w:lineRule="exact" w:before="32" w:after="0"/>
              <w:ind w:left="82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  <w:tab/>
              <w:t>activity</w:t>
              <w:tab/>
            </w:r>
            <w:r>
              <w:rPr>
                <w:rFonts w:ascii="Times New Roman"/>
                <w:w w:val="95"/>
                <w:sz w:val="24"/>
              </w:rPr>
              <w:t>work</w:t>
              <w:tab/>
            </w:r>
            <w:r>
              <w:rPr>
                <w:rFonts w:ascii="Times New Roman"/>
                <w:sz w:val="24"/>
              </w:rPr>
              <w:t>plan/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timetable</w:t>
            </w:r>
          </w:p>
          <w:p>
            <w:pPr>
              <w:pStyle w:val="ListParagraph"/>
              <w:numPr>
                <w:ilvl w:val="1"/>
                <w:numId w:val="85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Guidelines/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Instructions</w:t>
            </w:r>
          </w:p>
          <w:p>
            <w:pPr>
              <w:pStyle w:val="ListParagraph"/>
              <w:numPr>
                <w:ilvl w:val="1"/>
                <w:numId w:val="85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assumptions</w:t>
            </w:r>
          </w:p>
          <w:p>
            <w:pPr>
              <w:pStyle w:val="ListParagraph"/>
              <w:numPr>
                <w:ilvl w:val="1"/>
                <w:numId w:val="85"/>
              </w:numPr>
              <w:tabs>
                <w:tab w:pos="823" w:val="left" w:leader="none"/>
              </w:tabs>
              <w:spacing w:line="304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Input </w:t>
            </w:r>
            <w:r>
              <w:rPr>
                <w:rFonts w:ascii="Times New Roman"/>
                <w:spacing w:val="-1"/>
                <w:sz w:val="24"/>
              </w:rPr>
              <w:t>sheets/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templates.</w:t>
            </w:r>
          </w:p>
          <w:p>
            <w:pPr>
              <w:pStyle w:val="ListParagraph"/>
              <w:numPr>
                <w:ilvl w:val="0"/>
                <w:numId w:val="85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Owners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preparation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annual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respective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Uniform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Accounting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(UAP)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code.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done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conjunction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Planning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department.</w:t>
            </w:r>
          </w:p>
          <w:p>
            <w:pPr>
              <w:pStyle w:val="ListParagraph"/>
              <w:numPr>
                <w:ilvl w:val="0"/>
                <w:numId w:val="85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Sub-Committee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(SUBCOM)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conduct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detailed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review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session(s)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challenge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estimates/assumptions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ensure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alignment</w:t>
            </w:r>
            <w:r>
              <w:rPr>
                <w:rFonts w:ascii="Times New Roman"/>
                <w:sz w:val="24"/>
              </w:rPr>
              <w:t> with </w:t>
            </w:r>
            <w:r>
              <w:rPr>
                <w:rFonts w:ascii="Times New Roman"/>
                <w:spacing w:val="-1"/>
                <w:sz w:val="24"/>
              </w:rPr>
              <w:t>corporate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objectives.</w:t>
            </w:r>
          </w:p>
          <w:p>
            <w:pPr>
              <w:pStyle w:val="ListParagraph"/>
              <w:numPr>
                <w:ilvl w:val="0"/>
                <w:numId w:val="85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(FINCOM)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collate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consolidate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SUBCOM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forward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TECOM.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04" w:hRule="exact"/>
        </w:trPr>
        <w:tc>
          <w:tcPr>
            <w:tcW w:w="198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83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footerReference w:type="default" r:id="rId91"/>
          <w:pgSz w:w="12240" w:h="15840"/>
          <w:pgMar w:footer="1020" w:header="720" w:top="2020" w:bottom="1200" w:left="1300" w:right="1300"/>
          <w:pgNumType w:start="8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8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5894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86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Technical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(TECOM)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consolidated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draft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OPCOM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approval.</w:t>
            </w:r>
          </w:p>
          <w:p>
            <w:pPr>
              <w:pStyle w:val="ListParagraph"/>
              <w:numPr>
                <w:ilvl w:val="0"/>
                <w:numId w:val="86"/>
              </w:numPr>
              <w:tabs>
                <w:tab w:pos="463" w:val="left" w:leader="none"/>
              </w:tabs>
              <w:spacing w:line="240" w:lineRule="auto" w:before="0" w:after="0"/>
              <w:ind w:left="462" w:right="98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Authority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approve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work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programme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solely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OPCOM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subject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SUBCOM, FINCOM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TECOM.</w:t>
            </w:r>
          </w:p>
          <w:p>
            <w:pPr>
              <w:pStyle w:val="ListParagraph"/>
              <w:numPr>
                <w:ilvl w:val="0"/>
                <w:numId w:val="86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"/>
                <w:sz w:val="24"/>
              </w:rPr>
              <w:t> circulated</w:t>
            </w:r>
            <w:r>
              <w:rPr>
                <w:rFonts w:ascii="Times New Roman"/>
                <w:sz w:val="24"/>
              </w:rPr>
              <w:t> to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Partners.</w:t>
            </w:r>
          </w:p>
          <w:p>
            <w:pPr>
              <w:pStyle w:val="ListParagraph"/>
              <w:numPr>
                <w:ilvl w:val="0"/>
                <w:numId w:val="86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Unbudgeted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expenditure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concurrence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nonoperator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before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expense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-1"/>
                <w:sz w:val="24"/>
              </w:rPr>
              <w:t>incurred.</w:t>
            </w:r>
          </w:p>
          <w:p>
            <w:pPr>
              <w:pStyle w:val="ListParagraph"/>
              <w:numPr>
                <w:ilvl w:val="0"/>
                <w:numId w:val="86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Division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responsible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uploaded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system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accurate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reflect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substance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OPCOM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subsequent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releases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budget.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065" w:hRule="exact"/>
        </w:trPr>
        <w:tc>
          <w:tcPr>
            <w:tcW w:w="1980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</w:p>
          <w:p>
            <w:pPr>
              <w:pStyle w:val="ListParagraph"/>
              <w:numPr>
                <w:ilvl w:val="0"/>
                <w:numId w:val="87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preparation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monthly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requests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inputs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owners,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current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bank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position,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pending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 </w:t>
            </w:r>
            <w:r>
              <w:rPr>
                <w:rFonts w:ascii="Times New Roman"/>
                <w:spacing w:val="-1"/>
                <w:sz w:val="24"/>
              </w:rPr>
              <w:t>anticipated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obligations/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commitments.</w:t>
            </w:r>
          </w:p>
          <w:p>
            <w:pPr>
              <w:pStyle w:val="ListParagraph"/>
              <w:numPr>
                <w:ilvl w:val="0"/>
                <w:numId w:val="87"/>
              </w:numPr>
              <w:tabs>
                <w:tab w:pos="463" w:val="left" w:leader="none"/>
              </w:tabs>
              <w:spacing w:line="240" w:lineRule="auto" w:before="0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requests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work </w:t>
            </w:r>
            <w:r>
              <w:rPr>
                <w:rFonts w:ascii="Times New Roman"/>
                <w:spacing w:val="-1"/>
                <w:sz w:val="24"/>
              </w:rPr>
              <w:t>program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budget.</w:t>
            </w:r>
          </w:p>
          <w:p>
            <w:pPr>
              <w:pStyle w:val="ListParagraph"/>
              <w:numPr>
                <w:ilvl w:val="0"/>
                <w:numId w:val="87"/>
              </w:numPr>
              <w:tabs>
                <w:tab w:pos="463" w:val="left" w:leader="none"/>
              </w:tabs>
              <w:spacing w:line="240" w:lineRule="auto" w:before="0" w:after="0"/>
              <w:ind w:left="462" w:right="107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Cash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call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requests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prepared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monthly,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alignment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JV’s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cash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requirements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obligations.</w:t>
            </w:r>
          </w:p>
          <w:p>
            <w:pPr>
              <w:pStyle w:val="ListParagraph"/>
              <w:numPr>
                <w:ilvl w:val="0"/>
                <w:numId w:val="87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Preparation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call </w:t>
            </w:r>
            <w:r>
              <w:rPr>
                <w:rFonts w:ascii="Times New Roman"/>
                <w:spacing w:val="-1"/>
                <w:sz w:val="24"/>
              </w:rPr>
              <w:t>requests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later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working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preceding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month.</w:t>
            </w:r>
          </w:p>
          <w:p>
            <w:pPr>
              <w:pStyle w:val="ListParagraph"/>
              <w:numPr>
                <w:ilvl w:val="0"/>
                <w:numId w:val="87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the</w:t>
            </w:r>
            <w:r>
              <w:rPr>
                <w:rFonts w:ascii="Times New Roman"/>
                <w:spacing w:val="-1"/>
                <w:sz w:val="24"/>
              </w:rPr>
              <w:t> JOA.</w:t>
            </w:r>
          </w:p>
        </w:tc>
        <w:tc>
          <w:tcPr>
            <w:tcW w:w="2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operators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92"/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7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6715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88"/>
              </w:numPr>
              <w:tabs>
                <w:tab w:pos="463" w:val="left" w:leader="none"/>
              </w:tabs>
              <w:spacing w:line="240" w:lineRule="auto" w:before="2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Standard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template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used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call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request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following:</w:t>
            </w:r>
          </w:p>
          <w:p>
            <w:pPr>
              <w:pStyle w:val="ListParagraph"/>
              <w:numPr>
                <w:ilvl w:val="1"/>
                <w:numId w:val="88"/>
              </w:numPr>
              <w:tabs>
                <w:tab w:pos="823" w:val="left" w:leader="none"/>
              </w:tabs>
              <w:spacing w:line="276" w:lineRule="exact" w:before="3" w:after="0"/>
              <w:ind w:left="82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Opening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balances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beginning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period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(supported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schedule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</w:p>
          <w:p>
            <w:pPr>
              <w:pStyle w:val="TableParagraph"/>
              <w:spacing w:line="245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bank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balances).</w:t>
            </w:r>
          </w:p>
          <w:p>
            <w:pPr>
              <w:pStyle w:val="ListParagraph"/>
              <w:numPr>
                <w:ilvl w:val="1"/>
                <w:numId w:val="88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inflows/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receipts.</w:t>
            </w:r>
          </w:p>
          <w:p>
            <w:pPr>
              <w:pStyle w:val="ListParagraph"/>
              <w:numPr>
                <w:ilvl w:val="1"/>
                <w:numId w:val="88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Estimated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outflows.</w:t>
            </w:r>
          </w:p>
          <w:p>
            <w:pPr>
              <w:pStyle w:val="ListParagraph"/>
              <w:numPr>
                <w:ilvl w:val="1"/>
                <w:numId w:val="88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Estimated</w:t>
            </w:r>
            <w:r>
              <w:rPr>
                <w:rFonts w:ascii="Times New Roman"/>
                <w:sz w:val="24"/>
              </w:rPr>
              <w:t> inflows.</w:t>
            </w:r>
          </w:p>
          <w:p>
            <w:pPr>
              <w:pStyle w:val="ListParagraph"/>
              <w:numPr>
                <w:ilvl w:val="1"/>
                <w:numId w:val="88"/>
              </w:numPr>
              <w:tabs>
                <w:tab w:pos="823" w:val="left" w:leader="none"/>
                <w:tab w:pos="2173" w:val="left" w:leader="none"/>
                <w:tab w:pos="3380" w:val="left" w:leader="none"/>
              </w:tabs>
              <w:spacing w:line="276" w:lineRule="exact" w:before="31" w:after="0"/>
              <w:ind w:left="82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Incremental</w:t>
              <w:tab/>
            </w:r>
            <w:r>
              <w:rPr>
                <w:rFonts w:ascii="Times New Roman"/>
                <w:w w:val="95"/>
                <w:sz w:val="24"/>
              </w:rPr>
              <w:t>borrowing</w:t>
              <w:tab/>
            </w:r>
            <w:r>
              <w:rPr>
                <w:rFonts w:ascii="Times New Roman"/>
                <w:spacing w:val="-1"/>
                <w:sz w:val="24"/>
              </w:rPr>
              <w:t>(additional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obtained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during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period).</w:t>
            </w:r>
          </w:p>
          <w:p>
            <w:pPr>
              <w:pStyle w:val="ListParagraph"/>
              <w:numPr>
                <w:ilvl w:val="1"/>
                <w:numId w:val="88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Un-utilised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overdraft.</w:t>
            </w:r>
          </w:p>
          <w:p>
            <w:pPr>
              <w:pStyle w:val="ListParagraph"/>
              <w:numPr>
                <w:ilvl w:val="1"/>
                <w:numId w:val="88"/>
              </w:numPr>
              <w:tabs>
                <w:tab w:pos="823" w:val="left" w:leader="none"/>
              </w:tabs>
              <w:spacing w:line="304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Estimated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closing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balance.</w:t>
            </w:r>
          </w:p>
          <w:p>
            <w:pPr>
              <w:pStyle w:val="ListParagraph"/>
              <w:numPr>
                <w:ilvl w:val="0"/>
                <w:numId w:val="88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requests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forwarded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JV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partners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review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later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15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before cash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z w:val="24"/>
              </w:rPr>
              <w:t> month.</w:t>
            </w:r>
          </w:p>
          <w:p>
            <w:pPr>
              <w:pStyle w:val="ListParagraph"/>
              <w:numPr>
                <w:ilvl w:val="0"/>
                <w:numId w:val="88"/>
              </w:numPr>
              <w:tabs>
                <w:tab w:pos="463" w:val="left" w:leader="none"/>
              </w:tabs>
              <w:spacing w:line="240" w:lineRule="auto" w:before="0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Cash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call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reconciliations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performed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monthly.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Each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partner’s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cash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call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position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JV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agreed</w:t>
            </w:r>
            <w:r>
              <w:rPr>
                <w:rFonts w:ascii="Times New Roman" w:hAnsi="Times New Roman" w:cs="Times New Roman" w:eastAsia="Times New Roman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signed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off.</w:t>
            </w:r>
          </w:p>
          <w:p>
            <w:pPr>
              <w:pStyle w:val="ListParagraph"/>
              <w:numPr>
                <w:ilvl w:val="0"/>
                <w:numId w:val="88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input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monthly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returns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statements.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4772" w:hRule="exact"/>
        </w:trPr>
        <w:tc>
          <w:tcPr>
            <w:tcW w:w="1980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ndor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nd Contr</w:t>
            </w:r>
            <w:r>
              <w:rPr>
                <w:rFonts w:ascii="Times New Roman"/>
                <w:spacing w:val="-2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c</w:t>
            </w: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pacing w:val="2"/>
                <w:sz w:val="24"/>
              </w:rPr>
              <w:t>o</w:t>
            </w:r>
            <w:r>
              <w:rPr>
                <w:rFonts w:ascii="Times New Roman"/>
                <w:sz w:val="24"/>
              </w:rPr>
              <w:t>r M</w:t>
            </w:r>
            <w:r>
              <w:rPr>
                <w:rFonts w:ascii="Times New Roman"/>
                <w:spacing w:val="-2"/>
                <w:sz w:val="24"/>
              </w:rPr>
              <w:t>a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g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pacing w:val="2"/>
                <w:sz w:val="24"/>
              </w:rPr>
              <w:t>m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nt</w:t>
            </w:r>
          </w:p>
          <w:p>
            <w:pPr>
              <w:pStyle w:val="ListParagraph"/>
              <w:numPr>
                <w:ilvl w:val="0"/>
                <w:numId w:val="89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maintain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list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purposes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Operations,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(the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"Approved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Contractors'</w:t>
            </w:r>
            <w:r>
              <w:rPr>
                <w:rFonts w:ascii="Times New Roman"/>
                <w:sz w:val="24"/>
              </w:rPr>
              <w:t> List").</w:t>
            </w:r>
          </w:p>
          <w:p>
            <w:pPr>
              <w:pStyle w:val="ListParagraph"/>
              <w:numPr>
                <w:ilvl w:val="0"/>
                <w:numId w:val="89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Non-operator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have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right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propose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companies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list.</w:t>
            </w:r>
          </w:p>
          <w:p>
            <w:pPr>
              <w:pStyle w:val="ListParagraph"/>
              <w:numPr>
                <w:ilvl w:val="0"/>
                <w:numId w:val="89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(NNPC</w:t>
            </w:r>
            <w:r>
              <w:rPr>
                <w:rFonts w:ascii="Times New Roman"/>
                <w:sz w:val="24"/>
              </w:rPr>
              <w:t> Limited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Subsidiaries)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prequalifying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contractor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Contractors'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List.</w:t>
            </w:r>
          </w:p>
          <w:p>
            <w:pPr>
              <w:pStyle w:val="ListParagraph"/>
              <w:numPr>
                <w:ilvl w:val="0"/>
                <w:numId w:val="89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vendor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list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reviewed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periodically,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inactive/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non-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performing</w:t>
            </w:r>
            <w:r>
              <w:rPr>
                <w:rFonts w:ascii="Times New Roman"/>
                <w:sz w:val="24"/>
              </w:rPr>
              <w:t> vendors </w:t>
            </w:r>
            <w:r>
              <w:rPr>
                <w:rFonts w:ascii="Times New Roman"/>
                <w:spacing w:val="-1"/>
                <w:sz w:val="24"/>
              </w:rPr>
              <w:t>archived.</w:t>
            </w:r>
          </w:p>
        </w:tc>
        <w:tc>
          <w:tcPr>
            <w:tcW w:w="2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90"/>
              </w:numPr>
              <w:tabs>
                <w:tab w:pos="463" w:val="left" w:leader="none"/>
                <w:tab w:pos="1198" w:val="left" w:leader="none"/>
                <w:tab w:pos="2372" w:val="left" w:leader="none"/>
              </w:tabs>
              <w:spacing w:line="240" w:lineRule="auto" w:before="0" w:after="0"/>
              <w:ind w:left="462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JV</w:t>
              <w:tab/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ndor</w:t>
              <w:tab/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Contractors</w:t>
            </w:r>
          </w:p>
          <w:p>
            <w:pPr>
              <w:pStyle w:val="ListParagraph"/>
              <w:numPr>
                <w:ilvl w:val="0"/>
                <w:numId w:val="90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Executive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(MEXCOM)</w:t>
            </w:r>
          </w:p>
        </w:tc>
      </w:tr>
      <w:tr>
        <w:trPr>
          <w:trHeight w:val="241" w:hRule="exact"/>
        </w:trPr>
        <w:tc>
          <w:tcPr>
            <w:tcW w:w="198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83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8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7567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91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ndors </w:t>
            </w:r>
            <w:r>
              <w:rPr>
                <w:rFonts w:ascii="Times New Roman"/>
                <w:spacing w:val="-2"/>
                <w:sz w:val="24"/>
              </w:rPr>
              <w:t>a</w:t>
            </w:r>
            <w:r>
              <w:rPr>
                <w:rFonts w:ascii="Times New Roman"/>
                <w:sz w:val="24"/>
              </w:rPr>
              <w:t>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"/>
                <w:sz w:val="24"/>
              </w:rPr>
              <w:t>t</w:t>
            </w:r>
            <w:r>
              <w:rPr>
                <w:rFonts w:ascii="Times New Roman"/>
                <w:sz w:val="24"/>
              </w:rPr>
              <w:t>r</w:t>
            </w:r>
            <w:r>
              <w:rPr>
                <w:rFonts w:ascii="Times New Roman"/>
                <w:spacing w:val="-2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c</w:t>
            </w:r>
            <w:r>
              <w:rPr>
                <w:rFonts w:ascii="Times New Roman"/>
                <w:sz w:val="24"/>
              </w:rPr>
              <w:t>tors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</w:t>
            </w:r>
            <w:r>
              <w:rPr>
                <w:rFonts w:ascii="Times New Roman"/>
                <w:spacing w:val="1"/>
                <w:sz w:val="24"/>
              </w:rPr>
              <w:t>c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ns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country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registered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authorities.</w:t>
            </w:r>
          </w:p>
          <w:p>
            <w:pPr>
              <w:pStyle w:val="ListParagraph"/>
              <w:numPr>
                <w:ilvl w:val="0"/>
                <w:numId w:val="91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Asset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owners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perform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technical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evaluation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vendors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make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Department.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Nominated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vendors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notified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quotations.</w:t>
            </w:r>
          </w:p>
          <w:p>
            <w:pPr>
              <w:pStyle w:val="ListParagraph"/>
              <w:numPr>
                <w:ilvl w:val="0"/>
                <w:numId w:val="91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Executive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(MEXCOM)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establish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committee.</w:t>
            </w:r>
          </w:p>
          <w:p>
            <w:pPr>
              <w:pStyle w:val="ListParagraph"/>
              <w:numPr>
                <w:ilvl w:val="0"/>
                <w:numId w:val="91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SCM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Department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prequalifying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bidders,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sending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invitations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SCM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policy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guidelines.</w:t>
            </w:r>
          </w:p>
          <w:p>
            <w:pPr>
              <w:pStyle w:val="ListParagraph"/>
              <w:numPr>
                <w:ilvl w:val="0"/>
                <w:numId w:val="91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Bid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committee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evaluate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ll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</w:t>
            </w:r>
            <w:r>
              <w:rPr>
                <w:rFonts w:ascii="Times New Roman"/>
                <w:spacing w:val="-6"/>
                <w:sz w:val="24"/>
              </w:rPr>
              <w:t>f</w:t>
            </w:r>
            <w:r>
              <w:rPr>
                <w:rFonts w:ascii="Times New Roman"/>
                <w:sz w:val="24"/>
              </w:rPr>
              <w:t>fers.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25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ndo</w:t>
            </w:r>
            <w:r>
              <w:rPr>
                <w:rFonts w:ascii="Times New Roman"/>
                <w:spacing w:val="1"/>
                <w:sz w:val="24"/>
              </w:rPr>
              <w:t>r</w:t>
            </w: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le</w:t>
            </w:r>
            <w:r>
              <w:rPr>
                <w:rFonts w:ascii="Times New Roman"/>
                <w:spacing w:val="-2"/>
                <w:sz w:val="24"/>
              </w:rPr>
              <w:t>c</w:t>
            </w:r>
            <w:r>
              <w:rPr>
                <w:rFonts w:ascii="Times New Roman"/>
                <w:sz w:val="24"/>
              </w:rPr>
              <w:t>ted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pacing w:val="1"/>
                <w:sz w:val="24"/>
              </w:rPr>
              <w:t>r</w:t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Management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Executive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(MEXCOM)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result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technical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evaluation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vendors.</w:t>
            </w:r>
          </w:p>
          <w:p>
            <w:pPr>
              <w:pStyle w:val="ListParagraph"/>
              <w:numPr>
                <w:ilvl w:val="0"/>
                <w:numId w:val="91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Joint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venture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partner’s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concurrence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required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contracts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are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above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threshold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specified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JOA.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651" w:hRule="exact"/>
        </w:trPr>
        <w:tc>
          <w:tcPr>
            <w:tcW w:w="1980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reporting/review</w:t>
            </w:r>
          </w:p>
          <w:p>
            <w:pPr>
              <w:pStyle w:val="ListParagraph"/>
              <w:numPr>
                <w:ilvl w:val="0"/>
                <w:numId w:val="92"/>
              </w:numPr>
              <w:tabs>
                <w:tab w:pos="463" w:val="left" w:leader="none"/>
              </w:tabs>
              <w:spacing w:line="240" w:lineRule="auto" w:before="0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Commitments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(e.g.,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purchase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orders)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checked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against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before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they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initiated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JV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budget.</w:t>
            </w:r>
          </w:p>
          <w:p>
            <w:pPr>
              <w:pStyle w:val="ListParagraph"/>
              <w:numPr>
                <w:ilvl w:val="0"/>
                <w:numId w:val="92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balance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reduced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item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incurred.</w:t>
            </w:r>
          </w:p>
          <w:p>
            <w:pPr>
              <w:pStyle w:val="ListParagraph"/>
              <w:numPr>
                <w:ilvl w:val="0"/>
                <w:numId w:val="92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holder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be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there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sufficient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accommodate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intended </w:t>
            </w:r>
            <w:r>
              <w:rPr>
                <w:rFonts w:ascii="Times New Roman"/>
                <w:spacing w:val="-1"/>
                <w:sz w:val="24"/>
              </w:rPr>
              <w:t>expenditures.</w:t>
            </w:r>
          </w:p>
        </w:tc>
        <w:tc>
          <w:tcPr>
            <w:tcW w:w="2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93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Owners</w:t>
            </w:r>
          </w:p>
          <w:p>
            <w:pPr>
              <w:pStyle w:val="ListParagraph"/>
              <w:numPr>
                <w:ilvl w:val="0"/>
                <w:numId w:val="93"/>
              </w:numPr>
              <w:tabs>
                <w:tab w:pos="463" w:val="left" w:leader="none"/>
              </w:tabs>
              <w:spacing w:line="293" w:lineRule="exact" w:before="1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OPCOM</w:t>
            </w:r>
          </w:p>
          <w:p>
            <w:pPr>
              <w:pStyle w:val="ListParagraph"/>
              <w:numPr>
                <w:ilvl w:val="0"/>
                <w:numId w:val="93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TECOM</w:t>
            </w:r>
          </w:p>
          <w:p>
            <w:pPr>
              <w:pStyle w:val="ListParagraph"/>
              <w:numPr>
                <w:ilvl w:val="0"/>
                <w:numId w:val="93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SUBCOM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7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11182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94"/>
              </w:numPr>
              <w:tabs>
                <w:tab w:pos="463" w:val="left" w:leader="none"/>
              </w:tabs>
              <w:spacing w:line="240" w:lineRule="auto" w:before="2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requests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compared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monitoring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tool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(for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class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expenditure)</w:t>
            </w:r>
            <w:r>
              <w:rPr>
                <w:rFonts w:ascii="Times New Roman"/>
                <w:sz w:val="24"/>
              </w:rPr>
              <w:t> to ensure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that:</w:t>
            </w:r>
          </w:p>
          <w:p>
            <w:pPr>
              <w:pStyle w:val="ListParagraph"/>
              <w:numPr>
                <w:ilvl w:val="1"/>
                <w:numId w:val="94"/>
              </w:numPr>
              <w:tabs>
                <w:tab w:pos="823" w:val="left" w:leader="none"/>
              </w:tabs>
              <w:spacing w:line="276" w:lineRule="exact" w:before="3" w:after="0"/>
              <w:ind w:left="82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exists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requested.</w:t>
            </w:r>
          </w:p>
          <w:p>
            <w:pPr>
              <w:pStyle w:val="ListParagraph"/>
              <w:numPr>
                <w:ilvl w:val="1"/>
                <w:numId w:val="94"/>
              </w:numPr>
              <w:tabs>
                <w:tab w:pos="823" w:val="left" w:leader="none"/>
              </w:tabs>
              <w:spacing w:line="276" w:lineRule="exact" w:before="0" w:after="0"/>
              <w:ind w:left="82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pending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requests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exceed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budget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recurrent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expenditure.</w:t>
            </w:r>
          </w:p>
          <w:p>
            <w:pPr>
              <w:pStyle w:val="ListParagraph"/>
              <w:numPr>
                <w:ilvl w:val="1"/>
                <w:numId w:val="94"/>
              </w:numPr>
              <w:tabs>
                <w:tab w:pos="823" w:val="left" w:leader="none"/>
              </w:tabs>
              <w:spacing w:line="276" w:lineRule="exact" w:before="0" w:after="0"/>
              <w:ind w:left="82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pending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requests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</w:p>
          <w:p>
            <w:pPr>
              <w:pStyle w:val="TableParagraph"/>
              <w:spacing w:line="239" w:lineRule="auto"/>
              <w:ind w:left="82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exceed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budget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case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expenditure.</w:t>
            </w:r>
          </w:p>
          <w:p>
            <w:pPr>
              <w:pStyle w:val="ListParagraph"/>
              <w:numPr>
                <w:ilvl w:val="0"/>
                <w:numId w:val="94"/>
              </w:numPr>
              <w:tabs>
                <w:tab w:pos="463" w:val="left" w:leader="none"/>
              </w:tabs>
              <w:spacing w:line="240" w:lineRule="auto" w:before="0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owners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periodic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review</w:t>
            </w:r>
            <w:r>
              <w:rPr>
                <w:rFonts w:ascii="Times New Roman"/>
                <w:spacing w:val="1"/>
                <w:sz w:val="24"/>
              </w:rPr>
              <w:t> 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functional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overruns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minimized</w:t>
            </w:r>
            <w:r>
              <w:rPr>
                <w:rFonts w:ascii="Times New Roman"/>
                <w:sz w:val="24"/>
              </w:rPr>
              <w:t> 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avoided.</w:t>
            </w:r>
          </w:p>
          <w:p>
            <w:pPr>
              <w:pStyle w:val="ListParagraph"/>
              <w:numPr>
                <w:ilvl w:val="0"/>
                <w:numId w:val="94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owners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reappraise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budget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period,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view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current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realities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establish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justification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revision</w:t>
            </w:r>
            <w:r>
              <w:rPr>
                <w:rFonts w:ascii="Times New Roman"/>
                <w:sz w:val="24"/>
              </w:rPr>
              <w:t> where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necessary.</w:t>
            </w:r>
          </w:p>
          <w:p>
            <w:pPr>
              <w:pStyle w:val="ListParagraph"/>
              <w:numPr>
                <w:ilvl w:val="0"/>
                <w:numId w:val="94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Budgeting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Department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equivalent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session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owners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challenge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revised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assumptions.</w:t>
            </w:r>
          </w:p>
          <w:p>
            <w:pPr>
              <w:pStyle w:val="ListParagraph"/>
              <w:numPr>
                <w:ilvl w:val="0"/>
                <w:numId w:val="94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revisions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OPCOM.</w:t>
            </w:r>
          </w:p>
          <w:p>
            <w:pPr>
              <w:pStyle w:val="ListParagraph"/>
              <w:numPr>
                <w:ilvl w:val="0"/>
                <w:numId w:val="94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Annual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Review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instituted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actual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valid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programme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3"/>
                <w:sz w:val="24"/>
              </w:rPr>
              <w:t>year.</w:t>
            </w:r>
          </w:p>
          <w:p>
            <w:pPr>
              <w:pStyle w:val="ListParagraph"/>
              <w:numPr>
                <w:ilvl w:val="0"/>
                <w:numId w:val="94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TECOM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review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make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OPCOM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annual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SUBCOM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403.51001pt;margin-top:419.709991pt;width:130.9500pt;height:43.1pt;mso-position-horizontal-relative:page;mso-position-vertical-relative:page;z-index:-415408" coordorigin="8070,8394" coordsize="2619,862">
            <v:group style="position:absolute;left:8070;top:8394;width:2619;height:276" coordorigin="8070,8394" coordsize="2619,276">
              <v:shape style="position:absolute;left:8070;top:8394;width:2619;height:276" coordorigin="8070,8394" coordsize="2619,276" path="m8070,8670l10689,8670,10689,8394,8070,8394,8070,8670xe" filled="true" fillcolor="#d9f1d0" stroked="false">
                <v:path arrowok="t"/>
                <v:fill type="solid"/>
              </v:shape>
            </v:group>
            <v:group style="position:absolute;left:8070;top:8670;width:2619;height:293" coordorigin="8070,8670" coordsize="2619,293">
              <v:shape style="position:absolute;left:8070;top:8670;width:2619;height:293" coordorigin="8070,8670" coordsize="2619,293" path="m8070,8963l10689,8963,10689,8670,8070,8670,8070,8963xe" filled="true" fillcolor="#d9f1d0" stroked="false">
                <v:path arrowok="t"/>
                <v:fill type="solid"/>
              </v:shape>
            </v:group>
            <v:group style="position:absolute;left:8070;top:8963;width:2619;height:293" coordorigin="8070,8963" coordsize="2619,293">
              <v:shape style="position:absolute;left:8070;top:8963;width:2619;height:293" coordorigin="8070,8963" coordsize="2619,293" path="m8070,9256l10689,9256,10689,8963,8070,8963,8070,9256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7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5577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95"/>
              </w:numPr>
              <w:tabs>
                <w:tab w:pos="463" w:val="left" w:leader="none"/>
              </w:tabs>
              <w:spacing w:line="240" w:lineRule="auto" w:before="2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Division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responsibility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z w:val="24"/>
              </w:rPr>
              <w:t> that:</w:t>
            </w:r>
          </w:p>
          <w:p>
            <w:pPr>
              <w:pStyle w:val="ListParagraph"/>
              <w:numPr>
                <w:ilvl w:val="1"/>
                <w:numId w:val="95"/>
              </w:numPr>
              <w:tabs>
                <w:tab w:pos="823" w:val="left" w:leader="none"/>
              </w:tabs>
              <w:spacing w:line="276" w:lineRule="exact" w:before="3" w:after="0"/>
              <w:ind w:left="82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Proper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accounting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records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kept,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JOA:</w:t>
            </w:r>
          </w:p>
          <w:p>
            <w:pPr>
              <w:pStyle w:val="ListParagraph"/>
              <w:numPr>
                <w:ilvl w:val="1"/>
                <w:numId w:val="95"/>
              </w:numPr>
              <w:tabs>
                <w:tab w:pos="823" w:val="left" w:leader="none"/>
              </w:tabs>
              <w:spacing w:line="276" w:lineRule="exact" w:before="0" w:after="0"/>
              <w:ind w:left="82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Financial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system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restrict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ability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any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staff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NNPC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post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prior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year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transaction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into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database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after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closure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previous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year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line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NNPC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Limited’s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policy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month-end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closing.</w:t>
            </w:r>
          </w:p>
          <w:p>
            <w:pPr>
              <w:pStyle w:val="ListParagraph"/>
              <w:numPr>
                <w:ilvl w:val="0"/>
                <w:numId w:val="95"/>
              </w:numPr>
              <w:tabs>
                <w:tab w:pos="463" w:val="left" w:leader="none"/>
              </w:tabs>
              <w:spacing w:line="276" w:lineRule="exact" w:before="17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 following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documents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1"/>
                <w:sz w:val="24"/>
              </w:rPr>
              <w:t> be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Annual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 Report:</w:t>
            </w:r>
          </w:p>
          <w:p>
            <w:pPr>
              <w:pStyle w:val="ListParagraph"/>
              <w:numPr>
                <w:ilvl w:val="1"/>
                <w:numId w:val="95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Transaction</w:t>
            </w:r>
            <w:r>
              <w:rPr>
                <w:rFonts w:ascii="Times New Roman"/>
                <w:sz w:val="24"/>
              </w:rPr>
              <w:t> listing</w:t>
            </w:r>
          </w:p>
          <w:p>
            <w:pPr>
              <w:pStyle w:val="ListParagraph"/>
              <w:numPr>
                <w:ilvl w:val="1"/>
                <w:numId w:val="95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documents</w:t>
            </w:r>
          </w:p>
          <w:p>
            <w:pPr>
              <w:pStyle w:val="ListParagraph"/>
              <w:numPr>
                <w:ilvl w:val="1"/>
                <w:numId w:val="95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documents</w:t>
            </w:r>
          </w:p>
          <w:p>
            <w:pPr>
              <w:pStyle w:val="ListParagraph"/>
              <w:numPr>
                <w:ilvl w:val="1"/>
                <w:numId w:val="95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Job </w:t>
            </w:r>
            <w:r>
              <w:rPr>
                <w:rFonts w:ascii="Times New Roman"/>
                <w:spacing w:val="-1"/>
                <w:sz w:val="24"/>
              </w:rPr>
              <w:t>completion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certificates</w:t>
            </w:r>
          </w:p>
          <w:p>
            <w:pPr>
              <w:pStyle w:val="ListParagraph"/>
              <w:numPr>
                <w:ilvl w:val="1"/>
                <w:numId w:val="95"/>
              </w:numPr>
              <w:tabs>
                <w:tab w:pos="823" w:val="left" w:leader="none"/>
              </w:tabs>
              <w:spacing w:line="304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Any </w:t>
            </w: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z w:val="24"/>
              </w:rPr>
              <w:t> documents.\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5598" w:hRule="exact"/>
        </w:trPr>
        <w:tc>
          <w:tcPr>
            <w:tcW w:w="1980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Monthly/annual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</w:p>
          <w:p>
            <w:pPr>
              <w:pStyle w:val="ListParagraph"/>
              <w:numPr>
                <w:ilvl w:val="0"/>
                <w:numId w:val="96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Division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monthly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alongside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estimates.</w:t>
            </w:r>
          </w:p>
          <w:p>
            <w:pPr>
              <w:pStyle w:val="ListParagraph"/>
              <w:numPr>
                <w:ilvl w:val="0"/>
                <w:numId w:val="96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Returns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monthly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Division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forwarded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owners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JV/JO partners.</w:t>
            </w:r>
          </w:p>
          <w:p>
            <w:pPr>
              <w:pStyle w:val="ListParagraph"/>
              <w:numPr>
                <w:ilvl w:val="0"/>
                <w:numId w:val="96"/>
              </w:numPr>
              <w:tabs>
                <w:tab w:pos="463" w:val="left" w:leader="none"/>
                <w:tab w:pos="2285" w:val="left" w:leader="none"/>
                <w:tab w:pos="3720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Monthly </w:t>
            </w:r>
            <w:r>
              <w:rPr>
                <w:rFonts w:ascii="Times New Roman"/>
                <w:spacing w:val="-1"/>
                <w:sz w:val="24"/>
              </w:rPr>
              <w:t>returns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billing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monthly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against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actual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expenditure,</w:t>
              <w:tab/>
            </w:r>
            <w:r>
              <w:rPr>
                <w:rFonts w:ascii="Times New Roman"/>
                <w:sz w:val="24"/>
              </w:rPr>
              <w:t>working</w:t>
              <w:tab/>
            </w:r>
            <w:r>
              <w:rPr>
                <w:rFonts w:ascii="Times New Roman"/>
                <w:spacing w:val="-1"/>
                <w:sz w:val="24"/>
              </w:rPr>
              <w:t>capital,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explanations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identified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variances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recommended</w:t>
            </w:r>
            <w:r>
              <w:rPr>
                <w:rFonts w:ascii="Times New Roman"/>
                <w:sz w:val="24"/>
              </w:rPr>
              <w:t> action </w:t>
            </w:r>
            <w:r>
              <w:rPr>
                <w:rFonts w:ascii="Times New Roman"/>
                <w:spacing w:val="-1"/>
                <w:sz w:val="24"/>
              </w:rPr>
              <w:t>steps</w:t>
            </w:r>
          </w:p>
          <w:p>
            <w:pPr>
              <w:pStyle w:val="ListParagraph"/>
              <w:numPr>
                <w:ilvl w:val="0"/>
                <w:numId w:val="96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Monthly </w:t>
            </w:r>
            <w:r>
              <w:rPr>
                <w:rFonts w:ascii="Times New Roman"/>
                <w:spacing w:val="-1"/>
                <w:sz w:val="24"/>
              </w:rPr>
              <w:t>returns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billing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must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qualitative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quantitative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contain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historical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trend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covering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past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current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periods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year.</w:t>
            </w:r>
          </w:p>
        </w:tc>
        <w:tc>
          <w:tcPr>
            <w:tcW w:w="2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97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Owners</w:t>
            </w:r>
          </w:p>
          <w:p>
            <w:pPr>
              <w:pStyle w:val="ListParagraph"/>
              <w:numPr>
                <w:ilvl w:val="0"/>
                <w:numId w:val="97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JV/JO </w:t>
            </w:r>
            <w:r>
              <w:rPr>
                <w:rFonts w:ascii="Times New Roman"/>
                <w:spacing w:val="-1"/>
                <w:sz w:val="24"/>
              </w:rPr>
              <w:t>Partners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8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6705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98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Monthly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returns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billing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contain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indices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operational,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value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z w:val="24"/>
              </w:rPr>
              <w:t> to provide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partners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appreciation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current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performance.</w:t>
            </w:r>
          </w:p>
          <w:p>
            <w:pPr>
              <w:pStyle w:val="ListParagraph"/>
              <w:numPr>
                <w:ilvl w:val="0"/>
                <w:numId w:val="98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Billing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be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extracted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accounting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system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monthly.</w:t>
            </w:r>
          </w:p>
          <w:p>
            <w:pPr>
              <w:pStyle w:val="ListParagraph"/>
              <w:numPr>
                <w:ilvl w:val="0"/>
                <w:numId w:val="98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contain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actual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budgeted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spend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justifications/explanations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variances.</w:t>
            </w:r>
          </w:p>
          <w:p>
            <w:pPr>
              <w:pStyle w:val="ListParagraph"/>
              <w:numPr>
                <w:ilvl w:val="0"/>
                <w:numId w:val="98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Division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be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preparation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monthly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returns/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billing </w:t>
            </w:r>
            <w:r>
              <w:rPr>
                <w:rFonts w:ascii="Times New Roman"/>
                <w:spacing w:val="-1"/>
                <w:sz w:val="24"/>
              </w:rPr>
              <w:t>statements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detailing:</w:t>
            </w:r>
          </w:p>
          <w:p>
            <w:pPr>
              <w:pStyle w:val="ListParagraph"/>
              <w:numPr>
                <w:ilvl w:val="1"/>
                <w:numId w:val="98"/>
              </w:numPr>
              <w:tabs>
                <w:tab w:pos="823" w:val="left" w:leader="none"/>
                <w:tab w:pos="1878" w:val="left" w:leader="none"/>
                <w:tab w:pos="2293" w:val="left" w:leader="none"/>
                <w:tab w:pos="2935" w:val="left" w:leader="none"/>
                <w:tab w:pos="3873" w:val="left" w:leader="none"/>
              </w:tabs>
              <w:spacing w:line="276" w:lineRule="exact" w:before="3" w:after="0"/>
              <w:ind w:left="82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Analysis</w:t>
              <w:tab/>
            </w:r>
            <w:r>
              <w:rPr>
                <w:rFonts w:ascii="Times New Roman"/>
                <w:sz w:val="24"/>
              </w:rPr>
              <w:t>of</w:t>
              <w:tab/>
              <w:t>cash</w:t>
              <w:tab/>
              <w:t>inflows</w:t>
              <w:tab/>
            </w:r>
            <w:r>
              <w:rPr>
                <w:rFonts w:ascii="Times New Roman"/>
                <w:spacing w:val="-1"/>
                <w:sz w:val="24"/>
              </w:rPr>
              <w:t>(bank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</w:t>
            </w:r>
          </w:p>
          <w:p>
            <w:pPr>
              <w:pStyle w:val="ListParagraph"/>
              <w:numPr>
                <w:ilvl w:val="1"/>
                <w:numId w:val="98"/>
              </w:numPr>
              <w:tabs>
                <w:tab w:pos="823" w:val="left" w:leader="none"/>
              </w:tabs>
              <w:spacing w:line="276" w:lineRule="exact" w:before="0" w:after="0"/>
              <w:ind w:left="822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expenditure (vendor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invoices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z w:val="24"/>
              </w:rPr>
              <w:t> orders)</w:t>
            </w:r>
          </w:p>
          <w:p>
            <w:pPr>
              <w:pStyle w:val="ListParagraph"/>
              <w:numPr>
                <w:ilvl w:val="1"/>
                <w:numId w:val="98"/>
              </w:numPr>
              <w:tabs>
                <w:tab w:pos="823" w:val="left" w:leader="none"/>
              </w:tabs>
              <w:spacing w:line="276" w:lineRule="exact" w:before="0" w:after="0"/>
              <w:ind w:left="822" w:right="10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Billing 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(over/under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cash)</w:t>
            </w:r>
          </w:p>
          <w:p>
            <w:pPr>
              <w:pStyle w:val="ListParagraph"/>
              <w:numPr>
                <w:ilvl w:val="1"/>
                <w:numId w:val="98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Two-month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arrears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</w:t>
            </w:r>
          </w:p>
          <w:p>
            <w:pPr>
              <w:pStyle w:val="ListParagraph"/>
              <w:numPr>
                <w:ilvl w:val="1"/>
                <w:numId w:val="98"/>
              </w:numPr>
              <w:tabs>
                <w:tab w:pos="823" w:val="left" w:leader="none"/>
              </w:tabs>
              <w:spacing w:line="304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z w:val="24"/>
              </w:rPr>
              <w:t> due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sign-off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4479" w:hRule="exact"/>
        </w:trPr>
        <w:tc>
          <w:tcPr>
            <w:tcW w:w="19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148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Joint</w:t>
              <w:tab/>
            </w:r>
            <w:r>
              <w:rPr>
                <w:rFonts w:ascii="Times New Roman"/>
                <w:spacing w:val="-1"/>
                <w:sz w:val="24"/>
              </w:rPr>
              <w:t>Interest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</w:p>
          <w:p>
            <w:pPr>
              <w:pStyle w:val="TableParagraph"/>
              <w:spacing w:line="240" w:lineRule="auto"/>
              <w:ind w:left="102" w:right="46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(Non-operated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Assets)</w:t>
            </w:r>
          </w:p>
        </w:tc>
        <w:tc>
          <w:tcPr>
            <w:tcW w:w="45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 venture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  <w:p>
            <w:pPr>
              <w:pStyle w:val="ListParagraph"/>
              <w:numPr>
                <w:ilvl w:val="0"/>
                <w:numId w:val="99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JOA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serve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reference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point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each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party’s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rights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obligations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assets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liabilities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joint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interest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arrangements.</w:t>
            </w:r>
          </w:p>
          <w:p>
            <w:pPr>
              <w:pStyle w:val="ListParagraph"/>
              <w:numPr>
                <w:ilvl w:val="0"/>
                <w:numId w:val="99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z w:val="24"/>
              </w:rPr>
              <w:t> Committee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(OPCOM)</w:t>
            </w:r>
            <w:r>
              <w:rPr>
                <w:rFonts w:ascii="Times New Roman"/>
                <w:spacing w:val="-1"/>
                <w:sz w:val="24"/>
              </w:rPr>
              <w:t> shall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purpose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providing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strategic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direction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control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matters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pertaining</w:t>
            </w:r>
            <w:r>
              <w:rPr>
                <w:rFonts w:ascii="Times New Roman"/>
                <w:sz w:val="24"/>
              </w:rPr>
              <w:t> to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 </w:t>
            </w:r>
            <w:r>
              <w:rPr>
                <w:rFonts w:ascii="Times New Roman"/>
                <w:spacing w:val="-1"/>
                <w:sz w:val="24"/>
              </w:rPr>
              <w:t>operations.</w:t>
            </w:r>
          </w:p>
          <w:p>
            <w:pPr>
              <w:pStyle w:val="ListParagraph"/>
              <w:numPr>
                <w:ilvl w:val="0"/>
                <w:numId w:val="99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Roles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responsibilities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-1"/>
                <w:sz w:val="24"/>
              </w:rPr>
              <w:t> clearly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defined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include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following:</w:t>
            </w:r>
          </w:p>
          <w:p>
            <w:pPr>
              <w:pStyle w:val="ListParagraph"/>
              <w:numPr>
                <w:ilvl w:val="1"/>
                <w:numId w:val="99"/>
              </w:numPr>
              <w:tabs>
                <w:tab w:pos="823" w:val="left" w:leader="none"/>
              </w:tabs>
              <w:spacing w:line="276" w:lineRule="exact" w:before="1" w:after="0"/>
              <w:ind w:left="82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Approval,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revision,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rejection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proposed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work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programme,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annual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</w:p>
        </w:tc>
        <w:tc>
          <w:tcPr>
            <w:tcW w:w="2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OPCOM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403.51001pt;margin-top:417.910004pt;width:130.9500pt;height:141.550pt;mso-position-horizontal-relative:page;mso-position-vertical-relative:page;z-index:-415336" coordorigin="8070,8358" coordsize="2619,2831">
            <v:group style="position:absolute;left:8070;top:8358;width:2619;height:276" coordorigin="8070,8358" coordsize="2619,276">
              <v:shape style="position:absolute;left:8070;top:8358;width:2619;height:276" coordorigin="8070,8358" coordsize="2619,276" path="m8070,8634l10689,8634,10689,8358,8070,8358,8070,8634xe" filled="true" fillcolor="#d9f1d0" stroked="false">
                <v:path arrowok="t"/>
                <v:fill type="solid"/>
              </v:shape>
            </v:group>
            <v:group style="position:absolute;left:8070;top:8634;width:2619;height:296" coordorigin="8070,8634" coordsize="2619,296">
              <v:shape style="position:absolute;left:8070;top:8634;width:2619;height:296" coordorigin="8070,8634" coordsize="2619,296" path="m8070,8929l10689,8929,10689,8634,8070,8634,8070,8929xe" filled="true" fillcolor="#d9f1d0" stroked="false">
                <v:path arrowok="t"/>
                <v:fill type="solid"/>
              </v:shape>
            </v:group>
            <v:group style="position:absolute;left:8070;top:8929;width:2619;height:276" coordorigin="8070,8929" coordsize="2619,276">
              <v:shape style="position:absolute;left:8070;top:8929;width:2619;height:276" coordorigin="8070,8929" coordsize="2619,276" path="m8070,9205l10689,9205,10689,8929,8070,8929,8070,9205xe" filled="true" fillcolor="#d9f1d0" stroked="false">
                <v:path arrowok="t"/>
                <v:fill type="solid"/>
              </v:shape>
            </v:group>
            <v:group style="position:absolute;left:8070;top:9205;width:2619;height:293" coordorigin="8070,9205" coordsize="2619,293">
              <v:shape style="position:absolute;left:8070;top:9205;width:2619;height:293" coordorigin="8070,9205" coordsize="2619,293" path="m8070,9498l10689,9498,10689,9205,8070,9205,8070,9498xe" filled="true" fillcolor="#d9f1d0" stroked="false">
                <v:path arrowok="t"/>
                <v:fill type="solid"/>
              </v:shape>
            </v:group>
            <v:group style="position:absolute;left:8070;top:9498;width:2619;height:276" coordorigin="8070,9498" coordsize="2619,276">
              <v:shape style="position:absolute;left:8070;top:9498;width:2619;height:276" coordorigin="8070,9498" coordsize="2619,276" path="m8070,9774l10689,9774,10689,9498,8070,9498,8070,9774xe" filled="true" fillcolor="#d9f1d0" stroked="false">
                <v:path arrowok="t"/>
                <v:fill type="solid"/>
              </v:shape>
            </v:group>
            <v:group style="position:absolute;left:8070;top:9774;width:2619;height:294" coordorigin="8070,9774" coordsize="2619,294">
              <v:shape style="position:absolute;left:8070;top:9774;width:2619;height:294" coordorigin="8070,9774" coordsize="2619,294" path="m8070,10068l10689,10068,10689,9774,8070,9774,8070,10068xe" filled="true" fillcolor="#d9f1d0" stroked="false">
                <v:path arrowok="t"/>
                <v:fill type="solid"/>
              </v:shape>
            </v:group>
            <v:group style="position:absolute;left:8070;top:10068;width:2619;height:276" coordorigin="8070,10068" coordsize="2619,276">
              <v:shape style="position:absolute;left:8070;top:10068;width:2619;height:276" coordorigin="8070,10068" coordsize="2619,276" path="m8070,10344l10689,10344,10689,10068,8070,10068,8070,10344xe" filled="true" fillcolor="#d9f1d0" stroked="false">
                <v:path arrowok="t"/>
                <v:fill type="solid"/>
              </v:shape>
            </v:group>
            <v:group style="position:absolute;left:8070;top:10344;width:2619;height:293" coordorigin="8070,10344" coordsize="2619,293">
              <v:shape style="position:absolute;left:8070;top:10344;width:2619;height:293" coordorigin="8070,10344" coordsize="2619,293" path="m8070,10636l10689,10636,10689,10344,8070,10344,8070,10636xe" filled="true" fillcolor="#d9f1d0" stroked="false">
                <v:path arrowok="t"/>
                <v:fill type="solid"/>
              </v:shape>
            </v:group>
            <v:group style="position:absolute;left:8070;top:10636;width:2619;height:276" coordorigin="8070,10636" coordsize="2619,276">
              <v:shape style="position:absolute;left:8070;top:10636;width:2619;height:276" coordorigin="8070,10636" coordsize="2619,276" path="m8070,10912l10689,10912,10689,10636,8070,10636,8070,10912xe" filled="true" fillcolor="#d9f1d0" stroked="false">
                <v:path arrowok="t"/>
                <v:fill type="solid"/>
              </v:shape>
            </v:group>
            <v:group style="position:absolute;left:8070;top:10912;width:2619;height:276" coordorigin="8070,10912" coordsize="2619,276">
              <v:shape style="position:absolute;left:8070;top:10912;width:2619;height:276" coordorigin="8070,10912" coordsize="2619,276" path="m8070,11188l10689,11188,10689,10912,8070,10912,8070,11188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7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5541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00"/>
              </w:numPr>
              <w:tabs>
                <w:tab w:pos="823" w:val="left" w:leader="none"/>
              </w:tabs>
              <w:spacing w:line="276" w:lineRule="exact" w:before="6" w:after="0"/>
              <w:ind w:left="82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selection,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scope,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timing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location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Joint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change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status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such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facilities.</w:t>
            </w:r>
          </w:p>
          <w:p>
            <w:pPr>
              <w:pStyle w:val="ListParagraph"/>
              <w:numPr>
                <w:ilvl w:val="0"/>
                <w:numId w:val="100"/>
              </w:numPr>
              <w:tabs>
                <w:tab w:pos="823" w:val="left" w:leader="none"/>
              </w:tabs>
              <w:spacing w:line="276" w:lineRule="exact" w:before="0" w:after="0"/>
              <w:ind w:left="82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Consideration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determination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matters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policies,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special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studies, </w:t>
            </w:r>
            <w:r>
              <w:rPr>
                <w:rFonts w:ascii="Times New Roman"/>
                <w:spacing w:val="-1"/>
                <w:sz w:val="24"/>
              </w:rPr>
              <w:t>research,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methods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Operations.</w:t>
            </w:r>
          </w:p>
          <w:p>
            <w:pPr>
              <w:pStyle w:val="ListParagraph"/>
              <w:numPr>
                <w:ilvl w:val="0"/>
                <w:numId w:val="100"/>
              </w:numPr>
              <w:tabs>
                <w:tab w:pos="823" w:val="left" w:leader="none"/>
              </w:tabs>
              <w:spacing w:line="276" w:lineRule="exact" w:before="0" w:after="0"/>
              <w:ind w:left="82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carries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decisions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Committee.</w:t>
            </w:r>
          </w:p>
          <w:p>
            <w:pPr>
              <w:pStyle w:val="ListParagraph"/>
              <w:numPr>
                <w:ilvl w:val="0"/>
                <w:numId w:val="100"/>
              </w:numPr>
              <w:tabs>
                <w:tab w:pos="823" w:val="left" w:leader="none"/>
              </w:tabs>
              <w:spacing w:line="276" w:lineRule="exact" w:before="0" w:after="0"/>
              <w:ind w:left="82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Establishing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sub-committees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  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  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handling</w:t>
            </w:r>
            <w:r>
              <w:rPr>
                <w:rFonts w:ascii="Times New Roman"/>
                <w:sz w:val="24"/>
              </w:rPr>
              <w:t>   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  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technical,</w:t>
            </w:r>
          </w:p>
          <w:p>
            <w:pPr>
              <w:pStyle w:val="TableParagraph"/>
              <w:tabs>
                <w:tab w:pos="1981" w:val="left" w:leader="none"/>
                <w:tab w:pos="2586" w:val="left" w:leader="none"/>
                <w:tab w:pos="3339" w:val="left" w:leader="none"/>
              </w:tabs>
              <w:spacing w:line="240" w:lineRule="auto"/>
              <w:ind w:left="82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financial,</w:t>
              <w:tab/>
              <w:t>and</w:t>
              <w:tab/>
            </w:r>
            <w:r>
              <w:rPr>
                <w:rFonts w:ascii="Times New Roman"/>
                <w:w w:val="95"/>
                <w:sz w:val="24"/>
              </w:rPr>
              <w:t>other</w:t>
              <w:tab/>
            </w: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matters.</w:t>
            </w:r>
          </w:p>
          <w:p>
            <w:pPr>
              <w:pStyle w:val="ListParagraph"/>
              <w:numPr>
                <w:ilvl w:val="0"/>
                <w:numId w:val="100"/>
              </w:numPr>
              <w:tabs>
                <w:tab w:pos="823" w:val="left" w:leader="none"/>
              </w:tabs>
              <w:spacing w:line="276" w:lineRule="exact" w:before="3" w:after="0"/>
              <w:ind w:left="82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OPCOM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comprise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members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both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Non-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defined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-1"/>
                <w:sz w:val="24"/>
              </w:rPr>
              <w:t> JOA.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5583" w:hRule="exact"/>
        </w:trPr>
        <w:tc>
          <w:tcPr>
            <w:tcW w:w="1980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6"/>
                <w:sz w:val="24"/>
              </w:rPr>
              <w:t>Work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programme/budget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</w:p>
          <w:p>
            <w:pPr>
              <w:pStyle w:val="ListParagraph"/>
              <w:numPr>
                <w:ilvl w:val="0"/>
                <w:numId w:val="101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budgets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prepared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accordance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the</w:t>
            </w:r>
            <w:r>
              <w:rPr>
                <w:rFonts w:ascii="Times New Roman"/>
                <w:spacing w:val="-1"/>
                <w:sz w:val="24"/>
              </w:rPr>
              <w:t> JOA.</w:t>
            </w:r>
          </w:p>
          <w:p>
            <w:pPr>
              <w:pStyle w:val="ListParagraph"/>
              <w:numPr>
                <w:ilvl w:val="0"/>
                <w:numId w:val="101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Budget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work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programme</w:t>
            </w:r>
            <w:r>
              <w:rPr>
                <w:rFonts w:ascii="Times New Roman" w:hAnsi="Times New Roman" w:cs="Times New Roman" w:eastAsia="Times New Roman"/>
                <w:spacing w:val="3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contain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itemised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estimate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revenue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received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expenditure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incurred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during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applicable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period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shall: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Symbol" w:hAnsi="Symbol" w:cs="Symbol" w:eastAsia="Symbol"/>
                <w:sz w:val="24"/>
                <w:szCs w:val="24"/>
              </w:rPr>
              <w:t></w:t>
            </w:r>
            <w:r>
              <w:rPr>
                <w:rFonts w:ascii="Symbol" w:hAnsi="Symbol" w:cs="Symbol" w:eastAsia="Symbol"/>
                <w:spacing w:val="47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Identify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revenue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sources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sufficient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detail:</w:t>
            </w:r>
          </w:p>
          <w:p>
            <w:pPr>
              <w:pStyle w:val="ListParagraph"/>
              <w:numPr>
                <w:ilvl w:val="1"/>
                <w:numId w:val="101"/>
              </w:numPr>
              <w:tabs>
                <w:tab w:pos="823" w:val="left" w:leader="none"/>
              </w:tabs>
              <w:spacing w:line="276" w:lineRule="exact" w:before="3" w:after="0"/>
              <w:ind w:left="82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Identify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CAPEX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OPEX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sufficient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</w:t>
            </w:r>
          </w:p>
          <w:p>
            <w:pPr>
              <w:pStyle w:val="ListParagraph"/>
              <w:numPr>
                <w:ilvl w:val="1"/>
                <w:numId w:val="101"/>
              </w:numPr>
              <w:tabs>
                <w:tab w:pos="823" w:val="left" w:leader="none"/>
              </w:tabs>
              <w:spacing w:line="276" w:lineRule="exact" w:before="0" w:after="0"/>
              <w:ind w:left="82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activity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sufficient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highlight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nature,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scope,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duration,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activity</w:t>
            </w:r>
          </w:p>
          <w:p>
            <w:pPr>
              <w:pStyle w:val="TableParagraph"/>
              <w:spacing w:line="245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-1"/>
                <w:sz w:val="24"/>
              </w:rPr>
              <w:t>appropriate</w:t>
            </w:r>
            <w:r>
              <w:rPr>
                <w:rFonts w:ascii="Times New Roman"/>
                <w:sz w:val="24"/>
              </w:rPr>
              <w:t> justification</w:t>
            </w:r>
          </w:p>
          <w:p>
            <w:pPr>
              <w:pStyle w:val="ListParagraph"/>
              <w:numPr>
                <w:ilvl w:val="1"/>
                <w:numId w:val="101"/>
              </w:numPr>
              <w:tabs>
                <w:tab w:pos="823" w:val="left" w:leader="none"/>
              </w:tabs>
              <w:spacing w:line="276" w:lineRule="exact" w:before="31" w:after="0"/>
              <w:ind w:left="82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accompanied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necessary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decision.</w:t>
            </w:r>
          </w:p>
        </w:tc>
        <w:tc>
          <w:tcPr>
            <w:tcW w:w="2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02"/>
              </w:numPr>
              <w:tabs>
                <w:tab w:pos="463" w:val="left" w:leader="none"/>
              </w:tabs>
              <w:spacing w:line="240" w:lineRule="auto" w:before="0" w:after="0"/>
              <w:ind w:left="462" w:right="836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Sub-Committee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(SUBCOM)</w:t>
            </w:r>
          </w:p>
          <w:p>
            <w:pPr>
              <w:pStyle w:val="ListParagraph"/>
              <w:numPr>
                <w:ilvl w:val="0"/>
                <w:numId w:val="102"/>
              </w:numPr>
              <w:tabs>
                <w:tab w:pos="463" w:val="left" w:leader="none"/>
                <w:tab w:pos="1652" w:val="left" w:leader="none"/>
              </w:tabs>
              <w:spacing w:line="240" w:lineRule="auto" w:before="0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Finance</w:t>
              <w:tab/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(FINCOM)</w:t>
            </w:r>
          </w:p>
          <w:p>
            <w:pPr>
              <w:pStyle w:val="ListParagraph"/>
              <w:numPr>
                <w:ilvl w:val="0"/>
                <w:numId w:val="102"/>
              </w:numPr>
              <w:tabs>
                <w:tab w:pos="463" w:val="left" w:leader="none"/>
                <w:tab w:pos="1652" w:val="left" w:leader="none"/>
              </w:tabs>
              <w:spacing w:line="240" w:lineRule="auto" w:before="0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Technical</w:t>
              <w:tab/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(TECOM)</w:t>
            </w:r>
          </w:p>
          <w:p>
            <w:pPr>
              <w:pStyle w:val="ListParagraph"/>
              <w:numPr>
                <w:ilvl w:val="0"/>
                <w:numId w:val="102"/>
              </w:numPr>
              <w:tabs>
                <w:tab w:pos="463" w:val="left" w:leader="none"/>
                <w:tab w:pos="1652" w:val="left" w:leader="none"/>
              </w:tabs>
              <w:spacing w:line="240" w:lineRule="auto" w:before="0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Operating</w:t>
              <w:tab/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(OPCOM)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8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11139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03"/>
              </w:numPr>
              <w:tabs>
                <w:tab w:pos="463" w:val="left" w:leader="none"/>
              </w:tabs>
              <w:spacing w:line="241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committees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1"/>
                <w:sz w:val="24"/>
              </w:rPr>
              <w:t> budget</w:t>
            </w:r>
            <w:r>
              <w:rPr>
                <w:rFonts w:ascii="Times New Roman"/>
                <w:sz w:val="24"/>
              </w:rPr>
              <w:t> at various </w:t>
            </w:r>
            <w:r>
              <w:rPr>
                <w:rFonts w:ascii="Times New Roman"/>
                <w:spacing w:val="-1"/>
                <w:sz w:val="24"/>
              </w:rPr>
              <w:t>periods:</w:t>
            </w:r>
          </w:p>
          <w:p>
            <w:pPr>
              <w:pStyle w:val="ListParagraph"/>
              <w:numPr>
                <w:ilvl w:val="1"/>
                <w:numId w:val="103"/>
              </w:numPr>
              <w:tabs>
                <w:tab w:pos="823" w:val="left" w:leader="none"/>
              </w:tabs>
              <w:spacing w:line="247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Sub-Committee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(SUBCOM)</w:t>
            </w:r>
          </w:p>
          <w:p>
            <w:pPr>
              <w:pStyle w:val="ListParagraph"/>
              <w:numPr>
                <w:ilvl w:val="1"/>
                <w:numId w:val="103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Finance </w:t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(FINCOM)</w:t>
            </w:r>
          </w:p>
          <w:p>
            <w:pPr>
              <w:pStyle w:val="ListParagraph"/>
              <w:numPr>
                <w:ilvl w:val="1"/>
                <w:numId w:val="103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Technical</w:t>
            </w:r>
            <w:r>
              <w:rPr>
                <w:rFonts w:ascii="Times New Roman"/>
                <w:sz w:val="24"/>
              </w:rPr>
              <w:t> Committee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(TECOM)</w:t>
            </w:r>
          </w:p>
          <w:p>
            <w:pPr>
              <w:pStyle w:val="ListParagraph"/>
              <w:numPr>
                <w:ilvl w:val="1"/>
                <w:numId w:val="103"/>
              </w:numPr>
              <w:tabs>
                <w:tab w:pos="823" w:val="left" w:leader="none"/>
              </w:tabs>
              <w:spacing w:line="304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z w:val="24"/>
              </w:rPr>
              <w:t> Committee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(OPCOM).</w:t>
            </w:r>
          </w:p>
          <w:p>
            <w:pPr>
              <w:pStyle w:val="ListParagraph"/>
              <w:numPr>
                <w:ilvl w:val="0"/>
                <w:numId w:val="103"/>
              </w:numPr>
              <w:tabs>
                <w:tab w:pos="463" w:val="left" w:leader="none"/>
              </w:tabs>
              <w:spacing w:line="240" w:lineRule="auto" w:before="0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guideline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provide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guidance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preparation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contain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following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information:</w:t>
            </w:r>
          </w:p>
          <w:p>
            <w:pPr>
              <w:pStyle w:val="ListParagraph"/>
              <w:numPr>
                <w:ilvl w:val="1"/>
                <w:numId w:val="103"/>
              </w:numPr>
              <w:tabs>
                <w:tab w:pos="823" w:val="left" w:leader="none"/>
              </w:tabs>
              <w:spacing w:line="248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Corporate/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strategic </w:t>
            </w:r>
            <w:r>
              <w:rPr>
                <w:rFonts w:ascii="Times New Roman"/>
                <w:sz w:val="24"/>
              </w:rPr>
              <w:t>objectives</w:t>
            </w:r>
          </w:p>
          <w:p>
            <w:pPr>
              <w:pStyle w:val="ListParagraph"/>
              <w:numPr>
                <w:ilvl w:val="1"/>
                <w:numId w:val="103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Period</w:t>
            </w:r>
            <w:r>
              <w:rPr>
                <w:rFonts w:ascii="Times New Roman"/>
                <w:sz w:val="24"/>
              </w:rPr>
              <w:t> to be</w:t>
            </w:r>
            <w:r>
              <w:rPr>
                <w:rFonts w:ascii="Times New Roman"/>
                <w:spacing w:val="-1"/>
                <w:sz w:val="24"/>
              </w:rPr>
              <w:t> covered</w:t>
            </w:r>
            <w:r>
              <w:rPr>
                <w:rFonts w:ascii="Times New Roman"/>
                <w:sz w:val="24"/>
              </w:rPr>
              <w:t> by the</w:t>
            </w:r>
            <w:r>
              <w:rPr>
                <w:rFonts w:ascii="Times New Roman"/>
                <w:spacing w:val="-1"/>
                <w:sz w:val="24"/>
              </w:rPr>
              <w:t> budget</w:t>
            </w:r>
          </w:p>
          <w:p>
            <w:pPr>
              <w:pStyle w:val="ListParagraph"/>
              <w:numPr>
                <w:ilvl w:val="1"/>
                <w:numId w:val="103"/>
              </w:numPr>
              <w:tabs>
                <w:tab w:pos="823" w:val="left" w:leader="none"/>
                <w:tab w:pos="1787" w:val="left" w:leader="none"/>
                <w:tab w:pos="2905" w:val="left" w:leader="none"/>
              </w:tabs>
              <w:spacing w:line="276" w:lineRule="exact" w:before="31" w:after="0"/>
              <w:ind w:left="822" w:right="9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  <w:tab/>
              <w:t>dates,</w:t>
              <w:tab/>
            </w:r>
            <w:r>
              <w:rPr>
                <w:rFonts w:ascii="Times New Roman"/>
                <w:sz w:val="24"/>
              </w:rPr>
              <w:t>responsibilities,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deliverables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timelines</w:t>
            </w:r>
          </w:p>
          <w:p>
            <w:pPr>
              <w:pStyle w:val="ListParagraph"/>
              <w:numPr>
                <w:ilvl w:val="1"/>
                <w:numId w:val="103"/>
              </w:numPr>
              <w:tabs>
                <w:tab w:pos="823" w:val="left" w:leader="none"/>
              </w:tabs>
              <w:spacing w:line="27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categories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responsibility</w:t>
            </w:r>
          </w:p>
          <w:p>
            <w:pPr>
              <w:pStyle w:val="TableParagraph"/>
              <w:spacing w:line="248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/ownership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each</w:t>
            </w:r>
            <w:r>
              <w:rPr>
                <w:rFonts w:ascii="Times New Roman"/>
                <w:sz w:val="24"/>
              </w:rPr>
              <w:t> category</w:t>
            </w:r>
          </w:p>
          <w:p>
            <w:pPr>
              <w:pStyle w:val="ListParagraph"/>
              <w:numPr>
                <w:ilvl w:val="1"/>
                <w:numId w:val="103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Input </w:t>
            </w:r>
            <w:r>
              <w:rPr>
                <w:rFonts w:ascii="Times New Roman"/>
                <w:spacing w:val="-1"/>
                <w:sz w:val="24"/>
              </w:rPr>
              <w:t>forms/templates</w:t>
            </w:r>
          </w:p>
          <w:p>
            <w:pPr>
              <w:pStyle w:val="ListParagraph"/>
              <w:numPr>
                <w:ilvl w:val="1"/>
                <w:numId w:val="103"/>
              </w:numPr>
              <w:tabs>
                <w:tab w:pos="823" w:val="left" w:leader="none"/>
                <w:tab w:pos="2226" w:val="left" w:leader="none"/>
                <w:tab w:pos="2775" w:val="left" w:leader="none"/>
                <w:tab w:pos="4128" w:val="left" w:leader="none"/>
              </w:tabs>
              <w:spacing w:line="276" w:lineRule="exact" w:before="31" w:after="0"/>
              <w:ind w:left="82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Instructions</w:t>
              <w:tab/>
            </w:r>
            <w:r>
              <w:rPr>
                <w:rFonts w:ascii="Times New Roman"/>
                <w:sz w:val="24"/>
              </w:rPr>
              <w:t>for</w:t>
              <w:tab/>
              <w:t>completing</w:t>
              <w:tab/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templates</w:t>
            </w:r>
          </w:p>
          <w:p>
            <w:pPr>
              <w:pStyle w:val="ListParagraph"/>
              <w:numPr>
                <w:ilvl w:val="1"/>
                <w:numId w:val="103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Instructions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submission</w:t>
            </w:r>
          </w:p>
          <w:p>
            <w:pPr>
              <w:pStyle w:val="ListParagraph"/>
              <w:numPr>
                <w:ilvl w:val="1"/>
                <w:numId w:val="103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Method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collation</w:t>
            </w:r>
          </w:p>
          <w:p>
            <w:pPr>
              <w:pStyle w:val="ListParagraph"/>
              <w:numPr>
                <w:ilvl w:val="1"/>
                <w:numId w:val="103"/>
              </w:numPr>
              <w:tabs>
                <w:tab w:pos="823" w:val="left" w:leader="none"/>
              </w:tabs>
              <w:spacing w:line="276" w:lineRule="exact" w:before="31" w:after="0"/>
              <w:ind w:left="822" w:right="10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Target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increase/decrease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expenditure.</w:t>
            </w:r>
          </w:p>
          <w:p>
            <w:pPr>
              <w:pStyle w:val="ListParagraph"/>
              <w:numPr>
                <w:ilvl w:val="0"/>
                <w:numId w:val="103"/>
              </w:numPr>
              <w:tabs>
                <w:tab w:pos="463" w:val="left" w:leader="none"/>
              </w:tabs>
              <w:spacing w:line="262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JOA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shall </w:t>
            </w:r>
            <w:r>
              <w:rPr>
                <w:rFonts w:ascii="Times New Roman"/>
                <w:spacing w:val="-1"/>
                <w:sz w:val="24"/>
              </w:rPr>
              <w:t>contain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following:</w:t>
            </w:r>
          </w:p>
          <w:p>
            <w:pPr>
              <w:pStyle w:val="ListParagraph"/>
              <w:numPr>
                <w:ilvl w:val="1"/>
                <w:numId w:val="103"/>
              </w:numPr>
              <w:tabs>
                <w:tab w:pos="823" w:val="left" w:leader="none"/>
                <w:tab w:pos="1919" w:val="left" w:leader="none"/>
                <w:tab w:pos="3041" w:val="left" w:leader="none"/>
                <w:tab w:pos="3938" w:val="left" w:leader="none"/>
              </w:tabs>
              <w:spacing w:line="276" w:lineRule="exact" w:before="31" w:after="0"/>
              <w:ind w:left="82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  <w:tab/>
              <w:t>activity</w:t>
              <w:tab/>
            </w:r>
            <w:r>
              <w:rPr>
                <w:rFonts w:ascii="Times New Roman"/>
                <w:w w:val="95"/>
                <w:sz w:val="24"/>
              </w:rPr>
              <w:t>work</w:t>
              <w:tab/>
            </w:r>
            <w:r>
              <w:rPr>
                <w:rFonts w:ascii="Times New Roman"/>
                <w:sz w:val="24"/>
              </w:rPr>
              <w:t>plan/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timetable</w:t>
            </w:r>
          </w:p>
          <w:p>
            <w:pPr>
              <w:pStyle w:val="ListParagraph"/>
              <w:numPr>
                <w:ilvl w:val="1"/>
                <w:numId w:val="103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Guidelines/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Instructions</w:t>
            </w:r>
          </w:p>
          <w:p>
            <w:pPr>
              <w:pStyle w:val="ListParagraph"/>
              <w:numPr>
                <w:ilvl w:val="1"/>
                <w:numId w:val="103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assumptions</w:t>
            </w:r>
          </w:p>
          <w:p>
            <w:pPr>
              <w:pStyle w:val="ListParagraph"/>
              <w:numPr>
                <w:ilvl w:val="1"/>
                <w:numId w:val="103"/>
              </w:numPr>
              <w:tabs>
                <w:tab w:pos="823" w:val="left" w:leader="none"/>
              </w:tabs>
              <w:spacing w:line="304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Input </w:t>
            </w:r>
            <w:r>
              <w:rPr>
                <w:rFonts w:ascii="Times New Roman"/>
                <w:spacing w:val="-1"/>
                <w:sz w:val="24"/>
              </w:rPr>
              <w:t>sheets/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templates</w:t>
            </w:r>
          </w:p>
          <w:p>
            <w:pPr>
              <w:pStyle w:val="ListParagraph"/>
              <w:numPr>
                <w:ilvl w:val="0"/>
                <w:numId w:val="103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Owners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preparation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annual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their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respective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Uniform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(UAP)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code.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done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1"/>
                <w:sz w:val="24"/>
              </w:rPr>
              <w:t>conjunction</w:t>
            </w:r>
            <w:r>
              <w:rPr>
                <w:rFonts w:ascii="Times New Roman"/>
                <w:sz w:val="24"/>
              </w:rPr>
              <w:t> with 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Planning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department.</w:t>
            </w:r>
          </w:p>
          <w:p>
            <w:pPr>
              <w:pStyle w:val="ListParagraph"/>
              <w:numPr>
                <w:ilvl w:val="0"/>
                <w:numId w:val="103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Sub-Committee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(SUBCOM)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review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session(s)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challenge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estimates/assumptions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ensure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alignment</w:t>
            </w:r>
            <w:r>
              <w:rPr>
                <w:rFonts w:ascii="Times New Roman"/>
                <w:sz w:val="24"/>
              </w:rPr>
              <w:t> with </w:t>
            </w:r>
            <w:r>
              <w:rPr>
                <w:rFonts w:ascii="Times New Roman"/>
                <w:spacing w:val="-1"/>
                <w:sz w:val="24"/>
              </w:rPr>
              <w:t>corporate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objectives.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8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6998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04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(FINCOM)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collate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consolidate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SUBCOM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forward</w:t>
            </w:r>
            <w:r>
              <w:rPr>
                <w:rFonts w:ascii="Times New Roman"/>
                <w:sz w:val="24"/>
              </w:rPr>
              <w:t> to 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TECOM.</w:t>
            </w:r>
          </w:p>
          <w:p>
            <w:pPr>
              <w:pStyle w:val="ListParagraph"/>
              <w:numPr>
                <w:ilvl w:val="0"/>
                <w:numId w:val="104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Technical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(TECOM)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consolidated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draft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OPCOM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approval.</w:t>
            </w:r>
          </w:p>
          <w:p>
            <w:pPr>
              <w:pStyle w:val="ListParagraph"/>
              <w:numPr>
                <w:ilvl w:val="0"/>
                <w:numId w:val="104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Authority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approve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work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programme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budget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solely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OPCOM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subject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SUBCOM,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FINCOM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TECOM.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budget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circulated</w:t>
            </w:r>
            <w:r>
              <w:rPr>
                <w:rFonts w:ascii="Times New Roman"/>
                <w:sz w:val="24"/>
              </w:rPr>
              <w:t> to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JV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Partners.</w:t>
            </w:r>
          </w:p>
          <w:p>
            <w:pPr>
              <w:pStyle w:val="ListParagraph"/>
              <w:numPr>
                <w:ilvl w:val="0"/>
                <w:numId w:val="104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Unbudgeted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expenditure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concurrence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nonoperator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before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expense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-1"/>
                <w:sz w:val="24"/>
              </w:rPr>
              <w:t>incurred.</w:t>
            </w:r>
          </w:p>
          <w:p>
            <w:pPr>
              <w:pStyle w:val="ListParagraph"/>
              <w:numPr>
                <w:ilvl w:val="0"/>
                <w:numId w:val="104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Planning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Department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uploaded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accounting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system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accurate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they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reflect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substance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z w:val="24"/>
              </w:rPr>
              <w:t> by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OPCOM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subsequent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releases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budget.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4220" w:hRule="exact"/>
        </w:trPr>
        <w:tc>
          <w:tcPr>
            <w:tcW w:w="1980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</w:p>
          <w:p>
            <w:pPr>
              <w:pStyle w:val="ListParagraph"/>
              <w:numPr>
                <w:ilvl w:val="0"/>
                <w:numId w:val="105"/>
              </w:numPr>
              <w:tabs>
                <w:tab w:pos="463" w:val="left" w:leader="none"/>
              </w:tabs>
              <w:spacing w:line="240" w:lineRule="auto" w:before="0" w:after="0"/>
              <w:ind w:left="462" w:right="107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Cash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call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requests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prepared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monthly,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alignment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JV’s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cash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requirements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obligations.</w:t>
            </w:r>
          </w:p>
          <w:p>
            <w:pPr>
              <w:pStyle w:val="ListParagraph"/>
              <w:numPr>
                <w:ilvl w:val="0"/>
                <w:numId w:val="105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Preparation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call </w:t>
            </w:r>
            <w:r>
              <w:rPr>
                <w:rFonts w:ascii="Times New Roman"/>
                <w:spacing w:val="-1"/>
                <w:sz w:val="24"/>
              </w:rPr>
              <w:t>requests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later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working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preceding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month.</w:t>
            </w:r>
          </w:p>
          <w:p>
            <w:pPr>
              <w:pStyle w:val="ListParagraph"/>
              <w:numPr>
                <w:ilvl w:val="0"/>
                <w:numId w:val="105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the</w:t>
            </w:r>
            <w:r>
              <w:rPr>
                <w:rFonts w:ascii="Times New Roman"/>
                <w:spacing w:val="-1"/>
                <w:sz w:val="24"/>
              </w:rPr>
              <w:t> JOA.</w:t>
            </w:r>
          </w:p>
          <w:p>
            <w:pPr>
              <w:pStyle w:val="ListParagraph"/>
              <w:numPr>
                <w:ilvl w:val="0"/>
                <w:numId w:val="105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Delegation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Authority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limits.</w:t>
            </w:r>
          </w:p>
        </w:tc>
        <w:tc>
          <w:tcPr>
            <w:tcW w:w="2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Partners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footerReference w:type="default" r:id="rId93"/>
          <w:pgSz w:w="12240" w:h="15840"/>
          <w:pgMar w:footer="1020" w:header="7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403.51001pt;margin-top:297.170013pt;width:130.9500pt;height:141.5pt;mso-position-horizontal-relative:page;mso-position-vertical-relative:page;z-index:-415240" coordorigin="8070,5943" coordsize="2619,2830">
            <v:group style="position:absolute;left:8070;top:5943;width:2619;height:276" coordorigin="8070,5943" coordsize="2619,276">
              <v:shape style="position:absolute;left:8070;top:5943;width:2619;height:276" coordorigin="8070,5943" coordsize="2619,276" path="m8070,6219l10689,6219,10689,5943,8070,5943,8070,6219xe" filled="true" fillcolor="#d9f1d0" stroked="false">
                <v:path arrowok="t"/>
                <v:fill type="solid"/>
              </v:shape>
            </v:group>
            <v:group style="position:absolute;left:8070;top:6219;width:2619;height:293" coordorigin="8070,6219" coordsize="2619,293">
              <v:shape style="position:absolute;left:8070;top:6219;width:2619;height:293" coordorigin="8070,6219" coordsize="2619,293" path="m8070,6512l10689,6512,10689,6219,8070,6219,8070,6512xe" filled="true" fillcolor="#d9f1d0" stroked="false">
                <v:path arrowok="t"/>
                <v:fill type="solid"/>
              </v:shape>
            </v:group>
            <v:group style="position:absolute;left:8070;top:6512;width:2619;height:276" coordorigin="8070,6512" coordsize="2619,276">
              <v:shape style="position:absolute;left:8070;top:6512;width:2619;height:276" coordorigin="8070,6512" coordsize="2619,276" path="m8070,6788l10689,6788,10689,6512,8070,6512,8070,6788xe" filled="true" fillcolor="#d9f1d0" stroked="false">
                <v:path arrowok="t"/>
                <v:fill type="solid"/>
              </v:shape>
            </v:group>
            <v:group style="position:absolute;left:8070;top:6788;width:2619;height:296" coordorigin="8070,6788" coordsize="2619,296">
              <v:shape style="position:absolute;left:8070;top:6788;width:2619;height:296" coordorigin="8070,6788" coordsize="2619,296" path="m8070,7083l10689,7083,10689,6788,8070,6788,8070,7083xe" filled="true" fillcolor="#d9f1d0" stroked="false">
                <v:path arrowok="t"/>
                <v:fill type="solid"/>
              </v:shape>
            </v:group>
            <v:group style="position:absolute;left:8070;top:7083;width:2619;height:277" coordorigin="8070,7083" coordsize="2619,277">
              <v:shape style="position:absolute;left:8070;top:7083;width:2619;height:277" coordorigin="8070,7083" coordsize="2619,277" path="m8070,7360l10689,7360,10689,7083,8070,7083,8070,7360xe" filled="true" fillcolor="#d9f1d0" stroked="false">
                <v:path arrowok="t"/>
                <v:fill type="solid"/>
              </v:shape>
            </v:group>
            <v:group style="position:absolute;left:8070;top:7360;width:2619;height:293" coordorigin="8070,7360" coordsize="2619,293">
              <v:shape style="position:absolute;left:8070;top:7360;width:2619;height:293" coordorigin="8070,7360" coordsize="2619,293" path="m8070,7653l10689,7653,10689,7360,8070,7360,8070,7653xe" filled="true" fillcolor="#d9f1d0" stroked="false">
                <v:path arrowok="t"/>
                <v:fill type="solid"/>
              </v:shape>
            </v:group>
            <v:group style="position:absolute;left:8070;top:7653;width:2619;height:276" coordorigin="8070,7653" coordsize="2619,276">
              <v:shape style="position:absolute;left:8070;top:7653;width:2619;height:276" coordorigin="8070,7653" coordsize="2619,276" path="m8070,7929l10689,7929,10689,7653,8070,7653,8070,7929xe" filled="true" fillcolor="#d9f1d0" stroked="false">
                <v:path arrowok="t"/>
                <v:fill type="solid"/>
              </v:shape>
            </v:group>
            <v:group style="position:absolute;left:8070;top:7929;width:2619;height:293" coordorigin="8070,7929" coordsize="2619,293">
              <v:shape style="position:absolute;left:8070;top:7929;width:2619;height:293" coordorigin="8070,7929" coordsize="2619,293" path="m8070,8221l10689,8221,10689,7929,8070,7929,8070,8221xe" filled="true" fillcolor="#d9f1d0" stroked="false">
                <v:path arrowok="t"/>
                <v:fill type="solid"/>
              </v:shape>
            </v:group>
            <v:group style="position:absolute;left:8070;top:8221;width:2619;height:276" coordorigin="8070,8221" coordsize="2619,276">
              <v:shape style="position:absolute;left:8070;top:8221;width:2619;height:276" coordorigin="8070,8221" coordsize="2619,276" path="m8070,8497l10689,8497,10689,8221,8070,8221,8070,8497xe" filled="true" fillcolor="#d9f1d0" stroked="false">
                <v:path arrowok="t"/>
                <v:fill type="solid"/>
              </v:shape>
            </v:group>
            <v:group style="position:absolute;left:8070;top:8497;width:2619;height:276" coordorigin="8070,8497" coordsize="2619,276">
              <v:shape style="position:absolute;left:8070;top:8497;width:2619;height:276" coordorigin="8070,8497" coordsize="2619,276" path="m8070,8773l10689,8773,10689,8497,8070,8497,8070,8773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7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312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06"/>
              </w:numPr>
              <w:tabs>
                <w:tab w:pos="463" w:val="left" w:leader="none"/>
              </w:tabs>
              <w:spacing w:line="240" w:lineRule="auto" w:before="2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requests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forwarded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JV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partners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review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later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15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before cash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z w:val="24"/>
              </w:rPr>
              <w:t> month.</w:t>
            </w:r>
          </w:p>
          <w:p>
            <w:pPr>
              <w:pStyle w:val="ListParagraph"/>
              <w:numPr>
                <w:ilvl w:val="0"/>
                <w:numId w:val="106"/>
              </w:numPr>
              <w:tabs>
                <w:tab w:pos="463" w:val="left" w:leader="none"/>
              </w:tabs>
              <w:spacing w:line="240" w:lineRule="auto" w:before="0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reconciliations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monthly.</w:t>
            </w:r>
          </w:p>
          <w:p>
            <w:pPr>
              <w:pStyle w:val="ListParagraph"/>
              <w:numPr>
                <w:ilvl w:val="0"/>
                <w:numId w:val="106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Each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partner’s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cash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call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position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JV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be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agreed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signed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off.</w:t>
            </w:r>
          </w:p>
          <w:p>
            <w:pPr>
              <w:pStyle w:val="ListParagraph"/>
              <w:numPr>
                <w:ilvl w:val="0"/>
                <w:numId w:val="106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input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monthly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returns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statements.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8118" w:hRule="exact"/>
        </w:trPr>
        <w:tc>
          <w:tcPr>
            <w:tcW w:w="1980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reporting/review</w:t>
            </w:r>
          </w:p>
          <w:p>
            <w:pPr>
              <w:pStyle w:val="ListParagraph"/>
              <w:numPr>
                <w:ilvl w:val="0"/>
                <w:numId w:val="107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Monthly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conducted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monthly.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returns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submitted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M-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(two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arrears)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provisions 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JOA.</w:t>
            </w:r>
          </w:p>
          <w:p>
            <w:pPr>
              <w:pStyle w:val="ListParagraph"/>
              <w:numPr>
                <w:ilvl w:val="0"/>
                <w:numId w:val="107"/>
              </w:numPr>
              <w:tabs>
                <w:tab w:pos="463" w:val="left" w:leader="none"/>
              </w:tabs>
              <w:spacing w:line="240" w:lineRule="auto" w:before="0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SUBCOM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submitted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adequacy.</w:t>
            </w:r>
          </w:p>
          <w:p>
            <w:pPr>
              <w:pStyle w:val="ListParagraph"/>
              <w:numPr>
                <w:ilvl w:val="0"/>
                <w:numId w:val="107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Quarterly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Annual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conducted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quarterly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annual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performance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aligns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programme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3"/>
                <w:sz w:val="24"/>
              </w:rPr>
              <w:t>year.</w:t>
            </w:r>
          </w:p>
          <w:p>
            <w:pPr>
              <w:pStyle w:val="ListParagraph"/>
              <w:numPr>
                <w:ilvl w:val="0"/>
                <w:numId w:val="107"/>
              </w:numPr>
              <w:tabs>
                <w:tab w:pos="463" w:val="left" w:leader="none"/>
              </w:tabs>
              <w:spacing w:line="240" w:lineRule="auto" w:before="0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SUBCOM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submitted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make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recommendations to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TECOM.</w:t>
            </w:r>
          </w:p>
          <w:p>
            <w:pPr>
              <w:pStyle w:val="ListParagraph"/>
              <w:numPr>
                <w:ilvl w:val="0"/>
                <w:numId w:val="107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FINCOM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consolidate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SUBCOMs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onward</w:t>
            </w:r>
            <w:r>
              <w:rPr>
                <w:rFonts w:ascii="Times New Roman"/>
                <w:sz w:val="24"/>
              </w:rPr>
              <w:t> submission to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TECOM.</w:t>
            </w:r>
          </w:p>
          <w:p>
            <w:pPr>
              <w:pStyle w:val="ListParagraph"/>
              <w:numPr>
                <w:ilvl w:val="0"/>
                <w:numId w:val="107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TECOM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responsible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reviewing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endorsing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consolidated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annual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SUBCOM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endorsing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same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OPCOM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approval.</w:t>
            </w:r>
          </w:p>
        </w:tc>
        <w:tc>
          <w:tcPr>
            <w:tcW w:w="2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08"/>
              </w:numPr>
              <w:tabs>
                <w:tab w:pos="463" w:val="left" w:leader="none"/>
              </w:tabs>
              <w:spacing w:line="240" w:lineRule="auto" w:before="0" w:after="0"/>
              <w:ind w:left="462" w:right="836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Sub-Committee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(SUBCOM)</w:t>
            </w:r>
          </w:p>
          <w:p>
            <w:pPr>
              <w:pStyle w:val="ListParagraph"/>
              <w:numPr>
                <w:ilvl w:val="0"/>
                <w:numId w:val="108"/>
              </w:numPr>
              <w:tabs>
                <w:tab w:pos="463" w:val="left" w:leader="none"/>
                <w:tab w:pos="1654" w:val="left" w:leader="none"/>
              </w:tabs>
              <w:spacing w:line="241" w:lineRule="auto" w:before="0" w:after="0"/>
              <w:ind w:left="462" w:right="9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Financial</w:t>
              <w:tab/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(FINCOM)</w:t>
            </w:r>
          </w:p>
          <w:p>
            <w:pPr>
              <w:pStyle w:val="ListParagraph"/>
              <w:numPr>
                <w:ilvl w:val="0"/>
                <w:numId w:val="108"/>
              </w:numPr>
              <w:tabs>
                <w:tab w:pos="463" w:val="left" w:leader="none"/>
                <w:tab w:pos="1652" w:val="left" w:leader="none"/>
              </w:tabs>
              <w:spacing w:line="276" w:lineRule="exact" w:before="18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Technical</w:t>
              <w:tab/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(TECOM)</w:t>
            </w:r>
          </w:p>
          <w:p>
            <w:pPr>
              <w:pStyle w:val="ListParagraph"/>
              <w:numPr>
                <w:ilvl w:val="0"/>
                <w:numId w:val="108"/>
              </w:numPr>
              <w:tabs>
                <w:tab w:pos="463" w:val="left" w:leader="none"/>
                <w:tab w:pos="1652" w:val="left" w:leader="none"/>
              </w:tabs>
              <w:spacing w:line="276" w:lineRule="exact" w:before="16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Operating</w:t>
              <w:tab/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(OPCOM).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footerReference w:type="default" r:id="rId94"/>
          <w:pgSz w:w="12240" w:h="15840"/>
          <w:pgMar w:footer="1020" w:header="720" w:top="2020" w:bottom="1200" w:left="1300" w:right="1300"/>
          <w:pgNumType w:start="9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8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4860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09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Audit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Operator’s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Book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non-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operating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partner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may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appoint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external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auditor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(in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line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provisions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JOA)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who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undertake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audit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books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operating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partner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at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nonoperating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partner’s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cost.</w:t>
            </w:r>
          </w:p>
          <w:p>
            <w:pPr>
              <w:pStyle w:val="ListParagraph"/>
              <w:numPr>
                <w:ilvl w:val="0"/>
                <w:numId w:val="109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Documents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 are:</w:t>
            </w:r>
          </w:p>
          <w:p>
            <w:pPr>
              <w:pStyle w:val="ListParagraph"/>
              <w:numPr>
                <w:ilvl w:val="1"/>
                <w:numId w:val="109"/>
              </w:numPr>
              <w:tabs>
                <w:tab w:pos="823" w:val="left" w:leader="none"/>
              </w:tabs>
              <w:spacing w:line="29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</w:p>
          <w:p>
            <w:pPr>
              <w:pStyle w:val="ListParagraph"/>
              <w:numPr>
                <w:ilvl w:val="1"/>
                <w:numId w:val="109"/>
              </w:numPr>
              <w:tabs>
                <w:tab w:pos="823" w:val="left" w:leader="none"/>
              </w:tabs>
              <w:spacing w:line="29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documents</w:t>
            </w:r>
          </w:p>
          <w:p>
            <w:pPr>
              <w:pStyle w:val="ListParagraph"/>
              <w:numPr>
                <w:ilvl w:val="1"/>
                <w:numId w:val="109"/>
              </w:numPr>
              <w:tabs>
                <w:tab w:pos="823" w:val="left" w:leader="none"/>
              </w:tabs>
              <w:spacing w:line="29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documents</w:t>
            </w:r>
          </w:p>
          <w:p>
            <w:pPr>
              <w:pStyle w:val="ListParagraph"/>
              <w:numPr>
                <w:ilvl w:val="1"/>
                <w:numId w:val="109"/>
              </w:numPr>
              <w:tabs>
                <w:tab w:pos="823" w:val="left" w:leader="none"/>
              </w:tabs>
              <w:spacing w:line="29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</w:p>
          <w:p>
            <w:pPr>
              <w:pStyle w:val="ListParagraph"/>
              <w:numPr>
                <w:ilvl w:val="1"/>
                <w:numId w:val="109"/>
              </w:numPr>
              <w:tabs>
                <w:tab w:pos="823" w:val="left" w:leader="none"/>
              </w:tabs>
              <w:spacing w:line="29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Bank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</w:t>
            </w:r>
          </w:p>
          <w:p>
            <w:pPr>
              <w:pStyle w:val="ListParagraph"/>
              <w:numPr>
                <w:ilvl w:val="1"/>
                <w:numId w:val="109"/>
              </w:numPr>
              <w:tabs>
                <w:tab w:pos="823" w:val="left" w:leader="none"/>
              </w:tabs>
              <w:spacing w:line="293" w:lineRule="exact" w:before="1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Job </w:t>
            </w:r>
            <w:r>
              <w:rPr>
                <w:rFonts w:ascii="Times New Roman"/>
                <w:spacing w:val="-1"/>
                <w:sz w:val="24"/>
              </w:rPr>
              <w:t>completion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certificates</w:t>
            </w:r>
          </w:p>
          <w:p>
            <w:pPr>
              <w:pStyle w:val="ListParagraph"/>
              <w:numPr>
                <w:ilvl w:val="1"/>
                <w:numId w:val="109"/>
              </w:numPr>
              <w:tabs>
                <w:tab w:pos="823" w:val="left" w:leader="none"/>
              </w:tabs>
              <w:spacing w:line="240" w:lineRule="auto" w:before="0" w:after="0"/>
              <w:ind w:left="82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Any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SUBCOM.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6704" w:hRule="exact"/>
        </w:trPr>
        <w:tc>
          <w:tcPr>
            <w:tcW w:w="1980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Monthly/annual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</w:p>
          <w:p>
            <w:pPr>
              <w:pStyle w:val="ListParagraph"/>
              <w:numPr>
                <w:ilvl w:val="0"/>
                <w:numId w:val="110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Division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be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identifying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gaps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documentation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update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detailed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policies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involved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Reporting.</w:t>
            </w:r>
          </w:p>
          <w:p>
            <w:pPr>
              <w:pStyle w:val="ListParagraph"/>
              <w:numPr>
                <w:ilvl w:val="0"/>
                <w:numId w:val="110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Division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monthly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framework.</w:t>
            </w:r>
          </w:p>
          <w:p>
            <w:pPr>
              <w:pStyle w:val="ListParagraph"/>
              <w:numPr>
                <w:ilvl w:val="0"/>
                <w:numId w:val="110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used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preparing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must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"/>
                <w:sz w:val="24"/>
              </w:rPr>
              <w:t> sourced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ERP.</w:t>
            </w:r>
          </w:p>
          <w:p>
            <w:pPr>
              <w:pStyle w:val="ListParagraph"/>
              <w:numPr>
                <w:ilvl w:val="0"/>
                <w:numId w:val="110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historical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trend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covering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past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current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periods.</w:t>
            </w:r>
          </w:p>
        </w:tc>
        <w:tc>
          <w:tcPr>
            <w:tcW w:w="2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018" w:val="left" w:leader="none"/>
                <w:tab w:pos="1959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  <w:tab/>
              <w:t>Owner/</w:t>
              <w:tab/>
            </w:r>
            <w:r>
              <w:rPr>
                <w:rFonts w:ascii="Times New Roman"/>
                <w:sz w:val="24"/>
              </w:rPr>
              <w:t>Finance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Department</w:t>
            </w:r>
          </w:p>
        </w:tc>
      </w:tr>
      <w:tr>
        <w:trPr>
          <w:trHeight w:val="155" w:hRule="exact"/>
        </w:trPr>
        <w:tc>
          <w:tcPr>
            <w:tcW w:w="198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83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8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11381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145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Sharing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  <w:tab/>
              <w:t>Service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Oversight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management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SC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  <w:p>
            <w:pPr>
              <w:pStyle w:val="ListParagraph"/>
              <w:numPr>
                <w:ilvl w:val="0"/>
                <w:numId w:val="111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(MACOM)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established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purpose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orderly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overall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supervision,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control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direction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matters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pertaining</w:t>
            </w:r>
            <w:r>
              <w:rPr>
                <w:rFonts w:ascii="Times New Roman"/>
                <w:sz w:val="24"/>
              </w:rPr>
              <w:t> to the</w:t>
            </w:r>
            <w:r>
              <w:rPr>
                <w:rFonts w:ascii="Times New Roman"/>
                <w:spacing w:val="-1"/>
                <w:sz w:val="24"/>
              </w:rPr>
              <w:t> contract.</w:t>
            </w:r>
          </w:p>
          <w:p>
            <w:pPr>
              <w:pStyle w:val="ListParagraph"/>
              <w:numPr>
                <w:ilvl w:val="0"/>
                <w:numId w:val="111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Roles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responsibilities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MACOM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clearly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SC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include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following:</w:t>
            </w:r>
          </w:p>
          <w:p>
            <w:pPr>
              <w:pStyle w:val="ListParagraph"/>
              <w:numPr>
                <w:ilvl w:val="1"/>
                <w:numId w:val="111"/>
              </w:numPr>
              <w:tabs>
                <w:tab w:pos="823" w:val="left" w:leader="none"/>
              </w:tabs>
              <w:spacing w:line="276" w:lineRule="exact" w:before="3" w:after="0"/>
              <w:ind w:left="82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Approval,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revision,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rejection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proposed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programs</w:t>
            </w:r>
            <w:r>
              <w:rPr>
                <w:rFonts w:ascii="Times New Roman"/>
                <w:sz w:val="24"/>
              </w:rPr>
              <w:t> 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budgets</w:t>
            </w:r>
          </w:p>
          <w:p>
            <w:pPr>
              <w:pStyle w:val="ListParagraph"/>
              <w:numPr>
                <w:ilvl w:val="1"/>
                <w:numId w:val="111"/>
              </w:numPr>
              <w:tabs>
                <w:tab w:pos="823" w:val="left" w:leader="none"/>
              </w:tabs>
              <w:spacing w:line="276" w:lineRule="exact" w:before="0" w:after="0"/>
              <w:ind w:left="82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selection,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scope,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timing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locations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 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</w:p>
          <w:p>
            <w:pPr>
              <w:pStyle w:val="TableParagraph"/>
              <w:spacing w:line="240" w:lineRule="auto"/>
              <w:ind w:left="82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facilities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sharing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contracts,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change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status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such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</w:r>
          </w:p>
          <w:p>
            <w:pPr>
              <w:pStyle w:val="ListParagraph"/>
              <w:numPr>
                <w:ilvl w:val="1"/>
                <w:numId w:val="111"/>
              </w:numPr>
              <w:tabs>
                <w:tab w:pos="823" w:val="left" w:leader="none"/>
              </w:tabs>
              <w:spacing w:line="276" w:lineRule="exact" w:before="3" w:after="0"/>
              <w:ind w:left="82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Consideration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determination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matters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policies,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special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studies, </w:t>
            </w:r>
            <w:r>
              <w:rPr>
                <w:rFonts w:ascii="Times New Roman"/>
                <w:spacing w:val="-1"/>
                <w:sz w:val="24"/>
              </w:rPr>
              <w:t>research,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methods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sharing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</w:p>
          <w:p>
            <w:pPr>
              <w:pStyle w:val="ListParagraph"/>
              <w:numPr>
                <w:ilvl w:val="1"/>
                <w:numId w:val="111"/>
              </w:numPr>
              <w:tabs>
                <w:tab w:pos="823" w:val="left" w:leader="none"/>
              </w:tabs>
              <w:spacing w:line="273" w:lineRule="exact" w:before="0" w:after="0"/>
              <w:ind w:left="82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contractor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carries</w:t>
            </w:r>
          </w:p>
          <w:p>
            <w:pPr>
              <w:pStyle w:val="TableParagraph"/>
              <w:spacing w:line="240" w:lineRule="auto"/>
              <w:ind w:left="82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decisions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</w:t>
            </w:r>
          </w:p>
          <w:p>
            <w:pPr>
              <w:pStyle w:val="ListParagraph"/>
              <w:numPr>
                <w:ilvl w:val="1"/>
                <w:numId w:val="111"/>
              </w:numPr>
              <w:tabs>
                <w:tab w:pos="823" w:val="left" w:leader="none"/>
              </w:tabs>
              <w:spacing w:line="276" w:lineRule="exact" w:before="3" w:after="0"/>
              <w:ind w:left="82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Establishing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sub-committees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handling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technical,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matters.</w:t>
            </w:r>
          </w:p>
          <w:p>
            <w:pPr>
              <w:pStyle w:val="ListParagraph"/>
              <w:numPr>
                <w:ilvl w:val="0"/>
                <w:numId w:val="111"/>
              </w:numPr>
              <w:tabs>
                <w:tab w:pos="463" w:val="left" w:leader="none"/>
              </w:tabs>
              <w:spacing w:line="276" w:lineRule="exact" w:before="16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MACOM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comprise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members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both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concessionaire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(NNPC)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Contractor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SC.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12"/>
              </w:numPr>
              <w:tabs>
                <w:tab w:pos="463" w:val="left" w:leader="none"/>
              </w:tabs>
              <w:spacing w:line="240" w:lineRule="auto" w:before="0" w:after="0"/>
              <w:ind w:left="462" w:right="836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Sub-Committee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(SUBCOM)</w:t>
            </w:r>
          </w:p>
          <w:p>
            <w:pPr>
              <w:pStyle w:val="ListParagraph"/>
              <w:numPr>
                <w:ilvl w:val="0"/>
                <w:numId w:val="112"/>
              </w:numPr>
              <w:tabs>
                <w:tab w:pos="463" w:val="left" w:leader="none"/>
                <w:tab w:pos="1654" w:val="left" w:leader="none"/>
              </w:tabs>
              <w:spacing w:line="240" w:lineRule="auto" w:before="0" w:after="0"/>
              <w:ind w:left="462" w:right="9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Financial</w:t>
              <w:tab/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(FINCOM)</w:t>
            </w:r>
          </w:p>
          <w:p>
            <w:pPr>
              <w:pStyle w:val="ListParagraph"/>
              <w:numPr>
                <w:ilvl w:val="0"/>
                <w:numId w:val="112"/>
              </w:numPr>
              <w:tabs>
                <w:tab w:pos="463" w:val="left" w:leader="none"/>
                <w:tab w:pos="1653" w:val="left" w:leader="none"/>
              </w:tabs>
              <w:spacing w:line="240" w:lineRule="auto" w:before="0" w:after="0"/>
              <w:ind w:left="462" w:right="9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Technical</w:t>
              <w:tab/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(TECOM)</w:t>
            </w:r>
          </w:p>
          <w:p>
            <w:pPr>
              <w:pStyle w:val="ListParagraph"/>
              <w:numPr>
                <w:ilvl w:val="0"/>
                <w:numId w:val="112"/>
              </w:numPr>
              <w:tabs>
                <w:tab w:pos="463" w:val="left" w:leader="none"/>
              </w:tabs>
              <w:spacing w:line="240" w:lineRule="auto" w:before="0" w:after="0"/>
              <w:ind w:left="462" w:right="110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(MACOM).</w:t>
            </w:r>
          </w:p>
        </w:tc>
      </w:tr>
      <w:tr>
        <w:trPr>
          <w:trHeight w:val="337" w:hRule="exact"/>
        </w:trPr>
        <w:tc>
          <w:tcPr>
            <w:tcW w:w="198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83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7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11182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925" w:val="left" w:leader="none"/>
                <w:tab w:pos="2049" w:val="left" w:leader="none"/>
                <w:tab w:pos="2695" w:val="left" w:leader="none"/>
                <w:tab w:pos="3685" w:val="left" w:leader="none"/>
              </w:tabs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6"/>
                <w:w w:val="95"/>
                <w:sz w:val="24"/>
              </w:rPr>
              <w:t>Work</w:t>
              <w:tab/>
            </w:r>
            <w:r>
              <w:rPr>
                <w:rFonts w:ascii="Times New Roman"/>
                <w:spacing w:val="-1"/>
                <w:sz w:val="24"/>
              </w:rPr>
              <w:t>Program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and</w:t>
              <w:tab/>
              <w:t>Budget</w:t>
              <w:tab/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Guidelines</w:t>
            </w:r>
          </w:p>
          <w:p>
            <w:pPr>
              <w:pStyle w:val="ListParagraph"/>
              <w:numPr>
                <w:ilvl w:val="0"/>
                <w:numId w:val="113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Within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two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(2)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SC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thereafter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(3)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beginning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calendar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year,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Contractor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MACOM.</w:t>
            </w:r>
          </w:p>
          <w:p>
            <w:pPr>
              <w:pStyle w:val="ListParagraph"/>
              <w:numPr>
                <w:ilvl w:val="1"/>
                <w:numId w:val="113"/>
              </w:numPr>
              <w:tabs>
                <w:tab w:pos="823" w:val="left" w:leader="none"/>
              </w:tabs>
              <w:spacing w:line="276" w:lineRule="exact" w:before="3" w:after="0"/>
              <w:ind w:left="82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Work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Budget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setting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forth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 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z w:val="24"/>
              </w:rPr>
              <w:t>   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z w:val="24"/>
              </w:rPr>
              <w:t>  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</w:p>
          <w:p>
            <w:pPr>
              <w:pStyle w:val="TableParagraph"/>
              <w:spacing w:line="274" w:lineRule="exact" w:before="1"/>
              <w:ind w:left="822" w:right="10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Contractor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proposes 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 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carry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during the</w:t>
            </w:r>
            <w:r>
              <w:rPr>
                <w:rFonts w:ascii="Times New Roman"/>
                <w:spacing w:val="-1"/>
                <w:sz w:val="24"/>
              </w:rPr>
              <w:t> ensuing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</w:t>
            </w:r>
          </w:p>
          <w:p>
            <w:pPr>
              <w:pStyle w:val="ListParagraph"/>
              <w:numPr>
                <w:ilvl w:val="1"/>
                <w:numId w:val="113"/>
              </w:numPr>
              <w:tabs>
                <w:tab w:pos="823" w:val="left" w:leader="none"/>
              </w:tabs>
              <w:spacing w:line="276" w:lineRule="exact" w:before="0" w:after="0"/>
              <w:ind w:left="82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Work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remainder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current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year.</w:t>
            </w:r>
          </w:p>
          <w:p>
            <w:pPr>
              <w:pStyle w:val="ListParagraph"/>
              <w:numPr>
                <w:ilvl w:val="0"/>
                <w:numId w:val="113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programme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contain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itemized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expenditure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incurred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during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shall:</w:t>
            </w:r>
          </w:p>
          <w:p>
            <w:pPr>
              <w:pStyle w:val="ListParagraph"/>
              <w:numPr>
                <w:ilvl w:val="1"/>
                <w:numId w:val="113"/>
              </w:numPr>
              <w:tabs>
                <w:tab w:pos="823" w:val="left" w:leader="none"/>
              </w:tabs>
              <w:spacing w:line="276" w:lineRule="exact" w:before="3" w:after="0"/>
              <w:ind w:left="82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sources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sufficient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details</w:t>
            </w:r>
          </w:p>
          <w:p>
            <w:pPr>
              <w:pStyle w:val="ListParagraph"/>
              <w:numPr>
                <w:ilvl w:val="1"/>
                <w:numId w:val="113"/>
              </w:numPr>
              <w:tabs>
                <w:tab w:pos="823" w:val="left" w:leader="none"/>
              </w:tabs>
              <w:spacing w:line="276" w:lineRule="exact" w:before="0" w:after="0"/>
              <w:ind w:left="82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Identify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CAPEX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OPEX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sufficient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</w:t>
            </w:r>
          </w:p>
          <w:p>
            <w:pPr>
              <w:pStyle w:val="ListParagraph"/>
              <w:numPr>
                <w:ilvl w:val="1"/>
                <w:numId w:val="113"/>
              </w:numPr>
              <w:tabs>
                <w:tab w:pos="823" w:val="left" w:leader="none"/>
              </w:tabs>
              <w:spacing w:line="276" w:lineRule="exact" w:before="0" w:after="0"/>
              <w:ind w:left="82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activity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sufficient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highlight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nature,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scope,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duration,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activity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-1"/>
                <w:sz w:val="24"/>
              </w:rPr>
              <w:t>appropriate</w:t>
            </w:r>
            <w:r>
              <w:rPr>
                <w:rFonts w:ascii="Times New Roman"/>
                <w:sz w:val="24"/>
              </w:rPr>
              <w:t> justification</w:t>
            </w:r>
          </w:p>
          <w:p>
            <w:pPr>
              <w:pStyle w:val="ListParagraph"/>
              <w:numPr>
                <w:ilvl w:val="1"/>
                <w:numId w:val="113"/>
              </w:numPr>
              <w:tabs>
                <w:tab w:pos="823" w:val="left" w:leader="none"/>
              </w:tabs>
              <w:spacing w:line="273" w:lineRule="exact" w:before="0" w:after="0"/>
              <w:ind w:left="82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accompanied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</w:p>
          <w:p>
            <w:pPr>
              <w:pStyle w:val="TableParagraph"/>
              <w:spacing w:line="274" w:lineRule="exact" w:before="5"/>
              <w:ind w:left="82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 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necessary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 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  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decision.</w:t>
            </w:r>
          </w:p>
          <w:p>
            <w:pPr>
              <w:pStyle w:val="ListParagraph"/>
              <w:numPr>
                <w:ilvl w:val="0"/>
                <w:numId w:val="113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committees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oversee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PSC/SC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z w:val="24"/>
              </w:rPr>
              <w:t> year:</w:t>
            </w:r>
          </w:p>
          <w:p>
            <w:pPr>
              <w:pStyle w:val="ListParagraph"/>
              <w:numPr>
                <w:ilvl w:val="0"/>
                <w:numId w:val="114"/>
              </w:numPr>
              <w:tabs>
                <w:tab w:pos="823" w:val="left" w:leader="none"/>
              </w:tabs>
              <w:spacing w:line="29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Sub-Committee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(SUBCOM)</w:t>
            </w:r>
          </w:p>
          <w:p>
            <w:pPr>
              <w:pStyle w:val="ListParagraph"/>
              <w:numPr>
                <w:ilvl w:val="0"/>
                <w:numId w:val="114"/>
              </w:numPr>
              <w:tabs>
                <w:tab w:pos="823" w:val="left" w:leader="none"/>
              </w:tabs>
              <w:spacing w:line="29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  <w:t> Committee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(FINCOM)</w:t>
            </w:r>
          </w:p>
          <w:p>
            <w:pPr>
              <w:pStyle w:val="ListParagraph"/>
              <w:numPr>
                <w:ilvl w:val="0"/>
                <w:numId w:val="114"/>
              </w:numPr>
              <w:tabs>
                <w:tab w:pos="823" w:val="left" w:leader="none"/>
              </w:tabs>
              <w:spacing w:line="29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Technical</w:t>
            </w:r>
            <w:r>
              <w:rPr>
                <w:rFonts w:ascii="Times New Roman"/>
                <w:sz w:val="24"/>
              </w:rPr>
              <w:t> Committee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(TECOM)</w:t>
            </w:r>
          </w:p>
          <w:p>
            <w:pPr>
              <w:pStyle w:val="ListParagraph"/>
              <w:numPr>
                <w:ilvl w:val="0"/>
                <w:numId w:val="114"/>
              </w:numPr>
              <w:tabs>
                <w:tab w:pos="823" w:val="left" w:leader="none"/>
              </w:tabs>
              <w:spacing w:line="292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Committee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(MACOM).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7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10873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15"/>
              </w:numPr>
              <w:tabs>
                <w:tab w:pos="463" w:val="left" w:leader="none"/>
              </w:tabs>
              <w:spacing w:line="240" w:lineRule="auto" w:before="2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guideline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provide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guidelines/direction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budget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 </w:t>
            </w:r>
            <w:r>
              <w:rPr>
                <w:rFonts w:ascii="Times New Roman"/>
                <w:spacing w:val="-1"/>
                <w:sz w:val="24"/>
              </w:rPr>
              <w:t>information:</w:t>
            </w:r>
          </w:p>
          <w:p>
            <w:pPr>
              <w:pStyle w:val="ListParagraph"/>
              <w:numPr>
                <w:ilvl w:val="1"/>
                <w:numId w:val="115"/>
              </w:numPr>
              <w:tabs>
                <w:tab w:pos="823" w:val="left" w:leader="none"/>
              </w:tabs>
              <w:spacing w:line="248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Corporate/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strategic </w:t>
            </w:r>
            <w:r>
              <w:rPr>
                <w:rFonts w:ascii="Times New Roman"/>
                <w:sz w:val="24"/>
              </w:rPr>
              <w:t>objectives</w:t>
            </w:r>
          </w:p>
          <w:p>
            <w:pPr>
              <w:pStyle w:val="ListParagraph"/>
              <w:numPr>
                <w:ilvl w:val="1"/>
                <w:numId w:val="115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Period</w:t>
            </w:r>
            <w:r>
              <w:rPr>
                <w:rFonts w:ascii="Times New Roman"/>
                <w:sz w:val="24"/>
              </w:rPr>
              <w:t> to be</w:t>
            </w:r>
            <w:r>
              <w:rPr>
                <w:rFonts w:ascii="Times New Roman"/>
                <w:spacing w:val="-1"/>
                <w:sz w:val="24"/>
              </w:rPr>
              <w:t> covered</w:t>
            </w:r>
            <w:r>
              <w:rPr>
                <w:rFonts w:ascii="Times New Roman"/>
                <w:sz w:val="24"/>
              </w:rPr>
              <w:t> by the</w:t>
            </w:r>
            <w:r>
              <w:rPr>
                <w:rFonts w:ascii="Times New Roman"/>
                <w:spacing w:val="-1"/>
                <w:sz w:val="24"/>
              </w:rPr>
              <w:t> budget</w:t>
            </w:r>
          </w:p>
          <w:p>
            <w:pPr>
              <w:pStyle w:val="ListParagraph"/>
              <w:numPr>
                <w:ilvl w:val="1"/>
                <w:numId w:val="115"/>
              </w:numPr>
              <w:tabs>
                <w:tab w:pos="823" w:val="left" w:leader="none"/>
                <w:tab w:pos="1787" w:val="left" w:leader="none"/>
                <w:tab w:pos="2905" w:val="left" w:leader="none"/>
              </w:tabs>
              <w:spacing w:line="276" w:lineRule="exact" w:before="31" w:after="0"/>
              <w:ind w:left="822" w:right="9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  <w:tab/>
              <w:t>dates,</w:t>
              <w:tab/>
            </w:r>
            <w:r>
              <w:rPr>
                <w:rFonts w:ascii="Times New Roman"/>
                <w:sz w:val="24"/>
              </w:rPr>
              <w:t>responsibilities,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deliverables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timelines</w:t>
            </w:r>
          </w:p>
          <w:p>
            <w:pPr>
              <w:pStyle w:val="ListParagraph"/>
              <w:numPr>
                <w:ilvl w:val="1"/>
                <w:numId w:val="115"/>
              </w:numPr>
              <w:tabs>
                <w:tab w:pos="823" w:val="left" w:leader="none"/>
              </w:tabs>
              <w:spacing w:line="27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categories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responsibility</w:t>
            </w:r>
          </w:p>
          <w:p>
            <w:pPr>
              <w:pStyle w:val="TableParagraph"/>
              <w:spacing w:line="248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/ownership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each</w:t>
            </w:r>
            <w:r>
              <w:rPr>
                <w:rFonts w:ascii="Times New Roman"/>
                <w:sz w:val="24"/>
              </w:rPr>
              <w:t> category</w:t>
            </w:r>
          </w:p>
          <w:p>
            <w:pPr>
              <w:pStyle w:val="ListParagraph"/>
              <w:numPr>
                <w:ilvl w:val="1"/>
                <w:numId w:val="115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Input </w:t>
            </w:r>
            <w:r>
              <w:rPr>
                <w:rFonts w:ascii="Times New Roman"/>
                <w:spacing w:val="-1"/>
                <w:sz w:val="24"/>
              </w:rPr>
              <w:t>forms/templates</w:t>
            </w:r>
          </w:p>
          <w:p>
            <w:pPr>
              <w:pStyle w:val="ListParagraph"/>
              <w:numPr>
                <w:ilvl w:val="1"/>
                <w:numId w:val="115"/>
              </w:numPr>
              <w:tabs>
                <w:tab w:pos="823" w:val="left" w:leader="none"/>
                <w:tab w:pos="2226" w:val="left" w:leader="none"/>
                <w:tab w:pos="2775" w:val="left" w:leader="none"/>
                <w:tab w:pos="4128" w:val="left" w:leader="none"/>
              </w:tabs>
              <w:spacing w:line="276" w:lineRule="exact" w:before="31" w:after="0"/>
              <w:ind w:left="82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Instructions</w:t>
              <w:tab/>
            </w:r>
            <w:r>
              <w:rPr>
                <w:rFonts w:ascii="Times New Roman"/>
                <w:sz w:val="24"/>
              </w:rPr>
              <w:t>for</w:t>
              <w:tab/>
              <w:t>completing</w:t>
              <w:tab/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templates</w:t>
            </w:r>
          </w:p>
          <w:p>
            <w:pPr>
              <w:pStyle w:val="ListParagraph"/>
              <w:numPr>
                <w:ilvl w:val="1"/>
                <w:numId w:val="115"/>
              </w:numPr>
              <w:tabs>
                <w:tab w:pos="823" w:val="left" w:leader="none"/>
              </w:tabs>
              <w:spacing w:line="242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Instructions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submission</w:t>
            </w:r>
          </w:p>
          <w:p>
            <w:pPr>
              <w:pStyle w:val="ListParagraph"/>
              <w:numPr>
                <w:ilvl w:val="1"/>
                <w:numId w:val="115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Method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collation</w:t>
            </w:r>
          </w:p>
          <w:p>
            <w:pPr>
              <w:pStyle w:val="ListParagraph"/>
              <w:numPr>
                <w:ilvl w:val="1"/>
                <w:numId w:val="115"/>
              </w:numPr>
              <w:tabs>
                <w:tab w:pos="823" w:val="left" w:leader="none"/>
              </w:tabs>
              <w:spacing w:line="276" w:lineRule="exact" w:before="31" w:after="0"/>
              <w:ind w:left="822" w:right="10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Target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increase/decrease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expenditure.</w:t>
            </w:r>
          </w:p>
          <w:p>
            <w:pPr>
              <w:pStyle w:val="ListParagraph"/>
              <w:numPr>
                <w:ilvl w:val="0"/>
                <w:numId w:val="115"/>
              </w:numPr>
              <w:tabs>
                <w:tab w:pos="463" w:val="left" w:leader="none"/>
                <w:tab w:pos="2254" w:val="left" w:leader="none"/>
                <w:tab w:pos="3514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Sub-Committee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(SUBCOM)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review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session(s)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engage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programme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estimates/assumptions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ensure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alignment</w:t>
              <w:tab/>
            </w:r>
            <w:r>
              <w:rPr>
                <w:rFonts w:ascii="Times New Roman"/>
                <w:sz w:val="24"/>
              </w:rPr>
              <w:t>with</w:t>
              <w:tab/>
            </w:r>
            <w:r>
              <w:rPr>
                <w:rFonts w:ascii="Times New Roman"/>
                <w:spacing w:val="-1"/>
                <w:sz w:val="24"/>
              </w:rPr>
              <w:t>corporate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objectives/government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aspirations.</w:t>
            </w:r>
          </w:p>
          <w:p>
            <w:pPr>
              <w:pStyle w:val="ListParagraph"/>
              <w:numPr>
                <w:ilvl w:val="0"/>
                <w:numId w:val="115"/>
              </w:numPr>
              <w:tabs>
                <w:tab w:pos="463" w:val="left" w:leader="none"/>
                <w:tab w:pos="2487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FINCOM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typically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Finance/Planning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department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Divisions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major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function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consolidate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  <w:tab/>
            </w:r>
            <w:r>
              <w:rPr>
                <w:rFonts w:ascii="Times New Roman"/>
                <w:spacing w:val="-1"/>
                <w:sz w:val="24"/>
              </w:rPr>
              <w:t>budget/performance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SUBCOMs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forward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same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TECOM.</w:t>
            </w:r>
          </w:p>
          <w:p>
            <w:pPr>
              <w:pStyle w:val="ListParagraph"/>
              <w:numPr>
                <w:ilvl w:val="0"/>
                <w:numId w:val="115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Technical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(TECOM)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consolidated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draft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MACOM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consideration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approval.</w:t>
            </w:r>
          </w:p>
          <w:p>
            <w:pPr>
              <w:pStyle w:val="ListParagraph"/>
              <w:numPr>
                <w:ilvl w:val="0"/>
                <w:numId w:val="115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Authority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approve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work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programme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budget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solely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MACOM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subject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SUBCOM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TECOM.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7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8147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16"/>
              </w:numPr>
              <w:tabs>
                <w:tab w:pos="463" w:val="left" w:leader="none"/>
              </w:tabs>
              <w:spacing w:line="240" w:lineRule="auto" w:before="2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Department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in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Planning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Division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uploading the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into </w:t>
            </w:r>
            <w:r>
              <w:rPr>
                <w:rFonts w:ascii="Times New Roman"/>
                <w:spacing w:val="-7"/>
                <w:sz w:val="24"/>
              </w:rPr>
              <w:t>SAP.</w:t>
            </w:r>
          </w:p>
          <w:p>
            <w:pPr>
              <w:pStyle w:val="ListParagraph"/>
              <w:numPr>
                <w:ilvl w:val="0"/>
                <w:numId w:val="116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Division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be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uploaded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system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accurate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reflect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substance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MACOM.</w:t>
            </w:r>
          </w:p>
          <w:p>
            <w:pPr>
              <w:pStyle w:val="ListParagraph"/>
              <w:numPr>
                <w:ilvl w:val="0"/>
                <w:numId w:val="116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Division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also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releasing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utilization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limits.</w:t>
            </w:r>
          </w:p>
          <w:p>
            <w:pPr>
              <w:pStyle w:val="ListParagraph"/>
              <w:numPr>
                <w:ilvl w:val="0"/>
                <w:numId w:val="116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revision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requests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reviewed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respective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SUBCOMs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TECOM,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MACOM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stipulated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timeline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stated</w:t>
            </w:r>
            <w:r>
              <w:rPr>
                <w:rFonts w:ascii="Times New Roman"/>
                <w:sz w:val="24"/>
              </w:rPr>
              <w:t> in the PSC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SC.</w:t>
            </w:r>
          </w:p>
          <w:p>
            <w:pPr>
              <w:pStyle w:val="ListParagraph"/>
              <w:numPr>
                <w:ilvl w:val="0"/>
                <w:numId w:val="116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Respective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Heads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budget/planning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NPDC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(now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NEPL)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NAPIMs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(now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NUIMS)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coordinating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budget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revision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processes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respective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SC </w:t>
            </w:r>
            <w:r>
              <w:rPr>
                <w:rFonts w:ascii="Times New Roman"/>
                <w:spacing w:val="-1"/>
                <w:sz w:val="24"/>
              </w:rPr>
              <w:t>arrangements.</w:t>
            </w:r>
          </w:p>
          <w:p>
            <w:pPr>
              <w:pStyle w:val="ListParagraph"/>
              <w:numPr>
                <w:ilvl w:val="0"/>
                <w:numId w:val="116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Unbudgeted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expenditure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concurrence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concessionaire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before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expense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-1"/>
                <w:sz w:val="24"/>
              </w:rPr>
              <w:t>incurred.</w:t>
            </w:r>
          </w:p>
          <w:p>
            <w:pPr>
              <w:pStyle w:val="ListParagraph"/>
              <w:numPr>
                <w:ilvl w:val="0"/>
                <w:numId w:val="116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owner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obtaining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requisite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unbudgeted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MACOM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process.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357" w:hRule="exact"/>
        </w:trPr>
        <w:tc>
          <w:tcPr>
            <w:tcW w:w="19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 </w:t>
            </w:r>
            <w:r>
              <w:rPr>
                <w:rFonts w:ascii="Times New Roman"/>
                <w:sz w:val="24"/>
              </w:rPr>
              <w:t>Review</w:t>
            </w:r>
          </w:p>
          <w:p>
            <w:pPr>
              <w:pStyle w:val="ListParagraph"/>
              <w:numPr>
                <w:ilvl w:val="0"/>
                <w:numId w:val="117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conducted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monthly.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returns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submitted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contractor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SC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agreement.</w:t>
            </w:r>
          </w:p>
          <w:p>
            <w:pPr>
              <w:pStyle w:val="ListParagraph"/>
              <w:numPr>
                <w:ilvl w:val="0"/>
                <w:numId w:val="117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SUBCOMs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submitted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contractor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monthly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make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FINCOM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collation.</w:t>
            </w:r>
          </w:p>
        </w:tc>
        <w:tc>
          <w:tcPr>
            <w:tcW w:w="2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18"/>
              </w:numPr>
              <w:tabs>
                <w:tab w:pos="463" w:val="left" w:leader="none"/>
              </w:tabs>
              <w:spacing w:line="240" w:lineRule="auto" w:before="0" w:after="0"/>
              <w:ind w:left="462" w:right="836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Sub-Committee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(SUBCOM)</w:t>
            </w:r>
          </w:p>
          <w:p>
            <w:pPr>
              <w:pStyle w:val="ListParagraph"/>
              <w:numPr>
                <w:ilvl w:val="0"/>
                <w:numId w:val="118"/>
              </w:numPr>
              <w:tabs>
                <w:tab w:pos="463" w:val="left" w:leader="none"/>
                <w:tab w:pos="1654" w:val="left" w:leader="none"/>
              </w:tabs>
              <w:spacing w:line="240" w:lineRule="auto" w:before="0" w:after="0"/>
              <w:ind w:left="462" w:right="9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Financial</w:t>
              <w:tab/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(FINCOM)</w:t>
            </w:r>
          </w:p>
          <w:p>
            <w:pPr>
              <w:pStyle w:val="ListParagraph"/>
              <w:numPr>
                <w:ilvl w:val="0"/>
                <w:numId w:val="118"/>
              </w:numPr>
              <w:tabs>
                <w:tab w:pos="463" w:val="left" w:leader="none"/>
                <w:tab w:pos="1652" w:val="left" w:leader="none"/>
              </w:tabs>
              <w:spacing w:line="240" w:lineRule="auto" w:before="0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Technical</w:t>
              <w:tab/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(TECOM)</w:t>
            </w:r>
          </w:p>
          <w:p>
            <w:pPr>
              <w:pStyle w:val="ListParagraph"/>
              <w:numPr>
                <w:ilvl w:val="0"/>
                <w:numId w:val="118"/>
              </w:numPr>
              <w:tabs>
                <w:tab w:pos="463" w:val="left" w:leader="none"/>
              </w:tabs>
              <w:spacing w:line="240" w:lineRule="auto" w:before="0" w:after="0"/>
              <w:ind w:left="462" w:right="110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(MACOM).</w:t>
            </w:r>
          </w:p>
        </w:tc>
      </w:tr>
      <w:tr>
        <w:trPr>
          <w:trHeight w:val="225" w:hRule="exact"/>
        </w:trPr>
        <w:tc>
          <w:tcPr>
            <w:tcW w:w="198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83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8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5618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19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returns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departments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monthly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purposes.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Quarterly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 </w:t>
            </w:r>
            <w:r>
              <w:rPr>
                <w:rFonts w:ascii="Times New Roman"/>
                <w:sz w:val="24"/>
              </w:rPr>
              <w:t>Review</w:t>
            </w:r>
          </w:p>
          <w:p>
            <w:pPr>
              <w:pStyle w:val="ListParagraph"/>
              <w:numPr>
                <w:ilvl w:val="0"/>
                <w:numId w:val="119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instituted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quarterly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annual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aligns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programmes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budgets for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3"/>
                <w:sz w:val="24"/>
              </w:rPr>
              <w:t>year.</w:t>
            </w:r>
          </w:p>
          <w:p>
            <w:pPr>
              <w:pStyle w:val="ListParagraph"/>
              <w:numPr>
                <w:ilvl w:val="0"/>
                <w:numId w:val="119"/>
              </w:numPr>
              <w:tabs>
                <w:tab w:pos="463" w:val="left" w:leader="none"/>
              </w:tabs>
              <w:spacing w:line="240" w:lineRule="auto" w:before="0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SUBCOM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submitted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make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recommendations to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TECOM.</w:t>
            </w:r>
          </w:p>
          <w:p>
            <w:pPr>
              <w:pStyle w:val="ListParagraph"/>
              <w:numPr>
                <w:ilvl w:val="0"/>
                <w:numId w:val="119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FINCOM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consolidate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SUBCOMs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forward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same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TECOM.</w:t>
            </w:r>
          </w:p>
          <w:p>
            <w:pPr>
              <w:pStyle w:val="ListParagraph"/>
              <w:numPr>
                <w:ilvl w:val="0"/>
                <w:numId w:val="119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Technical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(TECOM)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consolidated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annual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SUBCOMs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endorsing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same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MACOM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consideration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approval.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583" w:hRule="exact"/>
        </w:trPr>
        <w:tc>
          <w:tcPr>
            <w:tcW w:w="19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Annual</w:t>
            </w:r>
            <w:r>
              <w:rPr>
                <w:rFonts w:ascii="Times New Roman"/>
                <w:sz w:val="24"/>
              </w:rPr>
              <w:t> cost </w:t>
            </w:r>
            <w:r>
              <w:rPr>
                <w:rFonts w:ascii="Times New Roman"/>
                <w:spacing w:val="-1"/>
                <w:sz w:val="24"/>
              </w:rPr>
              <w:t>verification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exercise</w:t>
            </w:r>
          </w:p>
          <w:p>
            <w:pPr>
              <w:pStyle w:val="ListParagraph"/>
              <w:numPr>
                <w:ilvl w:val="0"/>
                <w:numId w:val="120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Cost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verification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team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analyze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transaction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listings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performance.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followed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supporting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backing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</w:t>
            </w:r>
            <w:r>
              <w:rPr>
                <w:rFonts w:ascii="Times New Roman"/>
                <w:spacing w:val="-2"/>
                <w:sz w:val="24"/>
              </w:rPr>
              <w:t>e</w:t>
            </w:r>
            <w:r>
              <w:rPr>
                <w:rFonts w:ascii="Times New Roman"/>
                <w:sz w:val="24"/>
              </w:rPr>
              <w:t>port</w:t>
            </w:r>
            <w:r>
              <w:rPr>
                <w:rFonts w:ascii="Times New Roman"/>
                <w:spacing w:val="-2"/>
                <w:sz w:val="24"/>
              </w:rPr>
              <w:t>e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</w:t>
            </w:r>
            <w:r>
              <w:rPr>
                <w:rFonts w:ascii="Times New Roman"/>
                <w:spacing w:val="1"/>
                <w:sz w:val="24"/>
              </w:rPr>
              <w:t>o</w:t>
            </w:r>
            <w:r>
              <w:rPr>
                <w:rFonts w:ascii="Times New Roman"/>
                <w:sz w:val="24"/>
              </w:rPr>
              <w:t>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riod.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Cost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ri</w:t>
            </w:r>
            <w:r>
              <w:rPr>
                <w:rFonts w:ascii="Times New Roman"/>
                <w:spacing w:val="-1"/>
                <w:sz w:val="24"/>
              </w:rPr>
              <w:t>f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1"/>
                <w:sz w:val="24"/>
              </w:rPr>
              <w:t>c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exercises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(where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applicable)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the</w:t>
            </w:r>
            <w:r>
              <w:rPr>
                <w:rFonts w:ascii="Times New Roman"/>
                <w:spacing w:val="-1"/>
                <w:sz w:val="24"/>
              </w:rPr>
              <w:t> provisions</w:t>
            </w:r>
            <w:r>
              <w:rPr>
                <w:rFonts w:ascii="Times New Roman"/>
                <w:sz w:val="24"/>
              </w:rPr>
              <w:t> of the PSC.</w:t>
            </w:r>
          </w:p>
          <w:p>
            <w:pPr>
              <w:pStyle w:val="ListParagraph"/>
              <w:numPr>
                <w:ilvl w:val="0"/>
                <w:numId w:val="120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Cost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verification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team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hold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close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meeting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contractor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verification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exercise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 </w:t>
            </w:r>
            <w:r>
              <w:rPr>
                <w:rFonts w:ascii="Times New Roman"/>
                <w:spacing w:val="-1"/>
                <w:sz w:val="24"/>
              </w:rPr>
              <w:t>agreement.</w:t>
            </w:r>
          </w:p>
          <w:p>
            <w:pPr>
              <w:pStyle w:val="ListParagraph"/>
              <w:numPr>
                <w:ilvl w:val="0"/>
                <w:numId w:val="120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Minutes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close</w:t>
            </w:r>
            <w:r>
              <w:rPr>
                <w:rFonts w:ascii="Times New Roman"/>
                <w:sz w:val="24"/>
              </w:rPr>
              <w:t> out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jointly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signed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team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contractor.</w:t>
            </w:r>
          </w:p>
        </w:tc>
        <w:tc>
          <w:tcPr>
            <w:tcW w:w="2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21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Head</w:t>
            </w:r>
            <w:r>
              <w:rPr>
                <w:rFonts w:ascii="Times New Roman"/>
                <w:sz w:val="24"/>
              </w:rPr>
              <w:t> of Finance</w:t>
            </w:r>
          </w:p>
          <w:p>
            <w:pPr>
              <w:pStyle w:val="ListParagraph"/>
              <w:numPr>
                <w:ilvl w:val="0"/>
                <w:numId w:val="121"/>
              </w:numPr>
              <w:tabs>
                <w:tab w:pos="463" w:val="left" w:leader="none"/>
              </w:tabs>
              <w:spacing w:line="240" w:lineRule="auto" w:before="0" w:after="0"/>
              <w:ind w:left="462" w:right="13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(MACOM)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7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7284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22"/>
              </w:numPr>
              <w:tabs>
                <w:tab w:pos="463" w:val="left" w:leader="none"/>
                <w:tab w:pos="2465" w:val="left" w:leader="none"/>
                <w:tab w:pos="3981" w:val="left" w:leader="none"/>
              </w:tabs>
              <w:spacing w:line="240" w:lineRule="auto" w:before="2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Cost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verification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team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completion,</w:t>
              <w:tab/>
              <w:t>submit</w:t>
              <w:tab/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report/recommendation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Head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review.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After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review,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Head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present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report/recommendation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MACOM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ratification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approval.</w:t>
            </w:r>
          </w:p>
          <w:p>
            <w:pPr>
              <w:pStyle w:val="ListParagraph"/>
              <w:numPr>
                <w:ilvl w:val="0"/>
                <w:numId w:val="122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MACOM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ratify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report/recommendation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cost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verification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team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stipulated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Entitlement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Model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(JEM)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updated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outcome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Cost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ri</w:t>
            </w:r>
            <w:r>
              <w:rPr>
                <w:rFonts w:ascii="Times New Roman"/>
                <w:spacing w:val="-1"/>
                <w:sz w:val="24"/>
              </w:rPr>
              <w:t>f</w:t>
            </w:r>
            <w:r>
              <w:rPr>
                <w:rFonts w:ascii="Times New Roman"/>
                <w:sz w:val="24"/>
              </w:rPr>
              <w:t>ic</w:t>
            </w:r>
            <w:r>
              <w:rPr>
                <w:rFonts w:ascii="Times New Roman"/>
                <w:spacing w:val="-2"/>
                <w:sz w:val="24"/>
              </w:rPr>
              <w:t>a</w:t>
            </w:r>
            <w:r>
              <w:rPr>
                <w:rFonts w:ascii="Times New Roman"/>
                <w:sz w:val="24"/>
              </w:rPr>
              <w:t>tion Proc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ss.</w:t>
            </w:r>
          </w:p>
          <w:p>
            <w:pPr>
              <w:pStyle w:val="ListParagraph"/>
              <w:numPr>
                <w:ilvl w:val="0"/>
                <w:numId w:val="122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But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MACOM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unable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ratify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report/recommendation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cost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verification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team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stipulated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independent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auditor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appointed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provisions 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PSCs.</w:t>
            </w:r>
          </w:p>
          <w:p>
            <w:pPr>
              <w:pStyle w:val="ListParagraph"/>
              <w:numPr>
                <w:ilvl w:val="0"/>
                <w:numId w:val="122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JEM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updated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final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outcome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independent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auditor.</w:t>
            </w:r>
          </w:p>
          <w:p>
            <w:pPr>
              <w:pStyle w:val="ListParagraph"/>
              <w:numPr>
                <w:ilvl w:val="0"/>
                <w:numId w:val="122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Cost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recovery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carried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PSC.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4203" w:hRule="exact"/>
        </w:trPr>
        <w:tc>
          <w:tcPr>
            <w:tcW w:w="19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Monitoring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</w:p>
          <w:p>
            <w:pPr>
              <w:pStyle w:val="ListParagraph"/>
              <w:numPr>
                <w:ilvl w:val="0"/>
                <w:numId w:val="123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Division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be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identifying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gaps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documentation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update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detailed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policies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involved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Reporting.</w:t>
            </w:r>
          </w:p>
          <w:p>
            <w:pPr>
              <w:pStyle w:val="ListParagraph"/>
              <w:numPr>
                <w:ilvl w:val="0"/>
                <w:numId w:val="123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Division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monthly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SC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reports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reporting </w:t>
            </w:r>
            <w:r>
              <w:rPr>
                <w:rFonts w:ascii="Times New Roman"/>
                <w:spacing w:val="-1"/>
                <w:sz w:val="24"/>
              </w:rPr>
              <w:t>framework.</w:t>
            </w:r>
          </w:p>
          <w:p>
            <w:pPr>
              <w:pStyle w:val="ListParagraph"/>
              <w:numPr>
                <w:ilvl w:val="0"/>
                <w:numId w:val="123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historical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trend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covering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past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the</w:t>
            </w:r>
            <w:r>
              <w:rPr>
                <w:rFonts w:ascii="Times New Roman"/>
                <w:spacing w:val="-1"/>
                <w:sz w:val="24"/>
              </w:rPr>
              <w:t> financial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year.</w:t>
            </w:r>
          </w:p>
        </w:tc>
        <w:tc>
          <w:tcPr>
            <w:tcW w:w="2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018" w:val="left" w:leader="none"/>
                <w:tab w:pos="1959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Budget</w:t>
              <w:tab/>
              <w:t>Owner/</w:t>
              <w:tab/>
            </w:r>
            <w:r>
              <w:rPr>
                <w:rFonts w:ascii="Times New Roman"/>
                <w:sz w:val="24"/>
              </w:rPr>
              <w:t>Finance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Division</w:t>
            </w:r>
          </w:p>
        </w:tc>
      </w:tr>
      <w:tr>
        <w:trPr>
          <w:trHeight w:val="241" w:hRule="exact"/>
        </w:trPr>
        <w:tc>
          <w:tcPr>
            <w:tcW w:w="198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53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83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4537"/>
        <w:gridCol w:w="2835"/>
      </w:tblGrid>
      <w:tr>
        <w:trPr>
          <w:trHeight w:val="28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  <w:tc>
          <w:tcPr>
            <w:tcW w:w="28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</w:tr>
      <w:tr>
        <w:trPr>
          <w:trHeight w:val="1410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5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24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Accounting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entries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recognized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respect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exploration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production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costs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other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expenditure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items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are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contained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NNPC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Limited’s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Accounting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Policy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manual.</w:t>
            </w:r>
          </w:p>
        </w:tc>
        <w:tc>
          <w:tcPr>
            <w:tcW w:w="2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pStyle w:val="BodyText"/>
        <w:spacing w:line="268" w:lineRule="exact"/>
        <w:ind w:left="140" w:right="0" w:firstLine="0"/>
        <w:jc w:val="both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2024-</w:t>
      </w:r>
      <w:r>
        <w:rPr>
          <w:spacing w:val="-1"/>
        </w:rPr>
        <w:t> NNPC</w:t>
      </w:r>
      <w:r>
        <w:rPr/>
        <w:t> </w:t>
      </w:r>
      <w:r>
        <w:rPr>
          <w:spacing w:val="-1"/>
        </w:rPr>
        <w:t>Responses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2"/>
          <w:numId w:val="58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184" w:id="236"/>
      <w:bookmarkEnd w:id="236"/>
      <w:r>
        <w:rPr/>
      </w:r>
      <w:bookmarkStart w:name="_bookmark184" w:id="237"/>
      <w:bookmarkEnd w:id="237"/>
      <w:r>
        <w:rPr>
          <w:color w:val="0E4660"/>
        </w:rPr>
        <w:t>Corp</w:t>
      </w:r>
      <w:r>
        <w:rPr>
          <w:color w:val="0E4660"/>
        </w:rPr>
        <w:t>orate</w:t>
      </w:r>
      <w:r>
        <w:rPr>
          <w:color w:val="0E4660"/>
          <w:spacing w:val="-30"/>
        </w:rPr>
        <w:t> </w:t>
      </w:r>
      <w:r>
        <w:rPr>
          <w:color w:val="0E4660"/>
        </w:rPr>
        <w:t>Governance</w:t>
      </w:r>
      <w:r>
        <w:rPr/>
      </w:r>
    </w:p>
    <w:p>
      <w:pPr>
        <w:pStyle w:val="BodyText"/>
        <w:spacing w:line="240" w:lineRule="auto" w:before="275"/>
        <w:ind w:left="140" w:right="136" w:firstLine="0"/>
        <w:jc w:val="both"/>
      </w:pPr>
      <w:r>
        <w:rPr/>
        <w:t>The</w:t>
      </w:r>
      <w:r>
        <w:rPr>
          <w:spacing w:val="20"/>
        </w:rPr>
        <w:t> </w:t>
      </w:r>
      <w:r>
        <w:rPr>
          <w:spacing w:val="-1"/>
        </w:rPr>
        <w:t>NNPC</w:t>
      </w:r>
      <w:r>
        <w:rPr>
          <w:spacing w:val="22"/>
        </w:rPr>
        <w:t> </w:t>
      </w:r>
      <w:r>
        <w:rPr/>
        <w:t>Limited</w:t>
      </w:r>
      <w:r>
        <w:rPr>
          <w:spacing w:val="21"/>
        </w:rPr>
        <w:t> </w:t>
      </w:r>
      <w:r>
        <w:rPr/>
        <w:t>is</w:t>
      </w:r>
      <w:r>
        <w:rPr>
          <w:spacing w:val="22"/>
        </w:rPr>
        <w:t> </w:t>
      </w:r>
      <w:r>
        <w:rPr>
          <w:spacing w:val="-1"/>
        </w:rPr>
        <w:t>governed</w:t>
      </w:r>
      <w:r>
        <w:rPr>
          <w:spacing w:val="21"/>
        </w:rPr>
        <w:t> </w:t>
      </w:r>
      <w:r>
        <w:rPr/>
        <w:t>by</w:t>
      </w:r>
      <w:r>
        <w:rPr>
          <w:spacing w:val="21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functional</w:t>
      </w:r>
      <w:r>
        <w:rPr>
          <w:spacing w:val="24"/>
        </w:rPr>
        <w:t> </w:t>
      </w:r>
      <w:r>
        <w:rPr>
          <w:spacing w:val="-1"/>
        </w:rPr>
        <w:t>board</w:t>
      </w:r>
      <w:r>
        <w:rPr>
          <w:spacing w:val="20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directors</w:t>
      </w:r>
      <w:r>
        <w:rPr>
          <w:spacing w:val="21"/>
        </w:rPr>
        <w:t> </w:t>
      </w:r>
      <w:r>
        <w:rPr/>
        <w:t>comprising</w:t>
      </w:r>
      <w:r>
        <w:rPr>
          <w:spacing w:val="25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Chairman,</w:t>
      </w:r>
      <w:r>
        <w:rPr>
          <w:spacing w:val="21"/>
        </w:rPr>
        <w:t> </w:t>
      </w:r>
      <w:r>
        <w:rPr/>
        <w:t>the</w:t>
      </w:r>
      <w:r>
        <w:rPr>
          <w:spacing w:val="69"/>
        </w:rPr>
        <w:t> </w:t>
      </w:r>
      <w:r>
        <w:rPr>
          <w:spacing w:val="-1"/>
        </w:rPr>
        <w:t>Group</w:t>
      </w:r>
      <w:r>
        <w:rPr>
          <w:spacing w:val="-10"/>
        </w:rPr>
        <w:t> </w:t>
      </w:r>
      <w:r>
        <w:rPr/>
        <w:t>Chief</w:t>
      </w:r>
      <w:r>
        <w:rPr>
          <w:spacing w:val="-11"/>
        </w:rPr>
        <w:t> </w:t>
      </w:r>
      <w:r>
        <w:rPr>
          <w:spacing w:val="-1"/>
        </w:rPr>
        <w:t>Executive</w:t>
      </w:r>
      <w:r>
        <w:rPr>
          <w:spacing w:val="-11"/>
        </w:rPr>
        <w:t> </w:t>
      </w:r>
      <w:r>
        <w:rPr>
          <w:spacing w:val="-1"/>
        </w:rPr>
        <w:t>Officer</w:t>
      </w:r>
      <w:r>
        <w:rPr>
          <w:spacing w:val="-11"/>
        </w:rPr>
        <w:t> </w:t>
      </w:r>
      <w:r>
        <w:rPr>
          <w:spacing w:val="-1"/>
        </w:rPr>
        <w:t>(GCEO),</w:t>
      </w:r>
      <w:r>
        <w:rPr>
          <w:spacing w:val="-11"/>
        </w:rPr>
        <w:t> </w:t>
      </w:r>
      <w:r>
        <w:rPr/>
        <w:t>Non-Executive</w:t>
      </w:r>
      <w:r>
        <w:rPr>
          <w:spacing w:val="-11"/>
        </w:rPr>
        <w:t> </w:t>
      </w:r>
      <w:r>
        <w:rPr>
          <w:spacing w:val="-1"/>
        </w:rPr>
        <w:t>Directors</w:t>
      </w:r>
      <w:r>
        <w:rPr>
          <w:spacing w:val="-10"/>
        </w:rPr>
        <w:t> </w:t>
      </w:r>
      <w:r>
        <w:rPr>
          <w:spacing w:val="-1"/>
        </w:rPr>
        <w:t>(NED)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>
          <w:spacing w:val="-1"/>
        </w:rPr>
        <w:t>Executive</w:t>
      </w:r>
      <w:r>
        <w:rPr>
          <w:spacing w:val="-11"/>
        </w:rPr>
        <w:t> </w:t>
      </w:r>
      <w:r>
        <w:rPr>
          <w:spacing w:val="-1"/>
        </w:rPr>
        <w:t>Directors</w:t>
      </w:r>
      <w:r>
        <w:rPr>
          <w:spacing w:val="77"/>
        </w:rPr>
        <w:t> </w:t>
      </w:r>
      <w:r>
        <w:rPr>
          <w:spacing w:val="-1"/>
        </w:rPr>
        <w:t>(ED).</w:t>
      </w:r>
      <w:r>
        <w:rPr>
          <w:spacing w:val="4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operations</w:t>
      </w:r>
      <w:r>
        <w:rPr>
          <w:spacing w:val="9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board</w:t>
      </w:r>
      <w:r>
        <w:rPr>
          <w:spacing w:val="10"/>
        </w:rPr>
        <w:t> </w:t>
      </w:r>
      <w:r>
        <w:rPr/>
        <w:t>are</w:t>
      </w:r>
      <w:r>
        <w:rPr>
          <w:spacing w:val="14"/>
        </w:rPr>
        <w:t> </w:t>
      </w:r>
      <w:r>
        <w:rPr>
          <w:spacing w:val="-1"/>
        </w:rPr>
        <w:t>expected</w:t>
      </w:r>
      <w:r>
        <w:rPr>
          <w:spacing w:val="9"/>
        </w:rPr>
        <w:t> </w:t>
      </w:r>
      <w:r>
        <w:rPr/>
        <w:t>to</w:t>
      </w:r>
      <w:r>
        <w:rPr>
          <w:spacing w:val="12"/>
        </w:rPr>
        <w:t> </w:t>
      </w:r>
      <w:r>
        <w:rPr/>
        <w:t>be</w:t>
      </w:r>
      <w:r>
        <w:rPr>
          <w:spacing w:val="8"/>
        </w:rPr>
        <w:t> </w:t>
      </w:r>
      <w:r>
        <w:rPr/>
        <w:t>supported</w:t>
      </w:r>
      <w:r>
        <w:rPr>
          <w:spacing w:val="10"/>
        </w:rPr>
        <w:t> </w:t>
      </w:r>
      <w:r>
        <w:rPr/>
        <w:t>by</w:t>
      </w:r>
      <w:r>
        <w:rPr>
          <w:spacing w:val="12"/>
        </w:rPr>
        <w:t> </w:t>
      </w:r>
      <w:r>
        <w:rPr>
          <w:spacing w:val="-1"/>
        </w:rPr>
        <w:t>committees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management</w:t>
      </w:r>
      <w:r>
        <w:rPr>
          <w:spacing w:val="85"/>
        </w:rPr>
        <w:t> </w:t>
      </w:r>
      <w:r>
        <w:rPr>
          <w:spacing w:val="-1"/>
        </w:rPr>
        <w:t>staff.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58"/>
        </w:numPr>
        <w:tabs>
          <w:tab w:pos="501" w:val="left" w:leader="none"/>
        </w:tabs>
        <w:spacing w:line="240" w:lineRule="auto" w:before="49" w:after="0"/>
        <w:ind w:left="500" w:right="0" w:hanging="360"/>
        <w:jc w:val="both"/>
      </w:pPr>
      <w:bookmarkStart w:name="_bookmark185" w:id="238"/>
      <w:bookmarkEnd w:id="238"/>
      <w:r>
        <w:rPr/>
      </w:r>
      <w:bookmarkStart w:name="_bookmark185" w:id="239"/>
      <w:bookmarkEnd w:id="239"/>
      <w:r>
        <w:rPr>
          <w:color w:val="0E4660"/>
          <w:spacing w:val="-1"/>
        </w:rPr>
        <w:t>Sig</w:t>
      </w:r>
      <w:r>
        <w:rPr>
          <w:color w:val="0E4660"/>
          <w:spacing w:val="-1"/>
        </w:rPr>
        <w:t>nificant</w:t>
      </w:r>
      <w:r>
        <w:rPr>
          <w:color w:val="0E4660"/>
        </w:rPr>
        <w:t> </w:t>
      </w:r>
      <w:r>
        <w:rPr>
          <w:color w:val="0E4660"/>
          <w:spacing w:val="-1"/>
        </w:rPr>
        <w:t>Exploration</w:t>
      </w:r>
      <w:r>
        <w:rPr>
          <w:color w:val="0E4660"/>
          <w:spacing w:val="-21"/>
        </w:rPr>
        <w:t> </w:t>
      </w:r>
      <w:r>
        <w:rPr>
          <w:color w:val="0E4660"/>
          <w:spacing w:val="-1"/>
        </w:rPr>
        <w:t>Activities</w:t>
      </w:r>
      <w:r>
        <w:rPr/>
      </w:r>
    </w:p>
    <w:p>
      <w:pPr>
        <w:pStyle w:val="BodyText"/>
        <w:spacing w:line="240" w:lineRule="auto" w:before="275"/>
        <w:ind w:left="140" w:right="137" w:firstLine="0"/>
        <w:jc w:val="both"/>
      </w:pPr>
      <w:r>
        <w:rPr>
          <w:spacing w:val="-1"/>
        </w:rPr>
        <w:t>Exploration</w:t>
      </w:r>
      <w:r>
        <w:rPr>
          <w:spacing w:val="9"/>
        </w:rPr>
        <w:t> </w:t>
      </w:r>
      <w:r>
        <w:rPr>
          <w:spacing w:val="-1"/>
        </w:rPr>
        <w:t>activities</w:t>
      </w:r>
      <w:r>
        <w:rPr>
          <w:spacing w:val="9"/>
        </w:rPr>
        <w:t> </w:t>
      </w:r>
      <w:r>
        <w:rPr/>
        <w:t>during</w:t>
      </w:r>
      <w:r>
        <w:rPr>
          <w:spacing w:val="9"/>
        </w:rPr>
        <w:t> </w:t>
      </w:r>
      <w:r>
        <w:rPr/>
        <w:t>2022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2023</w:t>
      </w:r>
      <w:r>
        <w:rPr>
          <w:spacing w:val="9"/>
        </w:rPr>
        <w:t> </w:t>
      </w:r>
      <w:r>
        <w:rPr>
          <w:spacing w:val="-1"/>
        </w:rPr>
        <w:t>primarily</w:t>
      </w:r>
      <w:r>
        <w:rPr>
          <w:spacing w:val="9"/>
        </w:rPr>
        <w:t> </w:t>
      </w:r>
      <w:r>
        <w:rPr>
          <w:spacing w:val="-1"/>
        </w:rPr>
        <w:t>focused</w:t>
      </w:r>
      <w:r>
        <w:rPr>
          <w:spacing w:val="9"/>
        </w:rPr>
        <w:t> </w:t>
      </w:r>
      <w:r>
        <w:rPr/>
        <w:t>on</w:t>
      </w:r>
      <w:r>
        <w:rPr>
          <w:spacing w:val="9"/>
        </w:rPr>
        <w:t> </w:t>
      </w:r>
      <w:r>
        <w:rPr/>
        <w:t>deepwater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frontier</w:t>
      </w:r>
      <w:r>
        <w:rPr>
          <w:spacing w:val="8"/>
        </w:rPr>
        <w:t> </w:t>
      </w:r>
      <w:r>
        <w:rPr>
          <w:spacing w:val="-1"/>
        </w:rPr>
        <w:t>basins,</w:t>
      </w:r>
      <w:r>
        <w:rPr>
          <w:spacing w:val="81"/>
        </w:rPr>
        <w:t> </w:t>
      </w:r>
      <w:r>
        <w:rPr/>
        <w:t>with</w:t>
      </w:r>
      <w:r>
        <w:rPr>
          <w:spacing w:val="14"/>
        </w:rPr>
        <w:t> </w:t>
      </w:r>
      <w:r>
        <w:rPr>
          <w:spacing w:val="-2"/>
        </w:rPr>
        <w:t>Nigeria’s</w:t>
      </w:r>
      <w:r>
        <w:rPr>
          <w:spacing w:val="14"/>
        </w:rPr>
        <w:t> </w:t>
      </w:r>
      <w:r>
        <w:rPr>
          <w:spacing w:val="-1"/>
        </w:rPr>
        <w:t>proven</w:t>
      </w:r>
      <w:r>
        <w:rPr>
          <w:spacing w:val="14"/>
        </w:rPr>
        <w:t> </w:t>
      </w:r>
      <w:r>
        <w:rPr>
          <w:spacing w:val="-1"/>
        </w:rPr>
        <w:t>reserves</w:t>
      </w:r>
      <w:r>
        <w:rPr>
          <w:spacing w:val="14"/>
        </w:rPr>
        <w:t> </w:t>
      </w:r>
      <w:r>
        <w:rPr>
          <w:spacing w:val="-1"/>
        </w:rPr>
        <w:t>estimated</w:t>
      </w:r>
      <w:r>
        <w:rPr>
          <w:spacing w:val="14"/>
        </w:rPr>
        <w:t> </w:t>
      </w:r>
      <w:r>
        <w:rPr>
          <w:spacing w:val="-1"/>
        </w:rPr>
        <w:t>at</w:t>
      </w:r>
      <w:r>
        <w:rPr>
          <w:spacing w:val="14"/>
        </w:rPr>
        <w:t> </w:t>
      </w:r>
      <w:r>
        <w:rPr/>
        <w:t>approximately</w:t>
      </w:r>
      <w:r>
        <w:rPr>
          <w:spacing w:val="14"/>
        </w:rPr>
        <w:t> </w:t>
      </w:r>
      <w:r>
        <w:rPr/>
        <w:t>36.9</w:t>
      </w:r>
      <w:r>
        <w:rPr>
          <w:spacing w:val="18"/>
        </w:rPr>
        <w:t> </w:t>
      </w:r>
      <w:r>
        <w:rPr/>
        <w:t>billion</w:t>
      </w:r>
      <w:r>
        <w:rPr>
          <w:spacing w:val="14"/>
        </w:rPr>
        <w:t> </w:t>
      </w:r>
      <w:r>
        <w:rPr>
          <w:spacing w:val="-1"/>
        </w:rPr>
        <w:t>barrels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oil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206.53</w:t>
      </w:r>
      <w:r>
        <w:rPr>
          <w:spacing w:val="45"/>
        </w:rPr>
        <w:t> </w:t>
      </w:r>
      <w:r>
        <w:rPr/>
        <w:t>trillion</w:t>
      </w:r>
      <w:r>
        <w:rPr>
          <w:spacing w:val="7"/>
        </w:rPr>
        <w:t> </w:t>
      </w:r>
      <w:r>
        <w:rPr>
          <w:spacing w:val="-1"/>
        </w:rPr>
        <w:t>cubic</w:t>
      </w:r>
      <w:r>
        <w:rPr>
          <w:spacing w:val="6"/>
        </w:rPr>
        <w:t> </w:t>
      </w:r>
      <w:r>
        <w:rPr>
          <w:spacing w:val="-1"/>
        </w:rPr>
        <w:t>feet</w:t>
      </w:r>
      <w:r>
        <w:rPr>
          <w:spacing w:val="9"/>
        </w:rPr>
        <w:t> </w:t>
      </w:r>
      <w:r>
        <w:rPr>
          <w:spacing w:val="-1"/>
        </w:rPr>
        <w:t>(TCF)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natural</w:t>
      </w:r>
      <w:r>
        <w:rPr>
          <w:spacing w:val="7"/>
        </w:rPr>
        <w:t> </w:t>
      </w:r>
      <w:r>
        <w:rPr/>
        <w:t>gas.</w:t>
      </w:r>
      <w:r>
        <w:rPr>
          <w:spacing w:val="2"/>
        </w:rPr>
        <w:t> </w:t>
      </w:r>
      <w:r>
        <w:rPr/>
        <w:t>The</w:t>
      </w:r>
      <w:r>
        <w:rPr>
          <w:spacing w:val="5"/>
        </w:rPr>
        <w:t> </w:t>
      </w:r>
      <w:r>
        <w:rPr/>
        <w:t>potential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unproven</w:t>
      </w:r>
      <w:r>
        <w:rPr>
          <w:spacing w:val="9"/>
        </w:rPr>
        <w:t> </w:t>
      </w:r>
      <w:r>
        <w:rPr>
          <w:spacing w:val="-1"/>
        </w:rPr>
        <w:t>reserves</w:t>
      </w:r>
      <w:r>
        <w:rPr>
          <w:spacing w:val="9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frontier</w:t>
      </w:r>
      <w:r>
        <w:rPr>
          <w:spacing w:val="6"/>
        </w:rPr>
        <w:t> </w:t>
      </w:r>
      <w:r>
        <w:rPr/>
        <w:t>basins</w:t>
      </w:r>
      <w:r>
        <w:rPr>
          <w:spacing w:val="7"/>
        </w:rPr>
        <w:t> </w:t>
      </w:r>
      <w:r>
        <w:rPr/>
        <w:t>like</w:t>
      </w:r>
      <w:r>
        <w:rPr>
          <w:spacing w:val="67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Chad</w:t>
      </w:r>
      <w:r>
        <w:rPr>
          <w:spacing w:val="21"/>
        </w:rPr>
        <w:t> </w:t>
      </w:r>
      <w:r>
        <w:rPr>
          <w:spacing w:val="-1"/>
        </w:rPr>
        <w:t>Basin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Benue</w:t>
      </w:r>
      <w:r>
        <w:rPr>
          <w:spacing w:val="15"/>
        </w:rPr>
        <w:t> </w:t>
      </w:r>
      <w:r>
        <w:rPr>
          <w:spacing w:val="-2"/>
        </w:rPr>
        <w:t>Trough</w:t>
      </w:r>
      <w:r>
        <w:rPr>
          <w:spacing w:val="20"/>
        </w:rPr>
        <w:t> </w:t>
      </w:r>
      <w:r>
        <w:rPr>
          <w:spacing w:val="-1"/>
        </w:rPr>
        <w:t>presents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significant</w:t>
      </w:r>
      <w:r>
        <w:rPr>
          <w:spacing w:val="21"/>
        </w:rPr>
        <w:t> </w:t>
      </w:r>
      <w:r>
        <w:rPr>
          <w:spacing w:val="-1"/>
        </w:rPr>
        <w:t>opportunity</w:t>
      </w:r>
      <w:r>
        <w:rPr>
          <w:spacing w:val="21"/>
        </w:rPr>
        <w:t> </w:t>
      </w:r>
      <w:r>
        <w:rPr/>
        <w:t>for</w:t>
      </w:r>
      <w:r>
        <w:rPr>
          <w:spacing w:val="23"/>
        </w:rPr>
        <w:t> </w:t>
      </w:r>
      <w:r>
        <w:rPr>
          <w:spacing w:val="-1"/>
        </w:rPr>
        <w:t>future</w:t>
      </w:r>
      <w:r>
        <w:rPr>
          <w:spacing w:val="20"/>
        </w:rPr>
        <w:t> </w:t>
      </w:r>
      <w:r>
        <w:rPr/>
        <w:t>growth,</w:t>
      </w:r>
      <w:r>
        <w:rPr>
          <w:spacing w:val="21"/>
        </w:rPr>
        <w:t> </w:t>
      </w:r>
      <w:r>
        <w:rPr/>
        <w:t>though</w:t>
      </w:r>
      <w:r>
        <w:rPr>
          <w:spacing w:val="79"/>
        </w:rPr>
        <w:t> </w:t>
      </w:r>
      <w:r>
        <w:rPr/>
        <w:t>unlocking</w:t>
      </w:r>
      <w:r>
        <w:rPr>
          <w:spacing w:val="54"/>
        </w:rPr>
        <w:t> </w:t>
      </w:r>
      <w:r>
        <w:rPr/>
        <w:t>these</w:t>
      </w:r>
      <w:r>
        <w:rPr>
          <w:spacing w:val="56"/>
        </w:rPr>
        <w:t> </w:t>
      </w:r>
      <w:r>
        <w:rPr>
          <w:spacing w:val="-1"/>
        </w:rPr>
        <w:t>resources</w:t>
      </w:r>
      <w:r>
        <w:rPr>
          <w:spacing w:val="55"/>
        </w:rPr>
        <w:t> </w:t>
      </w:r>
      <w:r>
        <w:rPr/>
        <w:t>will</w:t>
      </w:r>
      <w:r>
        <w:rPr>
          <w:spacing w:val="55"/>
        </w:rPr>
        <w:t> </w:t>
      </w:r>
      <w:r>
        <w:rPr/>
        <w:t>require</w:t>
      </w:r>
      <w:r>
        <w:rPr>
          <w:spacing w:val="53"/>
        </w:rPr>
        <w:t> </w:t>
      </w:r>
      <w:r>
        <w:rPr/>
        <w:t>substantial</w:t>
      </w:r>
      <w:r>
        <w:rPr>
          <w:spacing w:val="55"/>
        </w:rPr>
        <w:t> </w:t>
      </w:r>
      <w:r>
        <w:rPr>
          <w:spacing w:val="-1"/>
        </w:rPr>
        <w:t>investment</w:t>
      </w:r>
      <w:r>
        <w:rPr>
          <w:spacing w:val="55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exploration.</w:t>
      </w:r>
      <w:r>
        <w:rPr>
          <w:spacing w:val="53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Nigerian</w:t>
      </w:r>
      <w:r>
        <w:rPr>
          <w:spacing w:val="79"/>
        </w:rPr>
        <w:t> </w:t>
      </w:r>
      <w:r>
        <w:rPr>
          <w:spacing w:val="-1"/>
        </w:rPr>
        <w:t>upstream</w:t>
      </w:r>
      <w:r>
        <w:rPr/>
        <w:t> oil and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landscape </w:t>
      </w:r>
      <w:r>
        <w:rPr/>
        <w:t>is shown in figure</w:t>
      </w:r>
      <w:r>
        <w:rPr>
          <w:spacing w:val="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86" w:id="240"/>
      <w:bookmarkEnd w:id="240"/>
      <w:r>
        <w:rPr/>
      </w:r>
      <w:r>
        <w:rPr>
          <w:rFonts w:ascii="Times New Roman"/>
          <w:i/>
          <w:color w:val="0D2841"/>
          <w:sz w:val="24"/>
        </w:rPr>
        <w:t>Figure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5: Nigerian </w:t>
      </w:r>
      <w:r>
        <w:rPr>
          <w:rFonts w:ascii="Times New Roman"/>
          <w:i/>
          <w:color w:val="0D2841"/>
          <w:spacing w:val="-1"/>
          <w:sz w:val="24"/>
        </w:rPr>
        <w:t>Upstream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Oil</w:t>
      </w:r>
      <w:r>
        <w:rPr>
          <w:rFonts w:ascii="Times New Roman"/>
          <w:i/>
          <w:color w:val="0D2841"/>
          <w:sz w:val="24"/>
        </w:rPr>
        <w:t> and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Gas</w:t>
      </w:r>
      <w:r>
        <w:rPr>
          <w:rFonts w:ascii="Times New Roman"/>
          <w:i/>
          <w:color w:val="0D2841"/>
          <w:sz w:val="24"/>
        </w:rPr>
        <w:t> Landscape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932150" cy="3372326"/>
            <wp:effectExtent l="0" t="0" r="0" b="0"/>
            <wp:docPr id="9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1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150" cy="337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72"/>
        <w:ind w:left="140" w:right="0" w:firstLine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2024 -</w:t>
      </w:r>
      <w:r>
        <w:rPr>
          <w:spacing w:val="-1"/>
        </w:rPr>
        <w:t> NUPRC</w:t>
      </w:r>
      <w:r>
        <w:rPr/>
        <w:t> </w:t>
      </w:r>
      <w:r>
        <w:rPr>
          <w:spacing w:val="-1"/>
        </w:rPr>
        <w:t>Responses</w:t>
      </w:r>
    </w:p>
    <w:p>
      <w:pPr>
        <w:spacing w:after="0" w:line="240" w:lineRule="auto"/>
        <w:jc w:val="both"/>
        <w:sectPr>
          <w:footerReference w:type="default" r:id="rId95"/>
          <w:pgSz w:w="12240" w:h="15840"/>
          <w:pgMar w:footer="1079" w:header="72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454.149994pt;margin-top:446.829987pt;width:80.350pt;height:41.4pt;mso-position-horizontal-relative:page;mso-position-vertical-relative:page;z-index:-415072" coordorigin="9083,8937" coordsize="1607,828">
            <v:group style="position:absolute;left:9083;top:8937;width:1607;height:276" coordorigin="9083,8937" coordsize="1607,276">
              <v:shape style="position:absolute;left:9083;top:8937;width:1607;height:276" coordorigin="9083,8937" coordsize="1607,276" path="m9083,9213l10689,9213,10689,8937,9083,8937,9083,9213xe" filled="true" fillcolor="#d9f1d0" stroked="false">
                <v:path arrowok="t"/>
                <v:fill type="solid"/>
              </v:shape>
            </v:group>
            <v:group style="position:absolute;left:9083;top:9213;width:1607;height:276" coordorigin="9083,9213" coordsize="1607,276">
              <v:shape style="position:absolute;left:9083;top:9213;width:1607;height:276" coordorigin="9083,9213" coordsize="1607,276" path="m9083,9489l10689,9489,10689,9213,9083,9213,9083,9489xe" filled="true" fillcolor="#d9f1d0" stroked="false">
                <v:path arrowok="t"/>
                <v:fill type="solid"/>
              </v:shape>
            </v:group>
            <v:group style="position:absolute;left:9083;top:9489;width:1607;height:276" coordorigin="9083,9489" coordsize="1607,276">
              <v:shape style="position:absolute;left:9083;top:9489;width:1607;height:276" coordorigin="9083,9489" coordsize="1607,276" path="m9083,9765l10689,9765,10689,9489,9083,9489,9083,9765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58"/>
        </w:numPr>
        <w:tabs>
          <w:tab w:pos="861" w:val="left" w:leader="none"/>
          <w:tab w:pos="2582" w:val="left" w:leader="none"/>
          <w:tab w:pos="3592" w:val="left" w:leader="none"/>
          <w:tab w:pos="5423" w:val="left" w:leader="none"/>
          <w:tab w:pos="7614" w:val="left" w:leader="none"/>
        </w:tabs>
        <w:spacing w:line="240" w:lineRule="auto" w:before="49" w:after="0"/>
        <w:ind w:left="500" w:right="137" w:hanging="360"/>
        <w:jc w:val="left"/>
      </w:pPr>
      <w:bookmarkStart w:name="_bookmark187" w:id="241"/>
      <w:bookmarkEnd w:id="241"/>
      <w:r>
        <w:rPr/>
      </w:r>
      <w:bookmarkStart w:name="_bookmark187" w:id="242"/>
      <w:bookmarkEnd w:id="242"/>
      <w:r>
        <w:rPr>
          <w:color w:val="0E4660"/>
          <w:spacing w:val="-1"/>
        </w:rPr>
        <w:t>Plann</w:t>
      </w:r>
      <w:r>
        <w:rPr>
          <w:color w:val="0E4660"/>
          <w:spacing w:val="-1"/>
        </w:rPr>
        <w:t>ed</w:t>
        <w:tab/>
      </w:r>
      <w:r>
        <w:rPr>
          <w:color w:val="0E4660"/>
          <w:spacing w:val="-1"/>
          <w:w w:val="95"/>
        </w:rPr>
        <w:t>and</w:t>
        <w:tab/>
      </w:r>
      <w:r>
        <w:rPr>
          <w:color w:val="0E4660"/>
          <w:spacing w:val="-1"/>
        </w:rPr>
        <w:t>Ongoing</w:t>
        <w:tab/>
        <w:t>Significant</w:t>
        <w:tab/>
        <w:t>Exploration</w:t>
      </w:r>
      <w:r>
        <w:rPr>
          <w:color w:val="0E4660"/>
          <w:spacing w:val="39"/>
        </w:rPr>
        <w:t> </w:t>
      </w:r>
      <w:r>
        <w:rPr>
          <w:color w:val="0E4660"/>
          <w:spacing w:val="-1"/>
        </w:rPr>
        <w:t>Activities</w:t>
      </w:r>
      <w:r>
        <w:rPr/>
      </w:r>
    </w:p>
    <w:p>
      <w:pPr>
        <w:pStyle w:val="BodyText"/>
        <w:spacing w:line="240" w:lineRule="auto" w:before="275"/>
        <w:ind w:left="140" w:right="138" w:firstLine="0"/>
        <w:jc w:val="both"/>
      </w:pPr>
      <w:r>
        <w:rPr>
          <w:spacing w:val="-1"/>
        </w:rPr>
        <w:t>Exploration</w:t>
      </w:r>
      <w:r>
        <w:rPr>
          <w:spacing w:val="-8"/>
        </w:rPr>
        <w:t> </w:t>
      </w:r>
      <w:r>
        <w:rPr>
          <w:spacing w:val="-1"/>
        </w:rPr>
        <w:t>activities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frontier</w:t>
      </w:r>
      <w:r>
        <w:rPr>
          <w:spacing w:val="-8"/>
        </w:rPr>
        <w:t> </w:t>
      </w:r>
      <w:r>
        <w:rPr/>
        <w:t>basin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>
          <w:spacing w:val="-1"/>
        </w:rPr>
        <w:t>regulated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>
          <w:spacing w:val="-1"/>
        </w:rPr>
        <w:t>Section</w:t>
      </w:r>
      <w:r>
        <w:rPr>
          <w:spacing w:val="-8"/>
        </w:rPr>
        <w:t> </w:t>
      </w:r>
      <w:r>
        <w:rPr/>
        <w:t>68(3)</w:t>
      </w:r>
      <w:r>
        <w:rPr>
          <w:spacing w:val="-9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PIA,</w:t>
      </w:r>
      <w:r>
        <w:rPr>
          <w:spacing w:val="-8"/>
        </w:rPr>
        <w:t> </w:t>
      </w:r>
      <w:r>
        <w:rPr/>
        <w:t>2021</w:t>
      </w:r>
      <w:r>
        <w:rPr>
          <w:spacing w:val="-5"/>
        </w:rPr>
        <w:t> </w:t>
      </w:r>
      <w:r>
        <w:rPr>
          <w:spacing w:val="-1"/>
        </w:rPr>
        <w:t>stipulates</w:t>
      </w:r>
      <w:r>
        <w:rPr>
          <w:spacing w:val="95"/>
        </w:rPr>
        <w:t> </w:t>
      </w:r>
      <w:r>
        <w:rPr/>
        <w:t>that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NUPRC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reclassify</w:t>
      </w:r>
      <w:r>
        <w:rPr>
          <w:spacing w:val="-8"/>
        </w:rPr>
        <w:t> </w:t>
      </w:r>
      <w:r>
        <w:rPr>
          <w:spacing w:val="-1"/>
        </w:rPr>
        <w:t>all</w:t>
      </w:r>
      <w:r>
        <w:rPr>
          <w:spacing w:val="-7"/>
        </w:rPr>
        <w:t> </w:t>
      </w:r>
      <w:r>
        <w:rPr/>
        <w:t>or</w:t>
      </w:r>
      <w:r>
        <w:rPr>
          <w:spacing w:val="-8"/>
        </w:rPr>
        <w:t> </w:t>
      </w:r>
      <w:r>
        <w:rPr/>
        <w:t>part</w:t>
      </w:r>
      <w:r>
        <w:rPr>
          <w:spacing w:val="-8"/>
        </w:rPr>
        <w:t> </w:t>
      </w:r>
      <w:r>
        <w:rPr>
          <w:spacing w:val="1"/>
        </w:rPr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1"/>
        </w:rPr>
        <w:t>basins</w:t>
      </w:r>
      <w:r>
        <w:rPr>
          <w:spacing w:val="-7"/>
        </w:rPr>
        <w:t> </w:t>
      </w:r>
      <w:r>
        <w:rPr>
          <w:spacing w:val="-1"/>
        </w:rPr>
        <w:t>from</w:t>
      </w:r>
      <w:r>
        <w:rPr>
          <w:spacing w:val="-7"/>
        </w:rPr>
        <w:t> </w:t>
      </w:r>
      <w:r>
        <w:rPr>
          <w:spacing w:val="-1"/>
        </w:rPr>
        <w:t>frontier</w:t>
      </w:r>
      <w:r>
        <w:rPr>
          <w:spacing w:val="-6"/>
        </w:rPr>
        <w:t> </w:t>
      </w:r>
      <w:r>
        <w:rPr/>
        <w:t>acreages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1"/>
        </w:rPr>
        <w:t>general</w:t>
      </w:r>
      <w:r>
        <w:rPr>
          <w:spacing w:val="-5"/>
        </w:rPr>
        <w:t> </w:t>
      </w:r>
      <w:r>
        <w:rPr/>
        <w:t>onshore</w:t>
      </w:r>
      <w:r>
        <w:rPr>
          <w:spacing w:val="56"/>
        </w:rPr>
        <w:t> </w:t>
      </w:r>
      <w:r>
        <w:rPr>
          <w:spacing w:val="-1"/>
        </w:rPr>
        <w:t>area</w:t>
      </w:r>
      <w:r>
        <w:rPr>
          <w:spacing w:val="-2"/>
        </w:rPr>
        <w:t> </w:t>
      </w:r>
      <w:r>
        <w:rPr>
          <w:spacing w:val="-1"/>
        </w:rPr>
        <w:t>and apply</w:t>
      </w:r>
      <w:r>
        <w:rPr/>
        <w:t> </w:t>
      </w:r>
      <w:r>
        <w:rPr>
          <w:spacing w:val="-1"/>
        </w:rPr>
        <w:t>related </w:t>
      </w:r>
      <w:r>
        <w:rPr/>
        <w:t>fiscal</w:t>
      </w:r>
      <w:r>
        <w:rPr>
          <w:spacing w:val="-2"/>
        </w:rPr>
        <w:t> </w:t>
      </w:r>
      <w:r>
        <w:rPr/>
        <w:t>terms.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planned </w:t>
      </w:r>
      <w:r>
        <w:rPr/>
        <w:t>and</w:t>
      </w:r>
      <w:r>
        <w:rPr>
          <w:spacing w:val="-3"/>
        </w:rPr>
        <w:t> </w:t>
      </w:r>
      <w:r>
        <w:rPr/>
        <w:t>ongoing</w:t>
      </w:r>
      <w:r>
        <w:rPr>
          <w:spacing w:val="-2"/>
        </w:rPr>
        <w:t> </w:t>
      </w:r>
      <w:r>
        <w:rPr>
          <w:spacing w:val="-1"/>
        </w:rPr>
        <w:t>exploration</w:t>
      </w:r>
      <w:r>
        <w:rPr/>
        <w:t> activities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summarized</w:t>
      </w:r>
      <w:r>
        <w:rPr>
          <w:spacing w:val="63"/>
        </w:rPr>
        <w:t> </w:t>
      </w:r>
      <w:r>
        <w:rPr/>
        <w:t>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7.664001pt;margin-top:52.483116pt;width:56.8pt;height:124.25pt;mso-position-horizontal-relative:page;mso-position-vertical-relative:paragraph;z-index:-415096" coordorigin="1553,1050" coordsize="1136,2485">
            <v:group style="position:absolute;left:1553;top:1050;width:1136;height:276" coordorigin="1553,1050" coordsize="1136,276">
              <v:shape style="position:absolute;left:1553;top:1050;width:1136;height:276" coordorigin="1553,1050" coordsize="1136,276" path="m1553,1326l2688,1326,2688,1050,1553,1050,1553,1326xe" filled="true" fillcolor="#d9f1d0" stroked="false">
                <v:path arrowok="t"/>
                <v:fill type="solid"/>
              </v:shape>
            </v:group>
            <v:group style="position:absolute;left:1553;top:1326;width:1136;height:276" coordorigin="1553,1326" coordsize="1136,276">
              <v:shape style="position:absolute;left:1553;top:1326;width:1136;height:276" coordorigin="1553,1326" coordsize="1136,276" path="m1553,1602l2688,1602,2688,1326,1553,1326,1553,1602xe" filled="true" fillcolor="#d9f1d0" stroked="false">
                <v:path arrowok="t"/>
                <v:fill type="solid"/>
              </v:shape>
            </v:group>
            <v:group style="position:absolute;left:1553;top:1602;width:1136;height:276" coordorigin="1553,1602" coordsize="1136,276">
              <v:shape style="position:absolute;left:1553;top:1602;width:1136;height:276" coordorigin="1553,1602" coordsize="1136,276" path="m1553,1878l2688,1878,2688,1602,1553,1602,1553,1878xe" filled="true" fillcolor="#d9f1d0" stroked="false">
                <v:path arrowok="t"/>
                <v:fill type="solid"/>
              </v:shape>
            </v:group>
            <v:group style="position:absolute;left:1553;top:1878;width:1136;height:277" coordorigin="1553,1878" coordsize="1136,277">
              <v:shape style="position:absolute;left:1553;top:1878;width:1136;height:277" coordorigin="1553,1878" coordsize="1136,277" path="m1553,2154l2688,2154,2688,1878,1553,1878,1553,2154xe" filled="true" fillcolor="#d9f1d0" stroked="false">
                <v:path arrowok="t"/>
                <v:fill type="solid"/>
              </v:shape>
            </v:group>
            <v:group style="position:absolute;left:1553;top:2154;width:1136;height:276" coordorigin="1553,2154" coordsize="1136,276">
              <v:shape style="position:absolute;left:1553;top:2154;width:1136;height:276" coordorigin="1553,2154" coordsize="1136,276" path="m1553,2430l2688,2430,2688,2154,1553,2154,1553,2430xe" filled="true" fillcolor="#d9f1d0" stroked="false">
                <v:path arrowok="t"/>
                <v:fill type="solid"/>
              </v:shape>
            </v:group>
            <v:group style="position:absolute;left:1553;top:2430;width:1136;height:276" coordorigin="1553,2430" coordsize="1136,276">
              <v:shape style="position:absolute;left:1553;top:2430;width:1136;height:276" coordorigin="1553,2430" coordsize="1136,276" path="m1553,2706l2688,2706,2688,2430,1553,2430,1553,2706xe" filled="true" fillcolor="#d9f1d0" stroked="false">
                <v:path arrowok="t"/>
                <v:fill type="solid"/>
              </v:shape>
            </v:group>
            <v:group style="position:absolute;left:1553;top:2706;width:1136;height:276" coordorigin="1553,2706" coordsize="1136,276">
              <v:shape style="position:absolute;left:1553;top:2706;width:1136;height:276" coordorigin="1553,2706" coordsize="1136,276" path="m1553,2982l2688,2982,2688,2706,1553,2706,1553,2982xe" filled="true" fillcolor="#d9f1d0" stroked="false">
                <v:path arrowok="t"/>
                <v:fill type="solid"/>
              </v:shape>
            </v:group>
            <v:group style="position:absolute;left:1553;top:2982;width:1136;height:276" coordorigin="1553,2982" coordsize="1136,276">
              <v:shape style="position:absolute;left:1553;top:2982;width:1136;height:276" coordorigin="1553,2982" coordsize="1136,276" path="m1553,3258l2688,3258,2688,2982,1553,2982,1553,3258xe" filled="true" fillcolor="#d9f1d0" stroked="false">
                <v:path arrowok="t"/>
                <v:fill type="solid"/>
              </v:shape>
            </v:group>
            <v:group style="position:absolute;left:1553;top:3258;width:1136;height:276" coordorigin="1553,3258" coordsize="1136,276">
              <v:shape style="position:absolute;left:1553;top:3258;width:1136;height:276" coordorigin="1553,3258" coordsize="1136,276" path="m1553,3534l2688,3534,2688,3258,1553,3258,1553,3534xe" filled="true" fillcolor="#d9f1d0" stroked="false">
                <v:path arrowok="t"/>
                <v:fill type="solid"/>
              </v:shape>
            </v:group>
            <w10:wrap type="none"/>
          </v:group>
        </w:pict>
      </w:r>
      <w:bookmarkStart w:name="_bookmark188" w:id="243"/>
      <w:bookmarkEnd w:id="243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36: </w:t>
      </w:r>
      <w:r>
        <w:rPr>
          <w:rFonts w:ascii="Times New Roman"/>
          <w:i/>
          <w:color w:val="0D2841"/>
          <w:spacing w:val="-1"/>
          <w:sz w:val="24"/>
        </w:rPr>
        <w:t>Planned</w:t>
      </w:r>
      <w:r>
        <w:rPr>
          <w:rFonts w:ascii="Times New Roman"/>
          <w:i/>
          <w:color w:val="0D2841"/>
          <w:sz w:val="24"/>
        </w:rPr>
        <w:t> and Ongoing </w:t>
      </w:r>
      <w:r>
        <w:rPr>
          <w:rFonts w:ascii="Times New Roman"/>
          <w:i/>
          <w:color w:val="0D2841"/>
          <w:spacing w:val="-1"/>
          <w:sz w:val="24"/>
        </w:rPr>
        <w:t>Exploration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Activities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1"/>
        <w:gridCol w:w="1208"/>
        <w:gridCol w:w="676"/>
        <w:gridCol w:w="4294"/>
        <w:gridCol w:w="1822"/>
      </w:tblGrid>
      <w:tr>
        <w:trPr>
          <w:trHeight w:val="562" w:hRule="exact"/>
        </w:trPr>
        <w:tc>
          <w:tcPr>
            <w:tcW w:w="1351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2" w:right="1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Asset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20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67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429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</w:p>
        </w:tc>
        <w:tc>
          <w:tcPr>
            <w:tcW w:w="182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Location</w:t>
            </w:r>
          </w:p>
        </w:tc>
      </w:tr>
      <w:tr>
        <w:trPr>
          <w:trHeight w:val="1666" w:hRule="exact"/>
        </w:trPr>
        <w:tc>
          <w:tcPr>
            <w:tcW w:w="1351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46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basin</w:t>
            </w:r>
          </w:p>
        </w:tc>
        <w:tc>
          <w:tcPr>
            <w:tcW w:w="120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25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24"/>
              </w:rPr>
              <w:t>Kolmani field</w:t>
            </w:r>
            <w:hyperlink w:history="true" w:anchor="_bookmark189">
              <w:r>
                <w:rPr>
                  <w:rFonts w:ascii="Times New Roman"/>
                  <w:position w:val="9"/>
                  <w:sz w:val="16"/>
                </w:rPr>
                <w:t>90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676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</w:t>
            </w:r>
          </w:p>
        </w:tc>
        <w:tc>
          <w:tcPr>
            <w:tcW w:w="429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oilfield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z w:val="24"/>
              </w:rPr>
              <w:t> discovered in 2019.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 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appraisal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ongoing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full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potential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Kolmani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support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future production.</w:t>
            </w:r>
          </w:p>
        </w:tc>
        <w:tc>
          <w:tcPr>
            <w:tcW w:w="182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Kolmani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River</w:t>
            </w:r>
            <w:r>
              <w:rPr>
                <w:rFonts w:ascii="Times New Roman"/>
                <w:sz w:val="24"/>
              </w:rPr>
              <w:t> II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Well,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located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Gongola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Basin</w:t>
            </w:r>
          </w:p>
        </w:tc>
      </w:tr>
      <w:tr>
        <w:trPr>
          <w:trHeight w:val="1114" w:hRule="exact"/>
        </w:trPr>
        <w:tc>
          <w:tcPr>
            <w:tcW w:w="1351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885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Chad</w:t>
            </w:r>
            <w:r>
              <w:rPr>
                <w:rFonts w:ascii="Times New Roman"/>
                <w:sz w:val="24"/>
              </w:rPr>
              <w:t> Basin</w:t>
            </w:r>
            <w:hyperlink w:history="true" w:anchor="_bookmark190">
              <w:r>
                <w:rPr>
                  <w:rFonts w:ascii="Times New Roman"/>
                  <w:position w:val="9"/>
                  <w:sz w:val="16"/>
                </w:rPr>
                <w:t>91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42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continued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seismic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surveys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exploratory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drilling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area,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although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major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discoveries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have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been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late</w:t>
            </w:r>
            <w:r>
              <w:rPr>
                <w:rFonts w:ascii="Times New Roman"/>
                <w:sz w:val="24"/>
              </w:rPr>
              <w:t> 2023</w:t>
            </w:r>
          </w:p>
        </w:tc>
        <w:tc>
          <w:tcPr>
            <w:tcW w:w="18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100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Chad</w:t>
              <w:tab/>
              <w:t>Basin,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Borno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State</w:t>
            </w:r>
          </w:p>
        </w:tc>
      </w:tr>
      <w:tr>
        <w:trPr>
          <w:trHeight w:val="2770" w:hRule="exact"/>
        </w:trPr>
        <w:tc>
          <w:tcPr>
            <w:tcW w:w="135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885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Benue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Trough</w:t>
            </w:r>
            <w:hyperlink w:history="true" w:anchor="_bookmark191">
              <w:r>
                <w:rPr>
                  <w:rFonts w:ascii="Times New Roman"/>
                  <w:spacing w:val="-1"/>
                  <w:position w:val="9"/>
                  <w:sz w:val="16"/>
                </w:rPr>
                <w:t>92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42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Exploration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activities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also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expanded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Benue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Trough,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where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geological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surveys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indicate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potential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hydrocarbon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deposits.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Efforts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drill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exploratory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wells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are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part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strategy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diversify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oil-producing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regions.</w:t>
            </w:r>
          </w:p>
        </w:tc>
        <w:tc>
          <w:tcPr>
            <w:tcW w:w="18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Benue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surrounding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40" w:right="13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89" w:id="244"/>
      <w:bookmarkEnd w:id="244"/>
      <w:r>
        <w:rPr/>
      </w:r>
      <w:r>
        <w:rPr>
          <w:rFonts w:ascii="Times New Roman"/>
          <w:i/>
          <w:position w:val="7"/>
          <w:sz w:val="13"/>
        </w:rPr>
        <w:t>90</w:t>
      </w:r>
      <w:r>
        <w:rPr>
          <w:rFonts w:ascii="Times New Roman"/>
          <w:i/>
          <w:spacing w:val="24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K</w:t>
      </w:r>
      <w:r>
        <w:rPr>
          <w:rFonts w:ascii="Times New Roman"/>
          <w:i/>
          <w:spacing w:val="1"/>
          <w:sz w:val="20"/>
        </w:rPr>
        <w:t>o</w:t>
      </w:r>
      <w:r>
        <w:rPr>
          <w:rFonts w:ascii="Times New Roman"/>
          <w:i/>
          <w:sz w:val="20"/>
        </w:rPr>
        <w:t>lm</w:t>
      </w:r>
      <w:r>
        <w:rPr>
          <w:rFonts w:ascii="Times New Roman"/>
          <w:i/>
          <w:spacing w:val="1"/>
          <w:sz w:val="20"/>
        </w:rPr>
        <w:t>an</w:t>
      </w:r>
      <w:r>
        <w:rPr>
          <w:rFonts w:ascii="Times New Roman"/>
          <w:i/>
          <w:sz w:val="20"/>
        </w:rPr>
        <w:t>i</w:t>
      </w:r>
      <w:r>
        <w:rPr>
          <w:rFonts w:ascii="Times New Roman"/>
          <w:i/>
          <w:spacing w:val="39"/>
          <w:sz w:val="20"/>
        </w:rPr>
        <w:t> </w:t>
      </w:r>
      <w:r>
        <w:rPr>
          <w:rFonts w:ascii="Times New Roman"/>
          <w:i/>
          <w:sz w:val="20"/>
        </w:rPr>
        <w:t>Oil</w:t>
      </w:r>
      <w:r>
        <w:rPr>
          <w:rFonts w:ascii="Times New Roman"/>
          <w:i/>
          <w:spacing w:val="39"/>
          <w:sz w:val="20"/>
        </w:rPr>
        <w:t> </w:t>
      </w:r>
      <w:r>
        <w:rPr>
          <w:rFonts w:ascii="Times New Roman"/>
          <w:i/>
          <w:sz w:val="20"/>
        </w:rPr>
        <w:t>Fiel</w:t>
      </w:r>
      <w:r>
        <w:rPr>
          <w:rFonts w:ascii="Times New Roman"/>
          <w:i/>
          <w:spacing w:val="2"/>
          <w:sz w:val="20"/>
        </w:rPr>
        <w:t>d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pacing w:val="40"/>
          <w:sz w:val="20"/>
        </w:rPr>
        <w:t> </w:t>
      </w:r>
      <w:r>
        <w:rPr>
          <w:rFonts w:ascii="Times New Roman"/>
          <w:i/>
          <w:color w:val="467885"/>
          <w:spacing w:val="40"/>
          <w:sz w:val="20"/>
        </w:rPr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h</w:t>
      </w:r>
      <w:r>
        <w:rPr>
          <w:rFonts w:ascii="Times New Roman"/>
          <w:i/>
          <w:color w:val="467885"/>
          <w:sz w:val="20"/>
          <w:u w:val="single" w:color="467885"/>
        </w:rPr>
        <w:t>ttp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s</w:t>
      </w:r>
      <w:r>
        <w:rPr>
          <w:rFonts w:ascii="Times New Roman"/>
          <w:i/>
          <w:color w:val="467885"/>
          <w:sz w:val="20"/>
          <w:u w:val="single" w:color="467885"/>
        </w:rPr>
        <w:t>:/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/</w:t>
      </w:r>
      <w:hyperlink r:id="rId98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w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w</w:t>
        </w:r>
        <w:r>
          <w:rPr>
            <w:rFonts w:ascii="Times New Roman"/>
            <w:i/>
            <w:color w:val="467885"/>
            <w:spacing w:val="-17"/>
            <w:sz w:val="20"/>
            <w:u w:val="single" w:color="467885"/>
          </w:rPr>
          <w:t>w</w:t>
        </w:r>
        <w:r>
          <w:rPr>
            <w:rFonts w:ascii="Times New Roman"/>
            <w:i/>
            <w:color w:val="467885"/>
            <w:sz w:val="20"/>
            <w:u w:val="single" w:color="467885"/>
          </w:rPr>
          <w:t>.v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angua</w:t>
        </w:r>
        <w:r>
          <w:rPr>
            <w:rFonts w:ascii="Times New Roman"/>
            <w:i/>
            <w:color w:val="467885"/>
            <w:spacing w:val="-9"/>
            <w:sz w:val="20"/>
            <w:u w:val="single" w:color="467885"/>
          </w:rPr>
          <w:t>r</w:t>
        </w:r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d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ng</w:t>
        </w:r>
        <w:r>
          <w:rPr>
            <w:rFonts w:ascii="Times New Roman"/>
            <w:i/>
            <w:color w:val="467885"/>
            <w:spacing w:val="-24"/>
            <w:sz w:val="20"/>
            <w:u w:val="single" w:color="467885"/>
          </w:rPr>
          <w:t>r</w:t>
        </w:r>
        <w:r>
          <w:rPr>
            <w:rFonts w:ascii="Times New Roman"/>
            <w:i/>
            <w:color w:val="467885"/>
            <w:sz w:val="20"/>
            <w:u w:val="single" w:color="467885"/>
          </w:rPr>
          <w:t>.c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o</w:t>
        </w:r>
        <w:r>
          <w:rPr>
            <w:rFonts w:ascii="Times New Roman"/>
            <w:i/>
            <w:color w:val="467885"/>
            <w:sz w:val="20"/>
            <w:u w:val="single" w:color="467885"/>
          </w:rPr>
          <w:t>m/</w:t>
        </w:r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2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022</w:t>
        </w:r>
        <w:r>
          <w:rPr>
            <w:rFonts w:ascii="Times New Roman"/>
            <w:i/>
            <w:color w:val="467885"/>
            <w:sz w:val="20"/>
            <w:u w:val="single" w:color="467885"/>
          </w:rPr>
          <w:t>/</w:t>
        </w:r>
        <w:r>
          <w:rPr>
            <w:rFonts w:ascii="Times New Roman"/>
            <w:i/>
            <w:color w:val="467885"/>
            <w:spacing w:val="-20"/>
            <w:sz w:val="20"/>
            <w:u w:val="single" w:color="467885"/>
          </w:rPr>
          <w:t>1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1</w:t>
        </w:r>
        <w:r>
          <w:rPr>
            <w:rFonts w:ascii="Times New Roman"/>
            <w:i/>
            <w:color w:val="467885"/>
            <w:sz w:val="20"/>
            <w:u w:val="single" w:color="467885"/>
          </w:rPr>
          <w:t>/b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au</w:t>
        </w:r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c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h</w:t>
        </w:r>
        <w:r>
          <w:rPr>
            <w:rFonts w:ascii="Times New Roman"/>
            <w:i/>
            <w:color w:val="467885"/>
            <w:spacing w:val="5"/>
            <w:sz w:val="20"/>
            <w:u w:val="single" w:color="467885"/>
          </w:rPr>
          <w:t>i</w:t>
        </w:r>
        <w:r>
          <w:rPr>
            <w:rFonts w:ascii="Times New Roman"/>
            <w:i/>
            <w:color w:val="467885"/>
            <w:sz w:val="20"/>
            <w:u w:val="single" w:color="467885"/>
          </w:rPr>
          <w:t>-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b</w:t>
        </w:r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u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ha</w:t>
        </w:r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r</w:t>
        </w:r>
        <w:r>
          <w:rPr>
            <w:rFonts w:ascii="Times New Roman"/>
            <w:i/>
            <w:color w:val="467885"/>
            <w:sz w:val="20"/>
            <w:u w:val="single" w:color="467885"/>
          </w:rPr>
          <w:t>i-in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a</w:t>
        </w:r>
        <w:r>
          <w:rPr>
            <w:rFonts w:ascii="Times New Roman"/>
            <w:i/>
            <w:color w:val="467885"/>
            <w:spacing w:val="-2"/>
            <w:sz w:val="20"/>
            <w:u w:val="single" w:color="467885"/>
          </w:rPr>
          <w:t>u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gu</w:t>
        </w:r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r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a</w:t>
        </w:r>
        <w:r>
          <w:rPr>
            <w:rFonts w:ascii="Times New Roman"/>
            <w:i/>
            <w:color w:val="467885"/>
            <w:sz w:val="20"/>
            <w:u w:val="single" w:color="467885"/>
          </w:rPr>
          <w:t>tes-fi</w:t>
        </w:r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rst</w:t>
        </w:r>
        <w:r>
          <w:rPr>
            <w:rFonts w:ascii="Times New Roman"/>
            <w:i/>
            <w:color w:val="467885"/>
            <w:sz w:val="20"/>
            <w:u w:val="single" w:color="467885"/>
          </w:rPr>
          <w:t>-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o</w:t>
        </w:r>
        <w:r>
          <w:rPr>
            <w:rFonts w:ascii="Times New Roman"/>
            <w:i/>
            <w:color w:val="467885"/>
            <w:sz w:val="20"/>
            <w:u w:val="single" w:color="467885"/>
          </w:rPr>
          <w:t>i</w:t>
        </w:r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l</w:t>
        </w:r>
        <w:r>
          <w:rPr>
            <w:rFonts w:ascii="Times New Roman"/>
            <w:i/>
            <w:color w:val="467885"/>
            <w:sz w:val="20"/>
            <w:u w:val="single" w:color="467885"/>
          </w:rPr>
          <w:t>-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d</w:t>
        </w:r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r</w:t>
        </w:r>
        <w:r>
          <w:rPr>
            <w:rFonts w:ascii="Times New Roman"/>
            <w:i/>
            <w:color w:val="467885"/>
            <w:sz w:val="20"/>
            <w:u w:val="single" w:color="467885"/>
          </w:rPr>
          <w:t>ill</w:t>
        </w:r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i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n</w:t>
        </w:r>
        <w:r>
          <w:rPr>
            <w:rFonts w:ascii="Times New Roman"/>
            <w:i/>
            <w:color w:val="467885"/>
            <w:spacing w:val="2"/>
            <w:sz w:val="20"/>
            <w:u w:val="single" w:color="467885"/>
          </w:rPr>
          <w:t>g</w:t>
        </w:r>
        <w:r>
          <w:rPr>
            <w:rFonts w:ascii="Times New Roman"/>
            <w:i/>
            <w:color w:val="467885"/>
            <w:sz w:val="20"/>
            <w:u w:val="single" w:color="467885"/>
          </w:rPr>
          <w:t>-fiel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d</w:t>
        </w:r>
        <w:r>
          <w:rPr>
            <w:rFonts w:ascii="Times New Roman"/>
            <w:i/>
            <w:color w:val="467885"/>
            <w:sz w:val="20"/>
            <w:u w:val="single" w:color="467885"/>
          </w:rPr>
          <w:t>-</w:t>
        </w:r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i</w:t>
        </w:r>
        <w:r>
          <w:rPr>
            <w:rFonts w:ascii="Times New Roman"/>
            <w:i/>
            <w:color w:val="467885"/>
            <w:spacing w:val="1"/>
            <w:sz w:val="20"/>
            <w:u w:val="single" w:color="467885"/>
          </w:rPr>
          <w:t>n</w:t>
        </w:r>
        <w:r>
          <w:rPr>
            <w:rFonts w:ascii="Times New Roman"/>
            <w:i/>
            <w:color w:val="467885"/>
            <w:sz w:val="20"/>
            <w:u w:val="single" w:color="467885"/>
          </w:rPr>
          <w:t>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northern-nigeria/</w:t>
      </w:r>
      <w:r>
        <w:rPr>
          <w:rFonts w:ascii="Times New Roman"/>
          <w:i/>
          <w:color w:val="467885"/>
          <w:sz w:val="20"/>
        </w:rPr>
      </w:r>
      <w:r>
        <w:rPr>
          <w:rFonts w:ascii="Times New Roman"/>
          <w:i/>
          <w:sz w:val="20"/>
        </w:rPr>
        <w:t>,</w:t>
      </w:r>
      <w:r>
        <w:rPr>
          <w:rFonts w:ascii="Times New Roman"/>
          <w:i/>
          <w:spacing w:val="18"/>
          <w:sz w:val="20"/>
        </w:rPr>
        <w:t> </w:t>
      </w:r>
      <w:r>
        <w:rPr>
          <w:rFonts w:ascii="Times New Roman"/>
          <w:i/>
          <w:color w:val="467885"/>
          <w:spacing w:val="18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https://fmino.gov.ng/kolmani-oil-and-gas-project-has-attracted-over-3bn-investment-in-fossil-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152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energy-president-buhari/</w:t>
      </w:r>
      <w:r>
        <w:rPr>
          <w:rFonts w:ascii="Times New Roman"/>
          <w:i/>
          <w:color w:val="467885"/>
          <w:spacing w:val="14"/>
          <w:sz w:val="20"/>
          <w:u w:val="single" w:color="467885"/>
        </w:rPr>
        <w:t> </w:t>
      </w:r>
      <w:r>
        <w:rPr>
          <w:rFonts w:ascii="Times New Roman"/>
          <w:i/>
          <w:color w:val="467885"/>
          <w:spacing w:val="14"/>
          <w:sz w:val="20"/>
        </w:rPr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14"/>
          <w:sz w:val="20"/>
        </w:rPr>
        <w:t> </w:t>
      </w:r>
      <w:r>
        <w:rPr>
          <w:rFonts w:ascii="Times New Roman"/>
          <w:i/>
          <w:color w:val="467885"/>
          <w:spacing w:val="14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99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99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.channelstv.com/2022/11/22/lawan-tinubu-others-present-as-buhari-flags-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106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off-first-oil-exploration-in-north-east/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tabs>
          <w:tab w:pos="2720" w:val="left" w:leader="none"/>
          <w:tab w:pos="5604" w:val="left" w:leader="none"/>
          <w:tab w:pos="8511" w:val="left" w:leader="none"/>
        </w:tabs>
        <w:spacing w:line="240" w:lineRule="auto" w:before="0"/>
        <w:ind w:left="140" w:right="13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90" w:id="245"/>
      <w:bookmarkEnd w:id="245"/>
      <w:r>
        <w:rPr/>
      </w:r>
      <w:r>
        <w:rPr>
          <w:rFonts w:ascii="Times New Roman"/>
          <w:i/>
          <w:w w:val="95"/>
          <w:position w:val="7"/>
          <w:sz w:val="13"/>
        </w:rPr>
        <w:t>91</w:t>
        <w:tab/>
      </w:r>
      <w:r>
        <w:rPr>
          <w:rFonts w:ascii="Times New Roman"/>
          <w:i/>
          <w:w w:val="95"/>
          <w:sz w:val="20"/>
        </w:rPr>
        <w:t>Chad</w:t>
        <w:tab/>
        <w:t>Basin</w:t>
        <w:tab/>
        <w:t>exploration-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https://cms1977.nnpcgroup.com/uploads/NNPC_Magazine_second_edition_final_copy_spread_4f9fc9a943.pdf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tabs>
          <w:tab w:pos="9204" w:val="left" w:leader="none"/>
        </w:tabs>
        <w:spacing w:line="240" w:lineRule="auto" w:before="0"/>
        <w:ind w:left="140" w:right="13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191" w:id="246"/>
      <w:bookmarkEnd w:id="246"/>
      <w:r>
        <w:rPr/>
      </w:r>
      <w:r>
        <w:rPr>
          <w:rFonts w:ascii="Times New Roman"/>
          <w:i/>
          <w:position w:val="7"/>
          <w:sz w:val="13"/>
        </w:rPr>
        <w:t>92</w:t>
      </w:r>
      <w:r>
        <w:rPr>
          <w:rFonts w:ascii="Times New Roman"/>
          <w:i/>
          <w:spacing w:val="28"/>
          <w:position w:val="7"/>
          <w:sz w:val="13"/>
        </w:rPr>
        <w:t> </w:t>
      </w:r>
      <w:r>
        <w:rPr>
          <w:rFonts w:ascii="Times New Roman"/>
          <w:i/>
          <w:sz w:val="20"/>
        </w:rPr>
        <w:t>Benue</w:t>
      </w:r>
      <w:r>
        <w:rPr>
          <w:rFonts w:ascii="Times New Roman"/>
          <w:i/>
          <w:spacing w:val="11"/>
          <w:sz w:val="20"/>
        </w:rPr>
        <w:t> </w:t>
      </w:r>
      <w:r>
        <w:rPr>
          <w:rFonts w:ascii="Times New Roman"/>
          <w:i/>
          <w:spacing w:val="-3"/>
          <w:sz w:val="20"/>
        </w:rPr>
        <w:t>Trough</w:t>
      </w:r>
      <w:r>
        <w:rPr>
          <w:rFonts w:ascii="Times New Roman"/>
          <w:i/>
          <w:spacing w:val="12"/>
          <w:sz w:val="20"/>
        </w:rPr>
        <w:t> </w:t>
      </w:r>
      <w:r>
        <w:rPr>
          <w:rFonts w:ascii="Times New Roman"/>
          <w:i/>
          <w:sz w:val="20"/>
        </w:rPr>
        <w:t>Oil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z w:val="20"/>
        </w:rPr>
        <w:t>Exploration-</w:t>
      </w:r>
      <w:r>
        <w:rPr>
          <w:rFonts w:ascii="Times New Roman"/>
          <w:i/>
          <w:spacing w:val="12"/>
          <w:sz w:val="20"/>
        </w:rPr>
        <w:t> </w:t>
      </w:r>
      <w:r>
        <w:rPr>
          <w:rFonts w:ascii="Times New Roman"/>
          <w:i/>
          <w:color w:val="467885"/>
          <w:spacing w:val="12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https://statehouse.gov.ng/news/oil-exploration-in-middle-benue-trough-will-lead-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124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to-greater-prosperity-energy-security-president-buhari-declares/</w:t>
      </w:r>
      <w:r>
        <w:rPr>
          <w:rFonts w:ascii="Times New Roman"/>
          <w:i/>
          <w:color w:val="467885"/>
          <w:spacing w:val="-1"/>
          <w:w w:val="95"/>
          <w:sz w:val="20"/>
        </w:rPr>
        <w:tab/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h</w:t>
      </w:r>
      <w:r>
        <w:rPr>
          <w:rFonts w:ascii="Times New Roman"/>
          <w:i/>
          <w:color w:val="467885"/>
          <w:sz w:val="20"/>
          <w:u w:val="single" w:color="467885"/>
        </w:rPr>
        <w:t>ttp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s</w:t>
      </w:r>
      <w:r>
        <w:rPr>
          <w:rFonts w:ascii="Times New Roman"/>
          <w:i/>
          <w:color w:val="467885"/>
          <w:sz w:val="20"/>
          <w:u w:val="single" w:color="467885"/>
        </w:rPr>
        <w:t>://cms1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977</w:t>
      </w:r>
      <w:r>
        <w:rPr>
          <w:rFonts w:ascii="Times New Roman"/>
          <w:i/>
          <w:color w:val="467885"/>
          <w:sz w:val="20"/>
          <w:u w:val="single" w:color="467885"/>
        </w:rPr>
        <w:t>.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n</w:t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n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p</w:t>
      </w:r>
      <w:r>
        <w:rPr>
          <w:rFonts w:ascii="Times New Roman"/>
          <w:i/>
          <w:color w:val="467885"/>
          <w:sz w:val="20"/>
          <w:u w:val="single" w:color="467885"/>
        </w:rPr>
        <w:t>c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g</w:t>
      </w:r>
      <w:r>
        <w:rPr>
          <w:rFonts w:ascii="Times New Roman"/>
          <w:i/>
          <w:color w:val="467885"/>
          <w:spacing w:val="-9"/>
          <w:sz w:val="20"/>
          <w:u w:val="single" w:color="467885"/>
        </w:rPr>
        <w:t>r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o</w:t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u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p</w:t>
      </w:r>
      <w:r>
        <w:rPr>
          <w:rFonts w:ascii="Times New Roman"/>
          <w:i/>
          <w:color w:val="467885"/>
          <w:sz w:val="20"/>
          <w:u w:val="single" w:color="467885"/>
        </w:rPr>
        <w:t>.c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o</w:t>
      </w:r>
      <w:r>
        <w:rPr>
          <w:rFonts w:ascii="Times New Roman"/>
          <w:i/>
          <w:color w:val="467885"/>
          <w:sz w:val="20"/>
          <w:u w:val="single" w:color="467885"/>
        </w:rPr>
        <w:t>m/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up</w:t>
      </w:r>
      <w:r>
        <w:rPr>
          <w:rFonts w:ascii="Times New Roman"/>
          <w:i/>
          <w:color w:val="467885"/>
          <w:sz w:val="20"/>
          <w:u w:val="single" w:color="467885"/>
        </w:rPr>
        <w:t>lo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ad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s</w:t>
      </w:r>
      <w:r>
        <w:rPr>
          <w:rFonts w:ascii="Times New Roman"/>
          <w:i/>
          <w:color w:val="467885"/>
          <w:sz w:val="20"/>
          <w:u w:val="single" w:color="467885"/>
        </w:rPr>
        <w:t>/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NN</w:t>
      </w:r>
      <w:r>
        <w:rPr>
          <w:rFonts w:ascii="Times New Roman"/>
          <w:i/>
          <w:color w:val="467885"/>
          <w:sz w:val="20"/>
          <w:u w:val="single" w:color="467885"/>
        </w:rPr>
        <w:t>P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C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_</w:t>
      </w:r>
      <w:r>
        <w:rPr>
          <w:rFonts w:ascii="Times New Roman"/>
          <w:i/>
          <w:color w:val="467885"/>
          <w:spacing w:val="-3"/>
          <w:sz w:val="20"/>
          <w:u w:val="single" w:color="467885"/>
        </w:rPr>
        <w:t>L</w:t>
      </w:r>
      <w:r>
        <w:rPr>
          <w:rFonts w:ascii="Times New Roman"/>
          <w:i/>
          <w:color w:val="467885"/>
          <w:sz w:val="20"/>
          <w:u w:val="single" w:color="467885"/>
        </w:rPr>
        <w:t>TD_MA</w:t>
      </w:r>
      <w:r>
        <w:rPr>
          <w:rFonts w:ascii="Times New Roman"/>
          <w:i/>
          <w:color w:val="467885"/>
          <w:spacing w:val="2"/>
          <w:sz w:val="20"/>
          <w:u w:val="single" w:color="467885"/>
        </w:rPr>
        <w:t>G</w:t>
      </w:r>
      <w:r>
        <w:rPr>
          <w:rFonts w:ascii="Times New Roman"/>
          <w:i/>
          <w:color w:val="467885"/>
          <w:sz w:val="20"/>
          <w:u w:val="single" w:color="467885"/>
        </w:rPr>
        <w:t>AZINE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_6188</w:t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3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04</w:t>
      </w:r>
      <w:r>
        <w:rPr>
          <w:rFonts w:ascii="Times New Roman"/>
          <w:i/>
          <w:color w:val="467885"/>
          <w:sz w:val="20"/>
          <w:u w:val="single" w:color="467885"/>
        </w:rPr>
        <w:t>c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6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d</w:t>
      </w:r>
      <w:r>
        <w:rPr>
          <w:rFonts w:ascii="Times New Roman"/>
          <w:i/>
          <w:color w:val="467885"/>
          <w:sz w:val="20"/>
          <w:u w:val="single" w:color="467885"/>
        </w:rPr>
        <w:t>.</w:t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p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d</w:t>
      </w:r>
      <w:r>
        <w:rPr>
          <w:rFonts w:ascii="Times New Roman"/>
          <w:i/>
          <w:color w:val="467885"/>
          <w:sz w:val="20"/>
          <w:u w:val="single" w:color="467885"/>
        </w:rPr>
        <w:t>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97"/>
          <w:pgSz w:w="12240" w:h="15840"/>
          <w:pgMar w:footer="1020" w:header="720" w:top="2020" w:bottom="1200" w:left="1300" w:right="1300"/>
          <w:pgNumType w:start="10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3"/>
          <w:szCs w:val="23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1"/>
        <w:gridCol w:w="1885"/>
        <w:gridCol w:w="4294"/>
        <w:gridCol w:w="1042"/>
        <w:gridCol w:w="780"/>
      </w:tblGrid>
      <w:tr>
        <w:trPr>
          <w:trHeight w:val="562" w:hRule="exact"/>
        </w:trPr>
        <w:tc>
          <w:tcPr>
            <w:tcW w:w="1351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2" w:right="1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Asset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88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429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</w:p>
        </w:tc>
        <w:tc>
          <w:tcPr>
            <w:tcW w:w="1822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Location</w:t>
            </w:r>
          </w:p>
        </w:tc>
      </w:tr>
      <w:tr>
        <w:trPr>
          <w:trHeight w:val="1667" w:hRule="exact"/>
        </w:trPr>
        <w:tc>
          <w:tcPr>
            <w:tcW w:w="1351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</w:p>
        </w:tc>
        <w:tc>
          <w:tcPr>
            <w:tcW w:w="188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Deepwater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Ultra-Deepwater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Projects</w:t>
            </w:r>
          </w:p>
        </w:tc>
        <w:tc>
          <w:tcPr>
            <w:tcW w:w="429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expansion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deepwater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fields,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Shell,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TotalEnergies,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ExxonMobil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deepwater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drilling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aimed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discovering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boosting production.</w:t>
            </w:r>
          </w:p>
        </w:tc>
        <w:tc>
          <w:tcPr>
            <w:tcW w:w="1822" w:type="dxa"/>
            <w:gridSpan w:val="2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Gulf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Guinea</w:t>
            </w:r>
          </w:p>
        </w:tc>
      </w:tr>
      <w:tr>
        <w:trPr>
          <w:trHeight w:val="1391" w:hRule="exact"/>
        </w:trPr>
        <w:tc>
          <w:tcPr>
            <w:tcW w:w="1351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8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6" w:lineRule="exact" w:before="3"/>
              <w:ind w:left="102" w:right="10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24"/>
              </w:rPr>
              <w:t>Bonga </w:t>
            </w:r>
            <w:r>
              <w:rPr>
                <w:rFonts w:ascii="Times New Roman"/>
                <w:spacing w:val="-1"/>
                <w:sz w:val="24"/>
              </w:rPr>
              <w:t>Southwest/Aparo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hyperlink w:history="true" w:anchor="_bookmark192">
              <w:r>
                <w:rPr>
                  <w:rFonts w:ascii="Times New Roman"/>
                  <w:spacing w:val="-1"/>
                  <w:position w:val="9"/>
                  <w:sz w:val="16"/>
                </w:rPr>
                <w:t>93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42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6" w:lineRule="exact" w:before="3"/>
              <w:ind w:left="102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Aparo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operated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Shell,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deepwater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developments.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Although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delays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period</w:t>
            </w:r>
            <w:hyperlink w:history="true" w:anchor="_bookmark193">
              <w:r>
                <w:rPr>
                  <w:rFonts w:ascii="Times New Roman"/>
                  <w:position w:val="9"/>
                  <w:sz w:val="16"/>
                </w:rPr>
                <w:t>94</w:t>
              </w:r>
            </w:hyperlink>
            <w:r>
              <w:rPr>
                <w:rFonts w:ascii="Times New Roman"/>
                <w:sz w:val="24"/>
              </w:rPr>
              <w:t>.</w:t>
            </w:r>
          </w:p>
        </w:tc>
        <w:tc>
          <w:tcPr>
            <w:tcW w:w="182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158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Deepwater,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w w:val="95"/>
                <w:sz w:val="24"/>
              </w:rPr>
              <w:t>offshore</w:t>
              <w:tab/>
            </w:r>
            <w:r>
              <w:rPr>
                <w:rFonts w:ascii="Times New Roman"/>
                <w:sz w:val="24"/>
              </w:rPr>
              <w:t>Niger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Delta</w:t>
            </w:r>
          </w:p>
        </w:tc>
      </w:tr>
      <w:tr>
        <w:trPr>
          <w:trHeight w:val="1390" w:hRule="exact"/>
        </w:trPr>
        <w:tc>
          <w:tcPr>
            <w:tcW w:w="1351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8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272" w:val="left" w:leader="none"/>
              </w:tabs>
              <w:spacing w:line="276" w:lineRule="exact" w:before="1"/>
              <w:ind w:left="102" w:right="10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Preowei</w:t>
              <w:tab/>
            </w:r>
            <w:r>
              <w:rPr>
                <w:rFonts w:ascii="Times New Roman"/>
                <w:sz w:val="24"/>
              </w:rPr>
              <w:t>Field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(OML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130)</w:t>
            </w:r>
            <w:hyperlink w:history="true" w:anchor="_bookmark194">
              <w:r>
                <w:rPr>
                  <w:rFonts w:ascii="Times New Roman"/>
                  <w:position w:val="9"/>
                  <w:sz w:val="16"/>
                </w:rPr>
                <w:t>95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42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Detailed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Reservoir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Characterization,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Seismic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Surveys,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Exploratory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Appraisal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Wells,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Well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testing,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Integration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 </w:t>
            </w:r>
            <w:r>
              <w:rPr>
                <w:rFonts w:ascii="Times New Roman"/>
                <w:sz w:val="24"/>
              </w:rPr>
              <w:t>been </w:t>
            </w:r>
            <w:r>
              <w:rPr>
                <w:rFonts w:ascii="Times New Roman"/>
                <w:spacing w:val="-1"/>
                <w:sz w:val="24"/>
              </w:rPr>
              <w:t>carried</w:t>
            </w:r>
            <w:r>
              <w:rPr>
                <w:rFonts w:ascii="Times New Roman"/>
                <w:sz w:val="24"/>
              </w:rPr>
              <w:t> out.</w:t>
            </w:r>
          </w:p>
        </w:tc>
        <w:tc>
          <w:tcPr>
            <w:tcW w:w="182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157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Deepwater,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w w:val="95"/>
                <w:sz w:val="24"/>
              </w:rPr>
              <w:t>offshore</w:t>
              <w:tab/>
            </w:r>
            <w:r>
              <w:rPr>
                <w:rFonts w:ascii="Times New Roman"/>
                <w:sz w:val="24"/>
              </w:rPr>
              <w:t>Niger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Delta</w:t>
            </w:r>
          </w:p>
        </w:tc>
      </w:tr>
      <w:tr>
        <w:trPr>
          <w:trHeight w:val="1390" w:hRule="exact"/>
        </w:trPr>
        <w:tc>
          <w:tcPr>
            <w:tcW w:w="1351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8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Owowo </w:t>
            </w:r>
            <w:r>
              <w:rPr>
                <w:rFonts w:ascii="Times New Roman"/>
                <w:sz w:val="24"/>
              </w:rPr>
              <w:t>Field</w:t>
            </w:r>
          </w:p>
        </w:tc>
        <w:tc>
          <w:tcPr>
            <w:tcW w:w="42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Detailed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Reservoir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Characterization,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Seismic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Surveys,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Exploratory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Appraisal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Wells,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Well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testing,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Field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Appraisal</w:t>
            </w:r>
            <w:r>
              <w:rPr>
                <w:rFonts w:ascii="Times New Roman"/>
                <w:sz w:val="24"/>
              </w:rPr>
              <w:t> have</w:t>
            </w:r>
            <w:r>
              <w:rPr>
                <w:rFonts w:ascii="Times New Roman"/>
                <w:spacing w:val="-1"/>
                <w:sz w:val="24"/>
              </w:rPr>
              <w:t> been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carried out.</w:t>
            </w:r>
          </w:p>
        </w:tc>
        <w:tc>
          <w:tcPr>
            <w:tcW w:w="182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157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Deepwater,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w w:val="95"/>
                <w:sz w:val="24"/>
              </w:rPr>
              <w:t>offshore</w:t>
              <w:tab/>
            </w:r>
            <w:r>
              <w:rPr>
                <w:rFonts w:ascii="Times New Roman"/>
                <w:sz w:val="24"/>
              </w:rPr>
              <w:t>Niger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Delta</w:t>
            </w:r>
          </w:p>
        </w:tc>
      </w:tr>
      <w:tr>
        <w:trPr>
          <w:trHeight w:val="1114" w:hRule="exact"/>
        </w:trPr>
        <w:tc>
          <w:tcPr>
            <w:tcW w:w="135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8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Oyo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Field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(OML</w:t>
            </w:r>
            <w:r>
              <w:rPr>
                <w:rFonts w:ascii="Times New Roman"/>
                <w:sz w:val="24"/>
              </w:rPr>
              <w:t> 120/121)</w:t>
            </w:r>
          </w:p>
        </w:tc>
        <w:tc>
          <w:tcPr>
            <w:tcW w:w="42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Ongoing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Oyo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field,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focusing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optimizing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possibly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discovering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reserves.</w:t>
            </w:r>
          </w:p>
        </w:tc>
        <w:tc>
          <w:tcPr>
            <w:tcW w:w="182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157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Western</w:t>
              <w:tab/>
            </w:r>
            <w:r>
              <w:rPr>
                <w:rFonts w:ascii="Times New Roman"/>
                <w:sz w:val="24"/>
              </w:rPr>
              <w:t>Niger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Delta</w:t>
            </w:r>
          </w:p>
        </w:tc>
      </w:tr>
      <w:tr>
        <w:trPr>
          <w:trHeight w:val="838" w:hRule="exact"/>
        </w:trPr>
        <w:tc>
          <w:tcPr>
            <w:tcW w:w="135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1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Onshore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Delta</w:t>
            </w:r>
          </w:p>
        </w:tc>
        <w:tc>
          <w:tcPr>
            <w:tcW w:w="18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Ubima </w:t>
            </w:r>
            <w:r>
              <w:rPr>
                <w:rFonts w:ascii="Times New Roman"/>
                <w:spacing w:val="-1"/>
                <w:sz w:val="24"/>
              </w:rPr>
              <w:t>Field</w:t>
            </w:r>
          </w:p>
        </w:tc>
        <w:tc>
          <w:tcPr>
            <w:tcW w:w="42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development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ongoing,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focusing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increasing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this </w:t>
            </w:r>
            <w:r>
              <w:rPr>
                <w:rFonts w:ascii="Times New Roman"/>
                <w:spacing w:val="-1"/>
                <w:sz w:val="24"/>
              </w:rPr>
              <w:t>marginal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field.</w:t>
            </w:r>
          </w:p>
        </w:tc>
        <w:tc>
          <w:tcPr>
            <w:tcW w:w="10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Onshore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Delta</w:t>
            </w:r>
          </w:p>
        </w:tc>
        <w:tc>
          <w:tcPr>
            <w:tcW w:w="780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2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Niger</w:t>
            </w:r>
          </w:p>
        </w:tc>
      </w:tr>
      <w:tr>
        <w:trPr>
          <w:trHeight w:val="1114" w:hRule="exact"/>
        </w:trPr>
        <w:tc>
          <w:tcPr>
            <w:tcW w:w="135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8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24"/>
              </w:rPr>
              <w:t>OML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2"/>
                <w:sz w:val="24"/>
              </w:rPr>
              <w:t>9</w:t>
            </w:r>
            <w:hyperlink w:history="true" w:anchor="_bookmark195">
              <w:r>
                <w:rPr>
                  <w:rFonts w:ascii="Times New Roman"/>
                  <w:spacing w:val="1"/>
                  <w:position w:val="9"/>
                  <w:sz w:val="16"/>
                </w:rPr>
                <w:t>96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42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Aiteo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continues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explore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develop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block,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several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like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Nembe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Creek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Santa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Barbara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fields.</w:t>
            </w:r>
          </w:p>
        </w:tc>
        <w:tc>
          <w:tcPr>
            <w:tcW w:w="10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2" w:right="1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Onshore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Delta</w:t>
            </w:r>
          </w:p>
        </w:tc>
        <w:tc>
          <w:tcPr>
            <w:tcW w:w="780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2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Niger</w:t>
            </w:r>
          </w:p>
        </w:tc>
      </w:tr>
    </w:tbl>
    <w:p>
      <w:pPr>
        <w:pStyle w:val="BodyText"/>
        <w:spacing w:line="274" w:lineRule="exact"/>
        <w:ind w:left="140" w:right="0" w:firstLine="0"/>
        <w:jc w:val="left"/>
      </w:pPr>
      <w:r>
        <w:rPr/>
        <w:pict>
          <v:group style="position:absolute;margin-left:77.664001pt;margin-top:-97.610001pt;width:56.8pt;height:55.2pt;mso-position-horizontal-relative:page;mso-position-vertical-relative:paragraph;z-index:-415024" coordorigin="1553,-1952" coordsize="1136,1104">
            <v:group style="position:absolute;left:1553;top:-1952;width:1136;height:276" coordorigin="1553,-1952" coordsize="1136,276">
              <v:shape style="position:absolute;left:1553;top:-1952;width:1136;height:276" coordorigin="1553,-1952" coordsize="1136,276" path="m1553,-1676l2688,-1676,2688,-1952,1553,-1952,1553,-1676xe" filled="true" fillcolor="#d9f1d0" stroked="false">
                <v:path arrowok="t"/>
                <v:fill type="solid"/>
              </v:shape>
            </v:group>
            <v:group style="position:absolute;left:1553;top:-1676;width:1136;height:276" coordorigin="1553,-1676" coordsize="1136,276">
              <v:shape style="position:absolute;left:1553;top:-1676;width:1136;height:276" coordorigin="1553,-1676" coordsize="1136,276" path="m1553,-1400l2688,-1400,2688,-1676,1553,-1676,1553,-1400xe" filled="true" fillcolor="#d9f1d0" stroked="false">
                <v:path arrowok="t"/>
                <v:fill type="solid"/>
              </v:shape>
            </v:group>
            <v:group style="position:absolute;left:1553;top:-1400;width:1136;height:276" coordorigin="1553,-1400" coordsize="1136,276">
              <v:shape style="position:absolute;left:1553;top:-1400;width:1136;height:276" coordorigin="1553,-1400" coordsize="1136,276" path="m1553,-1124l2688,-1124,2688,-1400,1553,-1400,1553,-1124xe" filled="true" fillcolor="#d9f1d0" stroked="false">
                <v:path arrowok="t"/>
                <v:fill type="solid"/>
              </v:shape>
            </v:group>
            <v:group style="position:absolute;left:1553;top:-1124;width:1136;height:276" coordorigin="1553,-1124" coordsize="1136,276">
              <v:shape style="position:absolute;left:1553;top:-1124;width:1136;height:276" coordorigin="1553,-1124" coordsize="1136,276" path="m1553,-848l2688,-848,2688,-1124,1553,-1124,1553,-848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122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92" w:id="247"/>
      <w:bookmarkEnd w:id="247"/>
      <w:r>
        <w:rPr/>
      </w:r>
      <w:r>
        <w:rPr>
          <w:rFonts w:ascii="Times New Roman"/>
          <w:i/>
          <w:position w:val="7"/>
          <w:sz w:val="13"/>
        </w:rPr>
        <w:t>93</w:t>
      </w:r>
      <w:r>
        <w:rPr>
          <w:rFonts w:ascii="Times New Roman"/>
          <w:i/>
          <w:spacing w:val="-4"/>
          <w:position w:val="7"/>
          <w:sz w:val="13"/>
        </w:rPr>
        <w:t> </w:t>
      </w:r>
      <w:r>
        <w:rPr>
          <w:rFonts w:ascii="Times New Roman"/>
          <w:i/>
          <w:sz w:val="20"/>
        </w:rPr>
        <w:t>Bonga</w:t>
      </w:r>
      <w:r>
        <w:rPr>
          <w:rFonts w:ascii="Times New Roman"/>
          <w:i/>
          <w:spacing w:val="-21"/>
          <w:sz w:val="20"/>
        </w:rPr>
        <w:t> </w:t>
      </w:r>
      <w:r>
        <w:rPr>
          <w:rFonts w:ascii="Times New Roman"/>
          <w:i/>
          <w:spacing w:val="-1"/>
          <w:sz w:val="20"/>
        </w:rPr>
        <w:t>Southwest/Aparo</w:t>
      </w:r>
      <w:r>
        <w:rPr>
          <w:rFonts w:ascii="Times New Roman"/>
          <w:i/>
          <w:spacing w:val="-20"/>
          <w:sz w:val="20"/>
        </w:rPr>
        <w:t> </w:t>
      </w:r>
      <w:r>
        <w:rPr>
          <w:rFonts w:ascii="Times New Roman"/>
          <w:i/>
          <w:spacing w:val="-1"/>
          <w:sz w:val="20"/>
        </w:rPr>
        <w:t>Project-</w:t>
      </w:r>
      <w:r>
        <w:rPr>
          <w:rFonts w:ascii="Times New Roman"/>
          <w:i/>
          <w:spacing w:val="-20"/>
          <w:sz w:val="20"/>
        </w:rPr>
        <w:t> </w:t>
      </w:r>
      <w:r>
        <w:rPr>
          <w:rFonts w:ascii="Times New Roman"/>
          <w:i/>
          <w:color w:val="467885"/>
          <w:spacing w:val="-20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101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101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.shell.com.ng/media/2015-media-releases/aparo-project.html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line="240" w:lineRule="auto" w:before="0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93" w:id="248"/>
      <w:bookmarkEnd w:id="248"/>
      <w:r>
        <w:rPr/>
      </w:r>
      <w:r>
        <w:rPr>
          <w:rFonts w:ascii="Times New Roman" w:hAnsi="Times New Roman" w:cs="Times New Roman" w:eastAsia="Times New Roman"/>
          <w:i/>
          <w:position w:val="7"/>
          <w:sz w:val="13"/>
          <w:szCs w:val="13"/>
        </w:rPr>
        <w:t>94 </w:t>
      </w:r>
      <w:r>
        <w:rPr>
          <w:rFonts w:ascii="Times New Roman" w:hAnsi="Times New Roman" w:cs="Times New Roman" w:eastAsia="Times New Roman"/>
          <w:i/>
          <w:spacing w:val="5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Bonga</w:t>
      </w:r>
      <w:r>
        <w:rPr>
          <w:rFonts w:ascii="Times New Roman" w:hAnsi="Times New Roman" w:cs="Times New Roman" w:eastAsia="Times New Roman"/>
          <w:i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Southwest/Aparo</w:t>
      </w:r>
      <w:r>
        <w:rPr>
          <w:rFonts w:ascii="Times New Roman" w:hAnsi="Times New Roman" w:cs="Times New Roman" w:eastAsia="Times New Roman"/>
          <w:i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Project</w:t>
      </w:r>
      <w:r>
        <w:rPr>
          <w:rFonts w:ascii="Times New Roman" w:hAnsi="Times New Roman" w:cs="Times New Roman" w:eastAsia="Times New Roman"/>
          <w:i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i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Expectations-</w:t>
      </w:r>
      <w:r>
        <w:rPr>
          <w:rFonts w:ascii="Times New Roman" w:hAnsi="Times New Roman" w:cs="Times New Roman" w:eastAsia="Times New Roman"/>
          <w:i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467885"/>
          <w:spacing w:val="21"/>
          <w:sz w:val="20"/>
          <w:szCs w:val="20"/>
        </w:rPr>
      </w:r>
      <w:r>
        <w:rPr>
          <w:rFonts w:ascii="Times New Roman" w:hAnsi="Times New Roman" w:cs="Times New Roman" w:eastAsia="Times New Roman"/>
          <w:i/>
          <w:color w:val="467885"/>
          <w:spacing w:val="-1"/>
          <w:sz w:val="20"/>
          <w:szCs w:val="20"/>
          <w:u w:val="single" w:color="467885"/>
        </w:rPr>
        <w:t>https:</w:t>
      </w:r>
      <w:hyperlink r:id="rId102">
        <w:r>
          <w:rPr>
            <w:rFonts w:ascii="Times New Roman" w:hAnsi="Times New Roman" w:cs="Times New Roman" w:eastAsia="Times New Roman"/>
            <w:i/>
            <w:color w:val="467885"/>
            <w:spacing w:val="-1"/>
            <w:sz w:val="20"/>
            <w:szCs w:val="20"/>
            <w:u w:val="single" w:color="467885"/>
          </w:rPr>
          <w:t>//w</w:t>
        </w:r>
      </w:hyperlink>
      <w:r>
        <w:rPr>
          <w:rFonts w:ascii="Times New Roman" w:hAnsi="Times New Roman" w:cs="Times New Roman" w:eastAsia="Times New Roman"/>
          <w:i/>
          <w:color w:val="467885"/>
          <w:spacing w:val="-1"/>
          <w:sz w:val="20"/>
          <w:szCs w:val="20"/>
          <w:u w:val="single" w:color="467885"/>
        </w:rPr>
        <w:t>ww</w:t>
      </w:r>
      <w:hyperlink r:id="rId102">
        <w:r>
          <w:rPr>
            <w:rFonts w:ascii="Times New Roman" w:hAnsi="Times New Roman" w:cs="Times New Roman" w:eastAsia="Times New Roman"/>
            <w:i/>
            <w:color w:val="467885"/>
            <w:spacing w:val="-1"/>
            <w:sz w:val="20"/>
            <w:szCs w:val="20"/>
            <w:u w:val="single" w:color="467885"/>
          </w:rPr>
          <w:t>.nuprc.gov.ng/fg-banks-on-shell-</w:t>
        </w:r>
        <w:r>
          <w:rPr>
            <w:rFonts w:ascii="Times New Roman" w:hAnsi="Times New Roman" w:cs="Times New Roman" w:eastAsia="Times New Roman"/>
            <w:i/>
            <w:color w:val="467885"/>
            <w:w w:val="99"/>
            <w:sz w:val="20"/>
            <w:szCs w:val="20"/>
          </w:rPr>
        </w:r>
      </w:hyperlink>
      <w:r>
        <w:rPr>
          <w:rFonts w:ascii="Times New Roman" w:hAnsi="Times New Roman" w:cs="Times New Roman" w:eastAsia="Times New Roman"/>
          <w:i/>
          <w:color w:val="467885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467885"/>
          <w:spacing w:val="-1"/>
          <w:sz w:val="20"/>
          <w:szCs w:val="20"/>
          <w:u w:val="single" w:color="467885"/>
        </w:rPr>
        <w:t>total-energies-project-to-add-800000-barrels-to-daily-production/</w:t>
      </w:r>
      <w:r>
        <w:rPr>
          <w:rFonts w:ascii="Times New Roman" w:hAnsi="Times New Roman" w:cs="Times New Roman" w:eastAsia="Times New Roman"/>
          <w:i/>
          <w:color w:val="467885"/>
          <w:w w:val="99"/>
          <w:sz w:val="20"/>
          <w:szCs w:val="20"/>
        </w:rPr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1634" w:val="left" w:leader="none"/>
          <w:tab w:pos="2766" w:val="left" w:leader="none"/>
          <w:tab w:pos="3959" w:val="left" w:leader="none"/>
          <w:tab w:pos="5104" w:val="left" w:leader="none"/>
        </w:tabs>
        <w:spacing w:line="228" w:lineRule="exact" w:before="4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94" w:id="249"/>
      <w:bookmarkEnd w:id="249"/>
      <w:r>
        <w:rPr/>
      </w:r>
      <w:r>
        <w:rPr>
          <w:rFonts w:ascii="Times New Roman"/>
          <w:i/>
          <w:spacing w:val="-1"/>
          <w:w w:val="95"/>
          <w:position w:val="7"/>
          <w:sz w:val="13"/>
        </w:rPr>
        <w:t>95</w:t>
      </w:r>
      <w:r>
        <w:rPr>
          <w:rFonts w:ascii="Times New Roman"/>
          <w:i/>
          <w:spacing w:val="-1"/>
          <w:w w:val="95"/>
          <w:sz w:val="20"/>
        </w:rPr>
        <w:t>Preowei</w:t>
        <w:tab/>
      </w:r>
      <w:r>
        <w:rPr>
          <w:rFonts w:ascii="Times New Roman"/>
          <w:i/>
          <w:w w:val="95"/>
          <w:sz w:val="20"/>
        </w:rPr>
        <w:t>Field</w:t>
        <w:tab/>
        <w:t>(OML</w:t>
        <w:tab/>
        <w:t>130)-</w:t>
        <w:tab/>
      </w:r>
      <w:r>
        <w:rPr>
          <w:rFonts w:ascii="Times New Roman"/>
          <w:i/>
          <w:color w:val="467885"/>
          <w:w w:val="95"/>
          <w:sz w:val="20"/>
        </w:rPr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https://totalenergies.com/system/files/documents/2023-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27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05/EN_Nigeria_TotalEnergies_renews_OML130.pdf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95" w:id="250"/>
      <w:bookmarkEnd w:id="250"/>
      <w:r>
        <w:rPr/>
      </w:r>
      <w:r>
        <w:rPr>
          <w:rFonts w:ascii="Times New Roman"/>
          <w:i/>
          <w:position w:val="7"/>
          <w:sz w:val="13"/>
        </w:rPr>
        <w:t>96 </w:t>
      </w:r>
      <w:r>
        <w:rPr>
          <w:rFonts w:ascii="Times New Roman"/>
          <w:i/>
          <w:spacing w:val="21"/>
          <w:position w:val="7"/>
          <w:sz w:val="13"/>
        </w:rPr>
        <w:t> </w:t>
      </w:r>
      <w:r>
        <w:rPr>
          <w:rFonts w:ascii="Times New Roman"/>
          <w:i/>
          <w:sz w:val="20"/>
        </w:rPr>
        <w:t>OML</w:t>
      </w:r>
      <w:r>
        <w:rPr>
          <w:rFonts w:ascii="Times New Roman"/>
          <w:i/>
          <w:spacing w:val="35"/>
          <w:sz w:val="20"/>
        </w:rPr>
        <w:t> </w:t>
      </w:r>
      <w:r>
        <w:rPr>
          <w:rFonts w:ascii="Times New Roman"/>
          <w:i/>
          <w:sz w:val="20"/>
        </w:rPr>
        <w:t>29</w:t>
      </w:r>
      <w:r>
        <w:rPr>
          <w:rFonts w:ascii="Times New Roman"/>
          <w:i/>
          <w:spacing w:val="38"/>
          <w:sz w:val="20"/>
        </w:rPr>
        <w:t> </w:t>
      </w:r>
      <w:r>
        <w:rPr>
          <w:rFonts w:ascii="Times New Roman"/>
          <w:i/>
          <w:color w:val="467885"/>
          <w:spacing w:val="38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103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103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.nnpcgroup.com/insights/nnpc-ltd-partner-unlock-12-000bpd-production-from-awoba-unit-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127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field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00"/>
          <w:pgSz w:w="12240" w:h="15840"/>
          <w:pgMar w:header="720" w:footer="102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1"/>
        <w:numPr>
          <w:ilvl w:val="0"/>
          <w:numId w:val="58"/>
        </w:numPr>
        <w:tabs>
          <w:tab w:pos="501" w:val="left" w:leader="none"/>
        </w:tabs>
        <w:spacing w:line="240" w:lineRule="auto" w:before="49" w:after="0"/>
        <w:ind w:left="500" w:right="0" w:hanging="360"/>
        <w:jc w:val="both"/>
      </w:pPr>
      <w:bookmarkStart w:name="_bookmark196" w:id="251"/>
      <w:bookmarkEnd w:id="251"/>
      <w:r>
        <w:rPr/>
      </w:r>
      <w:bookmarkStart w:name="_bookmark196" w:id="252"/>
      <w:bookmarkEnd w:id="252"/>
      <w:r>
        <w:rPr>
          <w:color w:val="0E4660"/>
        </w:rPr>
        <w:t>Pro</w:t>
      </w:r>
      <w:r>
        <w:rPr>
          <w:color w:val="0E4660"/>
          <w:spacing w:val="-3"/>
        </w:rPr>
        <w:t>d</w:t>
      </w:r>
      <w:r>
        <w:rPr>
          <w:color w:val="0E4660"/>
        </w:rPr>
        <w:t>uction</w:t>
      </w:r>
      <w:r>
        <w:rPr>
          <w:color w:val="0E4660"/>
          <w:spacing w:val="-8"/>
        </w:rPr>
        <w:t> </w:t>
      </w:r>
      <w:r>
        <w:rPr>
          <w:color w:val="0E4660"/>
          <w:spacing w:val="-55"/>
        </w:rPr>
        <w:t>V</w:t>
      </w:r>
      <w:r>
        <w:rPr>
          <w:color w:val="0E4660"/>
        </w:rPr>
        <w:t>olumes Ca</w:t>
      </w:r>
      <w:r>
        <w:rPr>
          <w:color w:val="0E4660"/>
          <w:spacing w:val="-2"/>
        </w:rPr>
        <w:t>l</w:t>
      </w:r>
      <w:r>
        <w:rPr>
          <w:color w:val="0E4660"/>
          <w:spacing w:val="-3"/>
        </w:rPr>
        <w:t>c</w:t>
      </w:r>
      <w:r>
        <w:rPr>
          <w:color w:val="0E4660"/>
        </w:rPr>
        <w:t>ulat</w:t>
      </w:r>
      <w:r>
        <w:rPr>
          <w:color w:val="0E4660"/>
          <w:spacing w:val="-3"/>
        </w:rPr>
        <w:t>i</w:t>
      </w:r>
      <w:r>
        <w:rPr>
          <w:color w:val="0E4660"/>
        </w:rPr>
        <w:t>on</w:t>
      </w:r>
      <w:r>
        <w:rPr/>
      </w:r>
    </w:p>
    <w:p>
      <w:pPr>
        <w:pStyle w:val="BodyText"/>
        <w:spacing w:line="276" w:lineRule="exact" w:before="278"/>
        <w:ind w:left="140" w:right="136" w:firstLine="0"/>
        <w:jc w:val="both"/>
      </w:pPr>
      <w:r>
        <w:rPr>
          <w:spacing w:val="-1"/>
        </w:rPr>
        <w:t>Production</w:t>
      </w:r>
      <w:r>
        <w:rPr>
          <w:spacing w:val="-5"/>
        </w:rPr>
        <w:t> </w:t>
      </w:r>
      <w:r>
        <w:rPr>
          <w:spacing w:val="-1"/>
        </w:rPr>
        <w:t>volumes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established</w:t>
      </w:r>
      <w:r>
        <w:rPr>
          <w:spacing w:val="-4"/>
        </w:rPr>
        <w:t> </w:t>
      </w:r>
      <w:r>
        <w:rPr>
          <w:spacing w:val="-1"/>
        </w:rPr>
        <w:t>from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various</w:t>
      </w:r>
      <w:r>
        <w:rPr>
          <w:spacing w:val="-5"/>
        </w:rPr>
        <w:t> </w:t>
      </w:r>
      <w:r>
        <w:rPr>
          <w:spacing w:val="-1"/>
        </w:rPr>
        <w:t>metering</w:t>
      </w:r>
      <w:r>
        <w:rPr>
          <w:spacing w:val="-5"/>
        </w:rPr>
        <w:t> </w:t>
      </w:r>
      <w:r>
        <w:rPr>
          <w:spacing w:val="-1"/>
        </w:rPr>
        <w:t>systems</w:t>
      </w:r>
      <w:r>
        <w:rPr>
          <w:spacing w:val="-2"/>
        </w:rPr>
        <w:t> </w:t>
      </w:r>
      <w:r>
        <w:rPr>
          <w:spacing w:val="-1"/>
        </w:rPr>
        <w:t>installed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oil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gas</w:t>
      </w:r>
      <w:r>
        <w:rPr>
          <w:spacing w:val="85"/>
        </w:rPr>
        <w:t> </w:t>
      </w:r>
      <w:r>
        <w:rPr>
          <w:spacing w:val="-1"/>
        </w:rPr>
        <w:t>producers</w:t>
      </w:r>
      <w:r>
        <w:rPr>
          <w:spacing w:val="52"/>
        </w:rPr>
        <w:t> </w:t>
      </w:r>
      <w:r>
        <w:rPr>
          <w:spacing w:val="-1"/>
        </w:rPr>
        <w:t>which</w:t>
      </w:r>
      <w:r>
        <w:rPr>
          <w:spacing w:val="52"/>
        </w:rPr>
        <w:t> </w:t>
      </w:r>
      <w:r>
        <w:rPr/>
        <w:t>are</w:t>
      </w:r>
      <w:r>
        <w:rPr>
          <w:spacing w:val="49"/>
        </w:rPr>
        <w:t> </w:t>
      </w:r>
      <w:r>
        <w:rPr>
          <w:spacing w:val="-1"/>
        </w:rPr>
        <w:t>coordinated</w:t>
      </w:r>
      <w:r>
        <w:rPr>
          <w:spacing w:val="49"/>
        </w:rPr>
        <w:t> </w:t>
      </w:r>
      <w:r>
        <w:rPr/>
        <w:t>by</w:t>
      </w:r>
      <w:r>
        <w:rPr>
          <w:spacing w:val="50"/>
        </w:rPr>
        <w:t> </w:t>
      </w:r>
      <w:r>
        <w:rPr/>
        <w:t>the</w:t>
      </w:r>
      <w:r>
        <w:rPr>
          <w:spacing w:val="49"/>
        </w:rPr>
        <w:t> </w:t>
      </w:r>
      <w:r>
        <w:rPr/>
        <w:t>NUPRC</w:t>
      </w:r>
      <w:r>
        <w:rPr>
          <w:spacing w:val="53"/>
        </w:rPr>
        <w:t> </w:t>
      </w:r>
      <w:r>
        <w:rPr/>
        <w:t>in</w:t>
      </w:r>
      <w:r>
        <w:rPr>
          <w:spacing w:val="50"/>
        </w:rPr>
        <w:t> </w:t>
      </w:r>
      <w:r>
        <w:rPr/>
        <w:t>line</w:t>
      </w:r>
      <w:r>
        <w:rPr>
          <w:spacing w:val="49"/>
        </w:rPr>
        <w:t> </w:t>
      </w:r>
      <w:r>
        <w:rPr/>
        <w:t>with</w:t>
      </w:r>
      <w:r>
        <w:rPr>
          <w:spacing w:val="52"/>
        </w:rPr>
        <w:t> </w:t>
      </w:r>
      <w:r>
        <w:rPr>
          <w:spacing w:val="-1"/>
        </w:rPr>
        <w:t>Nigerian</w:t>
      </w:r>
      <w:r>
        <w:rPr>
          <w:spacing w:val="52"/>
        </w:rPr>
        <w:t> </w:t>
      </w:r>
      <w:r>
        <w:rPr>
          <w:spacing w:val="-1"/>
        </w:rPr>
        <w:t>Upstream</w:t>
      </w:r>
      <w:r>
        <w:rPr>
          <w:spacing w:val="54"/>
        </w:rPr>
        <w:t> </w:t>
      </w:r>
      <w:r>
        <w:rPr>
          <w:spacing w:val="-1"/>
        </w:rPr>
        <w:t>Petroleum</w:t>
      </w:r>
      <w:r>
        <w:rPr>
          <w:spacing w:val="85"/>
        </w:rPr>
        <w:t> </w:t>
      </w:r>
      <w:r>
        <w:rPr>
          <w:spacing w:val="-1"/>
        </w:rPr>
        <w:t>Measurement</w:t>
      </w:r>
      <w:r>
        <w:rPr/>
        <w:t> Regulations</w:t>
      </w:r>
      <w:hyperlink w:history="true" w:anchor="_bookmark199">
        <w:r>
          <w:rPr>
            <w:rFonts w:ascii="Times New Roman"/>
            <w:position w:val="9"/>
            <w:sz w:val="16"/>
          </w:rPr>
          <w:t>97</w:t>
        </w:r>
      </w:hyperlink>
      <w:r>
        <w:rPr/>
        <w:t>, 2023 of the</w:t>
      </w:r>
      <w:r>
        <w:rPr>
          <w:spacing w:val="-2"/>
        </w:rPr>
        <w:t> </w:t>
      </w:r>
      <w:r>
        <w:rPr>
          <w:spacing w:val="-1"/>
        </w:rPr>
        <w:t>PIA,</w:t>
      </w:r>
      <w:r>
        <w:rPr/>
        <w:t> 2021.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137" w:firstLine="0"/>
        <w:jc w:val="both"/>
      </w:pPr>
      <w:r>
        <w:rPr/>
        <w:t>The</w:t>
      </w:r>
      <w:r>
        <w:rPr>
          <w:spacing w:val="-9"/>
        </w:rPr>
        <w:t> </w:t>
      </w:r>
      <w:r>
        <w:rPr>
          <w:spacing w:val="-1"/>
        </w:rPr>
        <w:t>regulation</w:t>
      </w:r>
      <w:r>
        <w:rPr>
          <w:spacing w:val="-7"/>
        </w:rPr>
        <w:t> </w:t>
      </w:r>
      <w:r>
        <w:rPr>
          <w:spacing w:val="-1"/>
        </w:rPr>
        <w:t>provides</w:t>
      </w:r>
      <w:r>
        <w:rPr>
          <w:spacing w:val="-7"/>
        </w:rPr>
        <w:t> </w:t>
      </w:r>
      <w:r>
        <w:rPr>
          <w:spacing w:val="-1"/>
        </w:rPr>
        <w:t>framework</w:t>
      </w:r>
      <w:r>
        <w:rPr>
          <w:spacing w:val="-6"/>
        </w:rPr>
        <w:t> </w:t>
      </w:r>
      <w:r>
        <w:rPr/>
        <w:t>for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installation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measurement</w:t>
      </w:r>
      <w:r>
        <w:rPr>
          <w:spacing w:val="-8"/>
        </w:rPr>
        <w:t> </w:t>
      </w:r>
      <w:r>
        <w:rPr/>
        <w:t>equipment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>
          <w:spacing w:val="-1"/>
        </w:rPr>
        <w:t>accelerated</w:t>
      </w:r>
      <w:r>
        <w:rPr>
          <w:spacing w:val="79"/>
        </w:rPr>
        <w:t> </w:t>
      </w:r>
      <w:r>
        <w:rPr>
          <w:spacing w:val="-1"/>
        </w:rPr>
        <w:t>meter</w:t>
      </w:r>
      <w:r>
        <w:rPr>
          <w:spacing w:val="8"/>
        </w:rPr>
        <w:t> </w:t>
      </w:r>
      <w:r>
        <w:rPr>
          <w:spacing w:val="-1"/>
        </w:rPr>
        <w:t>roll-out</w:t>
      </w:r>
      <w:r>
        <w:rPr>
          <w:spacing w:val="9"/>
        </w:rPr>
        <w:t> </w:t>
      </w:r>
      <w:r>
        <w:rPr>
          <w:spacing w:val="-1"/>
        </w:rPr>
        <w:t>at</w:t>
      </w:r>
      <w:r>
        <w:rPr>
          <w:spacing w:val="9"/>
        </w:rPr>
        <w:t> </w:t>
      </w:r>
      <w:r>
        <w:rPr>
          <w:spacing w:val="-1"/>
        </w:rPr>
        <w:t>measurement</w:t>
      </w:r>
      <w:r>
        <w:rPr>
          <w:spacing w:val="9"/>
        </w:rPr>
        <w:t> </w:t>
      </w:r>
      <w:r>
        <w:rPr/>
        <w:t>points</w:t>
      </w:r>
      <w:r>
        <w:rPr>
          <w:spacing w:val="9"/>
        </w:rPr>
        <w:t> </w:t>
      </w:r>
      <w:r>
        <w:rPr>
          <w:spacing w:val="-1"/>
        </w:rPr>
        <w:t>as</w:t>
      </w:r>
      <w:r>
        <w:rPr>
          <w:spacing w:val="11"/>
        </w:rPr>
        <w:t> </w:t>
      </w:r>
      <w:r>
        <w:rPr>
          <w:spacing w:val="-1"/>
        </w:rPr>
        <w:t>prescribed</w:t>
      </w:r>
      <w:r>
        <w:rPr>
          <w:spacing w:val="9"/>
        </w:rPr>
        <w:t> </w:t>
      </w:r>
      <w:r>
        <w:rPr/>
        <w:t>by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Commission.</w:t>
      </w:r>
      <w:r>
        <w:rPr>
          <w:spacing w:val="10"/>
        </w:rPr>
        <w:t> </w:t>
      </w:r>
      <w:r>
        <w:rPr>
          <w:spacing w:val="-1"/>
        </w:rPr>
        <w:t>Furthermore,</w:t>
      </w:r>
      <w:r>
        <w:rPr>
          <w:spacing w:val="9"/>
        </w:rPr>
        <w:t> </w:t>
      </w:r>
      <w:r>
        <w:rPr/>
        <w:t>it</w:t>
      </w:r>
      <w:r>
        <w:rPr>
          <w:spacing w:val="10"/>
        </w:rPr>
        <w:t> </w:t>
      </w:r>
      <w:r>
        <w:rPr>
          <w:spacing w:val="-1"/>
        </w:rPr>
        <w:t>provides</w:t>
      </w:r>
      <w:r>
        <w:rPr>
          <w:spacing w:val="101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independent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competitive</w:t>
      </w:r>
      <w:r>
        <w:rPr>
          <w:spacing w:val="-3"/>
        </w:rPr>
        <w:t> </w:t>
      </w:r>
      <w:r>
        <w:rPr>
          <w:spacing w:val="-1"/>
        </w:rPr>
        <w:t>metering</w:t>
      </w:r>
      <w:r>
        <w:rPr>
          <w:spacing w:val="-3"/>
        </w:rPr>
        <w:t> </w:t>
      </w:r>
      <w:r>
        <w:rPr/>
        <w:t>service</w:t>
      </w:r>
      <w:r>
        <w:rPr>
          <w:spacing w:val="-4"/>
        </w:rPr>
        <w:t> </w:t>
      </w:r>
      <w:r>
        <w:rPr>
          <w:spacing w:val="-1"/>
        </w:rPr>
        <w:t>operations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upstream</w:t>
      </w:r>
      <w:r>
        <w:rPr>
          <w:spacing w:val="-2"/>
        </w:rPr>
        <w:t> </w:t>
      </w:r>
      <w:r>
        <w:rPr>
          <w:spacing w:val="-1"/>
        </w:rPr>
        <w:t>petroleum</w:t>
      </w:r>
      <w:r>
        <w:rPr>
          <w:spacing w:val="-2"/>
        </w:rPr>
        <w:t> </w:t>
      </w:r>
      <w:r>
        <w:rPr>
          <w:spacing w:val="-1"/>
        </w:rPr>
        <w:t>sector</w:t>
      </w:r>
      <w:r>
        <w:rPr>
          <w:spacing w:val="95"/>
        </w:rPr>
        <w:t> </w:t>
      </w:r>
      <w:r>
        <w:rPr/>
        <w:t>while </w:t>
      </w:r>
      <w:r>
        <w:rPr>
          <w:spacing w:val="-1"/>
        </w:rPr>
        <w:t>encouraging</w:t>
      </w:r>
      <w:r>
        <w:rPr/>
        <w:t> private</w:t>
      </w:r>
      <w:r>
        <w:rPr>
          <w:spacing w:val="-1"/>
        </w:rPr>
        <w:t> </w:t>
      </w:r>
      <w:r>
        <w:rPr/>
        <w:t>investments.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42" w:firstLine="0"/>
        <w:jc w:val="both"/>
      </w:pPr>
      <w:r>
        <w:rPr/>
        <w:t>In </w:t>
      </w:r>
      <w:r>
        <w:rPr>
          <w:spacing w:val="-1"/>
        </w:rPr>
        <w:t>terms</w:t>
      </w:r>
      <w:r>
        <w:rPr/>
        <w:t> of</w:t>
      </w:r>
      <w:r>
        <w:rPr>
          <w:spacing w:val="-1"/>
        </w:rPr>
        <w:t> </w:t>
      </w:r>
      <w:r>
        <w:rPr/>
        <w:t>production and </w:t>
      </w:r>
      <w:r>
        <w:rPr>
          <w:spacing w:val="-1"/>
        </w:rPr>
        <w:t>infrastructure,</w:t>
      </w:r>
      <w:r>
        <w:rPr/>
        <w:t> </w:t>
      </w:r>
      <w:r>
        <w:rPr>
          <w:spacing w:val="-2"/>
        </w:rPr>
        <w:t>Nigeria’s</w:t>
      </w:r>
      <w:r>
        <w:rPr/>
        <w:t> oil output, which </w:t>
      </w:r>
      <w:r>
        <w:rPr>
          <w:spacing w:val="-1"/>
        </w:rPr>
        <w:t>averaged</w:t>
      </w:r>
      <w:r>
        <w:rPr/>
        <w:t> </w:t>
      </w:r>
      <w:r>
        <w:rPr>
          <w:spacing w:val="-1"/>
        </w:rPr>
        <w:t>between</w:t>
      </w:r>
      <w:r>
        <w:rPr/>
        <w:t> 1.4 to 1.6</w:t>
      </w:r>
      <w:r>
        <w:rPr>
          <w:spacing w:val="61"/>
        </w:rPr>
        <w:t> </w:t>
      </w:r>
      <w:r>
        <w:rPr/>
        <w:t>million</w:t>
      </w:r>
      <w:r>
        <w:rPr>
          <w:spacing w:val="9"/>
        </w:rPr>
        <w:t> </w:t>
      </w:r>
      <w:r>
        <w:rPr>
          <w:spacing w:val="-1"/>
        </w:rPr>
        <w:t>barrels</w:t>
      </w:r>
      <w:r>
        <w:rPr>
          <w:spacing w:val="10"/>
        </w:rPr>
        <w:t> </w:t>
      </w:r>
      <w:r>
        <w:rPr/>
        <w:t>per</w:t>
      </w:r>
      <w:r>
        <w:rPr>
          <w:spacing w:val="8"/>
        </w:rPr>
        <w:t> </w:t>
      </w:r>
      <w:r>
        <w:rPr>
          <w:spacing w:val="-1"/>
        </w:rPr>
        <w:t>day</w:t>
      </w:r>
      <w:r>
        <w:rPr>
          <w:spacing w:val="11"/>
        </w:rPr>
        <w:t> </w:t>
      </w:r>
      <w:r>
        <w:rPr/>
        <w:t>(bpd)</w:t>
      </w:r>
      <w:r>
        <w:rPr>
          <w:spacing w:val="8"/>
        </w:rPr>
        <w:t> </w:t>
      </w:r>
      <w:r>
        <w:rPr/>
        <w:t>in</w:t>
      </w:r>
      <w:r>
        <w:rPr>
          <w:spacing w:val="9"/>
        </w:rPr>
        <w:t> </w:t>
      </w:r>
      <w:r>
        <w:rPr/>
        <w:t>2022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2023,</w:t>
      </w:r>
      <w:r>
        <w:rPr>
          <w:spacing w:val="11"/>
        </w:rPr>
        <w:t> </w:t>
      </w:r>
      <w:r>
        <w:rPr/>
        <w:t>continues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be</w:t>
      </w:r>
      <w:r>
        <w:rPr>
          <w:spacing w:val="10"/>
        </w:rPr>
        <w:t> </w:t>
      </w:r>
      <w:r>
        <w:rPr>
          <w:spacing w:val="-1"/>
        </w:rPr>
        <w:t>affected</w:t>
      </w:r>
      <w:r>
        <w:rPr>
          <w:spacing w:val="9"/>
        </w:rPr>
        <w:t> </w:t>
      </w:r>
      <w:r>
        <w:rPr>
          <w:spacing w:val="1"/>
        </w:rPr>
        <w:t>by</w:t>
      </w:r>
      <w:r>
        <w:rPr>
          <w:spacing w:val="9"/>
        </w:rPr>
        <w:t> </w:t>
      </w:r>
      <w:r>
        <w:rPr>
          <w:spacing w:val="-1"/>
        </w:rPr>
        <w:t>aging</w:t>
      </w:r>
      <w:r>
        <w:rPr>
          <w:spacing w:val="9"/>
        </w:rPr>
        <w:t> </w:t>
      </w:r>
      <w:r>
        <w:rPr>
          <w:spacing w:val="-1"/>
        </w:rPr>
        <w:t>infrastructure,</w:t>
      </w:r>
      <w:r>
        <w:rPr>
          <w:spacing w:val="55"/>
        </w:rPr>
        <w:t> </w:t>
      </w:r>
      <w:r>
        <w:rPr>
          <w:spacing w:val="-1"/>
        </w:rPr>
        <w:t>operational</w:t>
      </w:r>
      <w:r>
        <w:rPr/>
        <w:t> </w:t>
      </w:r>
      <w:r>
        <w:rPr>
          <w:spacing w:val="-1"/>
        </w:rPr>
        <w:t>inefficiencies,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security</w:t>
      </w:r>
      <w:r>
        <w:rPr/>
        <w:t> </w:t>
      </w:r>
      <w:r>
        <w:rPr>
          <w:spacing w:val="-1"/>
        </w:rPr>
        <w:t>challenges,</w:t>
      </w:r>
      <w:r>
        <w:rPr>
          <w:spacing w:val="2"/>
        </w:rPr>
        <w:t> </w:t>
      </w:r>
      <w:r>
        <w:rPr>
          <w:spacing w:val="-1"/>
        </w:rPr>
        <w:t>particularly</w:t>
      </w:r>
      <w:r>
        <w:rPr/>
        <w:t> in the Niger</w:t>
      </w:r>
      <w:r>
        <w:rPr>
          <w:spacing w:val="1"/>
        </w:rPr>
        <w:t> </w:t>
      </w:r>
      <w:r>
        <w:rPr>
          <w:spacing w:val="-1"/>
        </w:rPr>
        <w:t>Delta.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197" w:id="253"/>
      <w:bookmarkEnd w:id="253"/>
      <w:r>
        <w:rPr/>
      </w:r>
      <w:bookmarkStart w:name="_bookmark197" w:id="254"/>
      <w:bookmarkEnd w:id="254"/>
      <w:r>
        <w:rPr>
          <w:color w:val="0E4660"/>
        </w:rPr>
        <w:t>Sources</w:t>
      </w:r>
      <w:r>
        <w:rPr>
          <w:color w:val="0E4660"/>
          <w:spacing w:val="-14"/>
        </w:rPr>
        <w:t> </w:t>
      </w:r>
      <w:r>
        <w:rPr>
          <w:color w:val="0E4660"/>
          <w:spacing w:val="-1"/>
        </w:rPr>
        <w:t>and</w:t>
      </w:r>
      <w:r>
        <w:rPr>
          <w:color w:val="0E4660"/>
          <w:spacing w:val="-13"/>
        </w:rPr>
        <w:t> </w:t>
      </w:r>
      <w:r>
        <w:rPr>
          <w:color w:val="0E4660"/>
        </w:rPr>
        <w:t>Methods</w:t>
      </w:r>
      <w:r>
        <w:rPr/>
      </w:r>
    </w:p>
    <w:p>
      <w:pPr>
        <w:pStyle w:val="BodyText"/>
        <w:spacing w:line="240" w:lineRule="auto" w:before="275"/>
        <w:ind w:left="140" w:right="0" w:firstLine="0"/>
        <w:jc w:val="both"/>
      </w:pPr>
      <w:r>
        <w:rPr/>
        <w:t>The</w:t>
      </w:r>
      <w:r>
        <w:rPr>
          <w:spacing w:val="15"/>
        </w:rPr>
        <w:t> </w:t>
      </w:r>
      <w:r>
        <w:rPr>
          <w:spacing w:val="-1"/>
        </w:rPr>
        <w:t>sources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production</w:t>
      </w:r>
      <w:r>
        <w:rPr>
          <w:spacing w:val="16"/>
        </w:rPr>
        <w:t> </w:t>
      </w:r>
      <w:r>
        <w:rPr>
          <w:spacing w:val="-1"/>
        </w:rPr>
        <w:t>volumes</w:t>
      </w:r>
      <w:r>
        <w:rPr>
          <w:spacing w:val="16"/>
        </w:rPr>
        <w:t> </w:t>
      </w:r>
      <w:r>
        <w:rPr>
          <w:spacing w:val="-1"/>
        </w:rPr>
        <w:t>are</w:t>
      </w:r>
      <w:r>
        <w:rPr>
          <w:spacing w:val="17"/>
        </w:rPr>
        <w:t> </w:t>
      </w:r>
      <w:r>
        <w:rPr>
          <w:spacing w:val="-1"/>
        </w:rPr>
        <w:t>from</w:t>
      </w:r>
      <w:r>
        <w:rPr>
          <w:spacing w:val="17"/>
        </w:rPr>
        <w:t> </w:t>
      </w:r>
      <w:r>
        <w:rPr/>
        <w:t>the</w:t>
      </w:r>
      <w:r>
        <w:rPr>
          <w:spacing w:val="21"/>
        </w:rPr>
        <w:t> </w:t>
      </w:r>
      <w:r>
        <w:rPr>
          <w:spacing w:val="-1"/>
        </w:rPr>
        <w:t>operators</w:t>
      </w:r>
      <w:r>
        <w:rPr>
          <w:spacing w:val="16"/>
        </w:rPr>
        <w:t> </w:t>
      </w:r>
      <w:r>
        <w:rPr>
          <w:spacing w:val="1"/>
        </w:rPr>
        <w:t>of</w:t>
      </w:r>
      <w:r>
        <w:rPr>
          <w:spacing w:val="16"/>
        </w:rPr>
        <w:t> </w:t>
      </w:r>
      <w:r>
        <w:rPr>
          <w:spacing w:val="-1"/>
        </w:rPr>
        <w:t>various</w:t>
      </w:r>
      <w:r>
        <w:rPr>
          <w:spacing w:val="16"/>
        </w:rPr>
        <w:t> </w:t>
      </w:r>
      <w:r>
        <w:rPr/>
        <w:t>production</w:t>
      </w:r>
      <w:r>
        <w:rPr>
          <w:spacing w:val="16"/>
        </w:rPr>
        <w:t> </w:t>
      </w:r>
      <w:r>
        <w:rPr>
          <w:spacing w:val="-1"/>
        </w:rPr>
        <w:t>arrangement</w:t>
      </w:r>
      <w:r>
        <w:rPr>
          <w:spacing w:val="18"/>
        </w:rPr>
        <w:t> </w:t>
      </w:r>
      <w:r>
        <w:rPr/>
        <w:t>–</w:t>
      </w:r>
    </w:p>
    <w:p>
      <w:pPr>
        <w:pStyle w:val="BodyText"/>
        <w:numPr>
          <w:ilvl w:val="1"/>
          <w:numId w:val="125"/>
        </w:numPr>
        <w:tabs>
          <w:tab w:pos="484" w:val="left" w:leader="none"/>
        </w:tabs>
        <w:spacing w:line="276" w:lineRule="exact" w:before="3" w:after="0"/>
        <w:ind w:left="140" w:right="132" w:firstLine="0"/>
        <w:jc w:val="both"/>
      </w:pPr>
      <w:r>
        <w:rPr>
          <w:spacing w:val="-1"/>
        </w:rPr>
        <w:t>operators</w:t>
      </w:r>
      <w:r>
        <w:rPr>
          <w:spacing w:val="-10"/>
        </w:rPr>
        <w:t> </w:t>
      </w:r>
      <w:r>
        <w:rPr>
          <w:spacing w:val="1"/>
        </w:rPr>
        <w:t>of</w:t>
      </w:r>
      <w:r>
        <w:rPr>
          <w:spacing w:val="-11"/>
        </w:rPr>
        <w:t> </w:t>
      </w:r>
      <w:r>
        <w:rPr/>
        <w:t>Joint</w:t>
      </w:r>
      <w:r>
        <w:rPr>
          <w:spacing w:val="-14"/>
        </w:rPr>
        <w:t> </w:t>
      </w:r>
      <w:r>
        <w:rPr>
          <w:spacing w:val="-27"/>
        </w:rPr>
        <w:t>V</w:t>
      </w:r>
      <w:r>
        <w:rPr>
          <w:spacing w:val="-1"/>
        </w:rPr>
        <w:t>e</w:t>
      </w:r>
      <w:r>
        <w:rPr>
          <w:spacing w:val="2"/>
        </w:rPr>
        <w:t>n</w:t>
      </w:r>
      <w:r>
        <w:rPr/>
        <w:t>tur</w:t>
      </w:r>
      <w:r>
        <w:rPr>
          <w:spacing w:val="-2"/>
        </w:rPr>
        <w:t>e</w:t>
      </w:r>
      <w:r>
        <w:rPr/>
        <w:t>,</w:t>
      </w:r>
      <w:r>
        <w:rPr>
          <w:spacing w:val="-10"/>
        </w:rPr>
        <w:t> </w:t>
      </w:r>
      <w:r>
        <w:rPr>
          <w:spacing w:val="-1"/>
        </w:rPr>
        <w:t>Production</w:t>
      </w:r>
      <w:r>
        <w:rPr>
          <w:spacing w:val="-10"/>
        </w:rPr>
        <w:t> </w:t>
      </w:r>
      <w:r>
        <w:rPr>
          <w:spacing w:val="-1"/>
        </w:rPr>
        <w:t>Sharing</w:t>
      </w:r>
      <w:r>
        <w:rPr>
          <w:spacing w:val="-20"/>
        </w:rPr>
        <w:t> </w:t>
      </w:r>
      <w:r>
        <w:rPr>
          <w:spacing w:val="-1"/>
        </w:rPr>
        <w:t>Agreement</w:t>
      </w:r>
      <w:r>
        <w:rPr>
          <w:spacing w:val="-8"/>
        </w:rPr>
        <w:t> </w:t>
      </w:r>
      <w:r>
        <w:rPr>
          <w:spacing w:val="-1"/>
        </w:rPr>
        <w:t>(PSA)/</w:t>
      </w:r>
      <w:r>
        <w:rPr>
          <w:spacing w:val="-10"/>
        </w:rPr>
        <w:t> </w:t>
      </w:r>
      <w:r>
        <w:rPr>
          <w:spacing w:val="-1"/>
        </w:rPr>
        <w:t>Production</w:t>
      </w:r>
      <w:r>
        <w:rPr>
          <w:spacing w:val="-10"/>
        </w:rPr>
        <w:t> </w:t>
      </w:r>
      <w:r>
        <w:rPr>
          <w:spacing w:val="-1"/>
        </w:rPr>
        <w:t>Sharing</w:t>
      </w:r>
      <w:r>
        <w:rPr>
          <w:spacing w:val="-10"/>
        </w:rPr>
        <w:t> </w:t>
      </w:r>
      <w:r>
        <w:rPr>
          <w:spacing w:val="-1"/>
        </w:rPr>
        <w:t>Contract</w:t>
      </w:r>
      <w:r>
        <w:rPr>
          <w:spacing w:val="41"/>
        </w:rPr>
        <w:t> </w:t>
      </w:r>
      <w:r>
        <w:rPr/>
        <w:t>(PSC),</w:t>
      </w:r>
      <w:r>
        <w:rPr>
          <w:spacing w:val="-13"/>
        </w:rPr>
        <w:t> </w:t>
      </w:r>
      <w:r>
        <w:rPr>
          <w:spacing w:val="-1"/>
        </w:rPr>
        <w:t>Marginal</w:t>
      </w:r>
      <w:r>
        <w:rPr>
          <w:spacing w:val="-12"/>
        </w:rPr>
        <w:t> </w:t>
      </w:r>
      <w:r>
        <w:rPr/>
        <w:t>Fields,</w:t>
      </w:r>
      <w:r>
        <w:rPr>
          <w:spacing w:val="-12"/>
        </w:rPr>
        <w:t> </w:t>
      </w:r>
      <w:r>
        <w:rPr>
          <w:spacing w:val="-1"/>
        </w:rPr>
        <w:t>Sole</w:t>
      </w:r>
      <w:r>
        <w:rPr>
          <w:spacing w:val="-13"/>
        </w:rPr>
        <w:t> </w:t>
      </w:r>
      <w:r>
        <w:rPr/>
        <w:t>Risk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Service</w:t>
      </w:r>
      <w:r>
        <w:rPr>
          <w:spacing w:val="-13"/>
        </w:rPr>
        <w:t> </w:t>
      </w:r>
      <w:r>
        <w:rPr>
          <w:spacing w:val="-1"/>
        </w:rPr>
        <w:t>Contracts.</w:t>
      </w:r>
      <w:r>
        <w:rPr>
          <w:spacing w:val="-10"/>
        </w:rPr>
        <w:t> </w:t>
      </w:r>
      <w:r>
        <w:rPr/>
        <w:t>For</w:t>
      </w:r>
      <w:r>
        <w:rPr>
          <w:spacing w:val="-13"/>
        </w:rPr>
        <w:t> </w:t>
      </w:r>
      <w:r>
        <w:rPr>
          <w:spacing w:val="-1"/>
        </w:rPr>
        <w:t>instance,</w:t>
      </w:r>
      <w:r>
        <w:rPr>
          <w:spacing w:val="-12"/>
        </w:rPr>
        <w:t> </w:t>
      </w:r>
      <w:r>
        <w:rPr>
          <w:spacing w:val="-1"/>
        </w:rPr>
        <w:t>pre-PIA,</w:t>
      </w:r>
      <w:r>
        <w:rPr>
          <w:spacing w:val="-12"/>
        </w:rPr>
        <w:t> </w:t>
      </w:r>
      <w:r>
        <w:rPr/>
        <w:t>2021,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>
          <w:spacing w:val="-1"/>
        </w:rPr>
        <w:t>volumes</w:t>
      </w:r>
      <w:r>
        <w:rPr>
          <w:spacing w:val="67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usually</w:t>
      </w:r>
      <w:r>
        <w:rPr>
          <w:spacing w:val="2"/>
        </w:rPr>
        <w:t> </w:t>
      </w:r>
      <w:r>
        <w:rPr/>
        <w:t>apportioned</w:t>
      </w:r>
      <w:r>
        <w:rPr>
          <w:spacing w:val="2"/>
        </w:rPr>
        <w:t> </w:t>
      </w:r>
      <w:r>
        <w:rPr>
          <w:spacing w:val="-1"/>
        </w:rPr>
        <w:t>between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Federation</w:t>
      </w:r>
      <w:r>
        <w:rPr>
          <w:spacing w:val="2"/>
        </w:rPr>
        <w:t> </w:t>
      </w:r>
      <w:r>
        <w:rPr/>
        <w:t>(for</w:t>
      </w:r>
      <w:r>
        <w:rPr>
          <w:spacing w:val="1"/>
        </w:rPr>
        <w:t> </w:t>
      </w:r>
      <w:r>
        <w:rPr>
          <w:spacing w:val="-1"/>
        </w:rPr>
        <w:t>Federation</w:t>
      </w:r>
      <w:r>
        <w:rPr>
          <w:spacing w:val="2"/>
        </w:rPr>
        <w:t> </w:t>
      </w:r>
      <w:r>
        <w:rPr>
          <w:spacing w:val="-1"/>
        </w:rPr>
        <w:t>Crude,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NUPRC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FIRS</w:t>
      </w:r>
      <w:r>
        <w:rPr>
          <w:spacing w:val="2"/>
        </w:rPr>
        <w:t> </w:t>
      </w:r>
      <w:r>
        <w:rPr>
          <w:spacing w:val="1"/>
        </w:rPr>
        <w:t>in-</w:t>
      </w:r>
      <w:r>
        <w:rPr>
          <w:spacing w:val="87"/>
        </w:rPr>
        <w:t> </w:t>
      </w:r>
      <w:r>
        <w:rPr/>
        <w:t>kind</w:t>
      </w:r>
      <w:hyperlink w:history="true" w:anchor="_bookmark200">
        <w:r>
          <w:rPr>
            <w:rFonts w:ascii="Times New Roman" w:hAnsi="Times New Roman" w:cs="Times New Roman" w:eastAsia="Times New Roman"/>
            <w:position w:val="9"/>
            <w:sz w:val="16"/>
            <w:szCs w:val="16"/>
          </w:rPr>
          <w:t>98</w:t>
        </w:r>
      </w:hyperlink>
      <w:r>
        <w:rPr>
          <w:rFonts w:ascii="Times New Roman" w:hAnsi="Times New Roman" w:cs="Times New Roman" w:eastAsia="Times New Roman"/>
          <w:spacing w:val="37"/>
          <w:position w:val="9"/>
          <w:sz w:val="16"/>
          <w:szCs w:val="16"/>
        </w:rPr>
        <w:t> </w:t>
      </w:r>
      <w:r>
        <w:rPr>
          <w:spacing w:val="-1"/>
        </w:rPr>
        <w:t>crudes)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the</w:t>
      </w:r>
      <w:r>
        <w:rPr>
          <w:spacing w:val="18"/>
        </w:rPr>
        <w:t> </w:t>
      </w:r>
      <w:r>
        <w:rPr/>
        <w:t>companies.</w:t>
      </w:r>
      <w:r>
        <w:rPr>
          <w:spacing w:val="12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Federation’s</w:t>
      </w:r>
      <w:r>
        <w:rPr>
          <w:spacing w:val="17"/>
        </w:rPr>
        <w:t> </w:t>
      </w:r>
      <w:r>
        <w:rPr/>
        <w:t>JV</w:t>
      </w:r>
      <w:r>
        <w:rPr>
          <w:spacing w:val="12"/>
        </w:rPr>
        <w:t> </w:t>
      </w:r>
      <w:r>
        <w:rPr>
          <w:spacing w:val="-1"/>
        </w:rPr>
        <w:t>entitlement</w:t>
      </w:r>
      <w:r>
        <w:rPr>
          <w:spacing w:val="17"/>
        </w:rPr>
        <w:t> </w:t>
      </w:r>
      <w:r>
        <w:rPr/>
        <w:t>is</w:t>
      </w:r>
      <w:r>
        <w:rPr>
          <w:spacing w:val="17"/>
        </w:rPr>
        <w:t> </w:t>
      </w:r>
      <w:r>
        <w:rPr/>
        <w:t>now</w:t>
      </w:r>
      <w:r>
        <w:rPr>
          <w:spacing w:val="18"/>
        </w:rPr>
        <w:t> </w:t>
      </w:r>
      <w:r>
        <w:rPr>
          <w:spacing w:val="-1"/>
        </w:rPr>
        <w:t>transferred</w:t>
      </w:r>
      <w:r>
        <w:rPr>
          <w:spacing w:val="20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NNPC</w:t>
      </w:r>
      <w:r>
        <w:rPr>
          <w:spacing w:val="49"/>
        </w:rPr>
        <w:t> </w:t>
      </w:r>
      <w:r>
        <w:rPr/>
        <w:t>Limited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/>
        <w:t>line</w:t>
      </w:r>
      <w:r>
        <w:rPr>
          <w:spacing w:val="10"/>
        </w:rPr>
        <w:t> </w:t>
      </w:r>
      <w:r>
        <w:rPr/>
        <w:t>with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PIA,</w:t>
      </w:r>
      <w:r>
        <w:rPr>
          <w:spacing w:val="11"/>
        </w:rPr>
        <w:t> </w:t>
      </w:r>
      <w:r>
        <w:rPr/>
        <w:t>2021</w:t>
      </w:r>
      <w:r>
        <w:rPr>
          <w:spacing w:val="11"/>
        </w:rPr>
        <w:t> </w:t>
      </w:r>
      <w:r>
        <w:rPr>
          <w:spacing w:val="-1"/>
        </w:rPr>
        <w:t>implementation</w:t>
      </w:r>
      <w:r>
        <w:rPr>
          <w:spacing w:val="14"/>
        </w:rPr>
        <w:t> </w:t>
      </w:r>
      <w:r>
        <w:rPr>
          <w:spacing w:val="-1"/>
        </w:rPr>
        <w:t>based</w:t>
      </w:r>
      <w:r>
        <w:rPr>
          <w:spacing w:val="11"/>
        </w:rPr>
        <w:t> </w:t>
      </w:r>
      <w:r>
        <w:rPr/>
        <w:t>on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sharing</w:t>
      </w:r>
      <w:r>
        <w:rPr>
          <w:spacing w:val="13"/>
        </w:rPr>
        <w:t> </w:t>
      </w:r>
      <w:r>
        <w:rPr>
          <w:spacing w:val="-1"/>
        </w:rPr>
        <w:t>formulas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various</w:t>
      </w:r>
      <w:r>
        <w:rPr>
          <w:spacing w:val="71"/>
        </w:rPr>
        <w:t> </w:t>
      </w:r>
      <w:r>
        <w:rPr>
          <w:spacing w:val="-1"/>
        </w:rPr>
        <w:t>production</w:t>
      </w:r>
      <w:r>
        <w:rPr/>
        <w:t> </w:t>
      </w:r>
      <w:r>
        <w:rPr>
          <w:spacing w:val="-1"/>
        </w:rPr>
        <w:t>arrangements.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140" w:right="0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/>
        <w:t>The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</w:t>
      </w:r>
      <w:r>
        <w:rPr/>
        <w:t>b</w:t>
      </w:r>
      <w:r>
        <w:rPr>
          <w:spacing w:val="-1"/>
        </w:rPr>
        <w:t>e</w:t>
      </w:r>
      <w:r>
        <w:rPr/>
        <w:t>low</w:t>
      </w:r>
      <w:r>
        <w:rPr>
          <w:spacing w:val="-1"/>
        </w:rPr>
        <w:t> </w:t>
      </w:r>
      <w:r>
        <w:rPr/>
        <w:t>shows</w:t>
      </w:r>
      <w:r>
        <w:rPr>
          <w:spacing w:val="2"/>
        </w:rPr>
        <w:t> </w:t>
      </w:r>
      <w:r>
        <w:rPr>
          <w:spacing w:val="1"/>
        </w:rPr>
        <w:t>N</w:t>
      </w:r>
      <w:r>
        <w:rPr/>
        <w:t>NPC Int</w:t>
      </w:r>
      <w:r>
        <w:rPr>
          <w:spacing w:val="-2"/>
        </w:rPr>
        <w:t>e</w:t>
      </w:r>
      <w:r>
        <w:rPr/>
        <w:t>r</w:t>
      </w:r>
      <w:r>
        <w:rPr>
          <w:spacing w:val="-2"/>
        </w:rPr>
        <w:t>e</w:t>
      </w:r>
      <w:r>
        <w:rPr/>
        <w:t>st</w:t>
      </w:r>
      <w:r>
        <w:rPr>
          <w:spacing w:val="2"/>
        </w:rPr>
        <w:t> </w:t>
      </w:r>
      <w:r>
        <w:rPr>
          <w:spacing w:val="-1"/>
        </w:rPr>
        <w:t>a</w:t>
      </w:r>
      <w:r>
        <w:rPr/>
        <w:t>nd b</w:t>
      </w:r>
      <w:r>
        <w:rPr>
          <w:spacing w:val="-1"/>
        </w:rPr>
        <w:t>a</w:t>
      </w:r>
      <w:r>
        <w:rPr/>
        <w:t>sis 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Produ</w:t>
      </w:r>
      <w:r>
        <w:rPr>
          <w:spacing w:val="-2"/>
        </w:rPr>
        <w:t>c</w:t>
      </w:r>
      <w:r>
        <w:rPr/>
        <w:t>tion</w:t>
      </w:r>
      <w:r>
        <w:rPr>
          <w:spacing w:val="-5"/>
        </w:rPr>
        <w:t> </w:t>
      </w:r>
      <w:r>
        <w:rPr>
          <w:spacing w:val="-32"/>
        </w:rPr>
        <w:t>V</w:t>
      </w:r>
      <w:r>
        <w:rPr/>
        <w:t>olum</w:t>
      </w:r>
      <w:r>
        <w:rPr>
          <w:spacing w:val="-1"/>
        </w:rPr>
        <w:t>e</w:t>
      </w:r>
      <w:r>
        <w:rPr>
          <w:spacing w:val="1"/>
        </w:rPr>
        <w:t>s</w:t>
      </w:r>
      <w:hyperlink w:history="true" w:anchor="_bookmark201">
        <w:r>
          <w:rPr>
            <w:rFonts w:ascii="Times New Roman"/>
            <w:spacing w:val="1"/>
            <w:position w:val="9"/>
            <w:sz w:val="16"/>
          </w:rPr>
          <w:t>99</w:t>
        </w:r>
        <w:r>
          <w:rPr>
            <w:rFonts w:ascii="Times New Roman"/>
            <w:sz w:val="16"/>
          </w:rPr>
        </w:r>
      </w:hyperlink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98" w:id="255"/>
      <w:bookmarkEnd w:id="255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37:</w:t>
      </w:r>
      <w:r>
        <w:rPr>
          <w:rFonts w:ascii="Times New Roman"/>
          <w:i/>
          <w:color w:val="0D2841"/>
          <w:spacing w:val="-1"/>
          <w:sz w:val="24"/>
        </w:rPr>
        <w:t> Production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Volume- </w:t>
      </w:r>
      <w:r>
        <w:rPr>
          <w:rFonts w:ascii="Times New Roman"/>
          <w:i/>
          <w:color w:val="0D2841"/>
          <w:sz w:val="24"/>
        </w:rPr>
        <w:t>NNPC </w:t>
      </w:r>
      <w:r>
        <w:rPr>
          <w:rFonts w:ascii="Times New Roman"/>
          <w:i/>
          <w:color w:val="0D2841"/>
          <w:spacing w:val="-1"/>
          <w:sz w:val="24"/>
        </w:rPr>
        <w:t>Concession,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Interest,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Operators,</w:t>
      </w:r>
      <w:r>
        <w:rPr>
          <w:rFonts w:ascii="Times New Roman"/>
          <w:i/>
          <w:color w:val="0D2841"/>
          <w:sz w:val="24"/>
        </w:rPr>
        <w:t> Partners and </w:t>
      </w:r>
      <w:r>
        <w:rPr>
          <w:rFonts w:ascii="Times New Roman"/>
          <w:i/>
          <w:color w:val="0D2841"/>
          <w:spacing w:val="-1"/>
          <w:sz w:val="24"/>
        </w:rPr>
        <w:t>Type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0"/>
        <w:gridCol w:w="1195"/>
        <w:gridCol w:w="817"/>
        <w:gridCol w:w="1330"/>
        <w:gridCol w:w="1227"/>
        <w:gridCol w:w="2665"/>
        <w:gridCol w:w="929"/>
      </w:tblGrid>
      <w:tr>
        <w:trPr>
          <w:trHeight w:val="470" w:hRule="exact"/>
        </w:trPr>
        <w:tc>
          <w:tcPr>
            <w:tcW w:w="119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2"/>
                <w:sz w:val="20"/>
              </w:rPr>
              <w:t>Terrain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Concession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10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Interest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(%)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Status</w:t>
            </w:r>
          </w:p>
        </w:tc>
        <w:tc>
          <w:tcPr>
            <w:tcW w:w="122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31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Operating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Party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Partners</w:t>
            </w:r>
          </w:p>
        </w:tc>
        <w:tc>
          <w:tcPr>
            <w:tcW w:w="92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12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Contract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pacing w:val="-3"/>
                <w:sz w:val="20"/>
              </w:rPr>
              <w:t>Type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190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Deep water</w:t>
            </w:r>
          </w:p>
        </w:tc>
        <w:tc>
          <w:tcPr>
            <w:tcW w:w="119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OPL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244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Exploration</w:t>
            </w:r>
          </w:p>
        </w:tc>
        <w:tc>
          <w:tcPr>
            <w:tcW w:w="12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Agip</w:t>
            </w:r>
          </w:p>
        </w:tc>
        <w:tc>
          <w:tcPr>
            <w:tcW w:w="266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&amp;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PSC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OPL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242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Exploration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Applicable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PSC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42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139/154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Exploration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ExxonMobil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5" w:right="42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ESSO,</w:t>
            </w:r>
            <w:r>
              <w:rPr>
                <w:rFonts w:ascii="Times New Roman"/>
                <w:sz w:val="20"/>
              </w:rPr>
              <w:t> TEPNG,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Chevron,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Nexen,</w:t>
            </w:r>
            <w:r>
              <w:rPr>
                <w:rFonts w:ascii="Times New Roman"/>
                <w:spacing w:val="-4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EPL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PSC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OPL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214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15.79</w:t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Exploration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ExxonMobil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939" w:val="left" w:leader="none"/>
                <w:tab w:pos="1969" w:val="left" w:leader="none"/>
              </w:tabs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w w:val="95"/>
                <w:sz w:val="20"/>
              </w:rPr>
              <w:t>ESSO,</w:t>
              <w:tab/>
            </w:r>
            <w:r>
              <w:rPr>
                <w:rFonts w:ascii="Times New Roman"/>
                <w:w w:val="95"/>
                <w:sz w:val="20"/>
              </w:rPr>
              <w:t>Chevron,</w:t>
              <w:tab/>
              <w:t>Oando,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Svenska,</w:t>
            </w:r>
            <w:r>
              <w:rPr>
                <w:rFonts w:ascii="Times New Roman"/>
                <w:spacing w:val="-4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Sasol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PSC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OPL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Exploration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Mobil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  <w:r>
              <w:rPr>
                <w:rFonts w:ascii="Times New Roman"/>
                <w:spacing w:val="-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Mobil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PSC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50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OPL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251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9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Exploration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Ashbert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  <w:r>
              <w:rPr>
                <w:rFonts w:ascii="Times New Roman"/>
                <w:spacing w:val="-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Ashbert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PSC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06" w:hRule="exact"/>
        </w:trPr>
        <w:tc>
          <w:tcPr>
            <w:tcW w:w="1190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17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30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27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665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29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8"/>
        <w:rPr>
          <w:rFonts w:ascii="Times New Roman" w:hAnsi="Times New Roman" w:cs="Times New Roman" w:eastAsia="Times New Roman"/>
          <w:i/>
          <w:sz w:val="5"/>
          <w:szCs w:val="5"/>
        </w:rPr>
      </w:pPr>
    </w:p>
    <w:p>
      <w:pPr>
        <w:spacing w:line="231" w:lineRule="exact" w:before="82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99" w:id="256"/>
      <w:bookmarkEnd w:id="256"/>
      <w:r>
        <w:rPr/>
      </w:r>
      <w:r>
        <w:rPr>
          <w:rFonts w:ascii="Times New Roman"/>
          <w:i/>
          <w:w w:val="95"/>
          <w:position w:val="7"/>
          <w:sz w:val="13"/>
        </w:rPr>
        <w:t>97      </w:t>
      </w:r>
      <w:r>
        <w:rPr>
          <w:rFonts w:ascii="Times New Roman"/>
          <w:i/>
          <w:spacing w:val="12"/>
          <w:w w:val="95"/>
          <w:position w:val="7"/>
          <w:sz w:val="13"/>
        </w:rPr>
        <w:t> </w:t>
      </w:r>
      <w:r>
        <w:rPr>
          <w:rFonts w:ascii="Times New Roman"/>
          <w:i/>
          <w:w w:val="95"/>
          <w:sz w:val="20"/>
        </w:rPr>
        <w:t>Regulations-   </w:t>
      </w:r>
      <w:r>
        <w:rPr>
          <w:rFonts w:ascii="Times New Roman"/>
          <w:i/>
          <w:spacing w:val="29"/>
          <w:w w:val="95"/>
          <w:sz w:val="20"/>
        </w:rPr>
        <w:t> </w:t>
      </w:r>
      <w:r>
        <w:rPr>
          <w:rFonts w:ascii="Times New Roman"/>
          <w:i/>
          <w:color w:val="467885"/>
          <w:spacing w:val="29"/>
          <w:w w:val="95"/>
          <w:sz w:val="20"/>
        </w:rPr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https:</w:t>
      </w:r>
      <w:hyperlink r:id="rId104">
        <w:r>
          <w:rPr>
            <w:rFonts w:ascii="Times New Roman"/>
            <w:i/>
            <w:color w:val="467885"/>
            <w:spacing w:val="-1"/>
            <w:w w:val="95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ww</w:t>
      </w:r>
      <w:hyperlink r:id="rId104">
        <w:r>
          <w:rPr>
            <w:rFonts w:ascii="Times New Roman"/>
            <w:i/>
            <w:color w:val="467885"/>
            <w:spacing w:val="-1"/>
            <w:w w:val="95"/>
            <w:sz w:val="20"/>
            <w:u w:val="single" w:color="467885"/>
          </w:rPr>
          <w:t>.nuprc.gov.ng/wp-content/uploads/2023/07/MEASUREMENT-REGULATIONS.pdf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line="22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00" w:id="257"/>
      <w:bookmarkEnd w:id="257"/>
      <w:r>
        <w:rPr/>
      </w:r>
      <w:r>
        <w:rPr>
          <w:rFonts w:ascii="Times New Roman"/>
          <w:i/>
          <w:position w:val="7"/>
          <w:sz w:val="13"/>
        </w:rPr>
        <w:t>98</w:t>
      </w:r>
      <w:r>
        <w:rPr>
          <w:rFonts w:ascii="Times New Roman"/>
          <w:i/>
          <w:spacing w:val="10"/>
          <w:position w:val="7"/>
          <w:sz w:val="13"/>
        </w:rPr>
        <w:t> </w:t>
      </w:r>
      <w:r>
        <w:rPr>
          <w:rFonts w:ascii="Times New Roman"/>
          <w:i/>
          <w:sz w:val="20"/>
        </w:rPr>
        <w:t>In-Kind-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Crudes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lifted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leu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Cash,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sold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by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NNPC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proceeds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3"/>
          <w:sz w:val="20"/>
        </w:rPr>
        <w:t>are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transferred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to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designated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bank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accounts.</w:t>
      </w:r>
      <w:r>
        <w:rPr>
          <w:rFonts w:ascii="Times New Roman"/>
          <w:sz w:val="20"/>
        </w:rPr>
      </w:r>
    </w:p>
    <w:p>
      <w:pPr>
        <w:tabs>
          <w:tab w:pos="1568" w:val="left" w:leader="none"/>
          <w:tab w:pos="3390" w:val="left" w:leader="none"/>
          <w:tab w:pos="5122" w:val="left" w:leader="none"/>
          <w:tab w:pos="6577" w:val="left" w:leader="none"/>
          <w:tab w:pos="8767" w:val="left" w:leader="none"/>
        </w:tabs>
        <w:spacing w:line="240" w:lineRule="auto" w:before="0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01" w:id="258"/>
      <w:bookmarkEnd w:id="258"/>
      <w:r>
        <w:rPr/>
      </w:r>
      <w:r>
        <w:rPr>
          <w:rFonts w:ascii="Times New Roman"/>
          <w:i/>
          <w:w w:val="95"/>
          <w:position w:val="7"/>
          <w:sz w:val="13"/>
        </w:rPr>
        <w:t>99</w:t>
        <w:tab/>
      </w:r>
      <w:r>
        <w:rPr>
          <w:rFonts w:ascii="Times New Roman"/>
          <w:i/>
          <w:w w:val="95"/>
          <w:sz w:val="20"/>
        </w:rPr>
        <w:t>NNPC</w:t>
        <w:tab/>
        <w:t>Basis</w:t>
        <w:tab/>
        <w:t>of</w:t>
        <w:tab/>
      </w:r>
      <w:r>
        <w:rPr>
          <w:rFonts w:ascii="Times New Roman"/>
          <w:i/>
          <w:spacing w:val="-1"/>
          <w:w w:val="95"/>
          <w:sz w:val="20"/>
        </w:rPr>
        <w:t>Production</w:t>
        <w:tab/>
      </w:r>
      <w:r>
        <w:rPr>
          <w:rFonts w:ascii="Times New Roman"/>
          <w:i/>
          <w:spacing w:val="-3"/>
          <w:sz w:val="20"/>
        </w:rPr>
        <w:t>Volumes-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https://cms1977.nnpcgroup.com/uploads/NNPCL_2023_NGN_FS_15_08_24_CCCO_Copy_1_5668ea7031.pdf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2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0"/>
        <w:gridCol w:w="1195"/>
        <w:gridCol w:w="817"/>
        <w:gridCol w:w="1330"/>
        <w:gridCol w:w="1227"/>
        <w:gridCol w:w="2665"/>
        <w:gridCol w:w="929"/>
      </w:tblGrid>
      <w:tr>
        <w:trPr>
          <w:trHeight w:val="470" w:hRule="exact"/>
        </w:trPr>
        <w:tc>
          <w:tcPr>
            <w:tcW w:w="119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2"/>
                <w:sz w:val="20"/>
              </w:rPr>
              <w:t>Terrain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Concession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10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Interest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(%)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Status</w:t>
            </w:r>
          </w:p>
        </w:tc>
        <w:tc>
          <w:tcPr>
            <w:tcW w:w="122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31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Operating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Party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Partners</w:t>
            </w:r>
          </w:p>
        </w:tc>
        <w:tc>
          <w:tcPr>
            <w:tcW w:w="92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12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Contract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pacing w:val="-3"/>
                <w:sz w:val="20"/>
              </w:rPr>
              <w:t>Type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5" w:hRule="exact"/>
        </w:trPr>
        <w:tc>
          <w:tcPr>
            <w:tcW w:w="11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OPL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325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Exploration</w:t>
            </w:r>
          </w:p>
        </w:tc>
        <w:tc>
          <w:tcPr>
            <w:tcW w:w="12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47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Ashbert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  <w:r>
              <w:rPr>
                <w:rFonts w:ascii="Times New Roman"/>
                <w:spacing w:val="-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Ashbert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PSC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4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Continental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Shelf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 </w:t>
            </w:r>
            <w:r>
              <w:rPr>
                <w:rFonts w:ascii="Times New Roman"/>
                <w:spacing w:val="-3"/>
                <w:sz w:val="20"/>
              </w:rPr>
              <w:t>119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Applicable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(N/A)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N/A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6" w:hRule="exact"/>
        </w:trPr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OMLs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60 -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NAOC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NEPL,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NAOC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Oando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Land</w:t>
            </w:r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pacing w:val="-10"/>
                <w:sz w:val="20"/>
              </w:rPr>
              <w:t>111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Applicable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N/A</w:t>
            </w:r>
          </w:p>
        </w:tc>
      </w:tr>
      <w:tr>
        <w:trPr>
          <w:trHeight w:val="47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44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OMLs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pacing w:val="-3"/>
                <w:sz w:val="20"/>
              </w:rPr>
              <w:t>111/148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0"/>
                <w:sz w:val="20"/>
              </w:rPr>
              <w:t>11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ENAGEED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218" w:firstLine="4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ENAGEED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NEPL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65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Applicable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N/A</w:t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FHN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701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55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OMLs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28/30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8.08</w:t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31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NEPL/Shoreline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SPDC/NNPC/Total/NAOC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30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NEPL,Shoreline</w:t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34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Western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64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Development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Applicable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N/A</w:t>
            </w:r>
          </w:p>
        </w:tc>
      </w:tr>
      <w:tr>
        <w:trPr>
          <w:trHeight w:val="246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30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66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30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30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Development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30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Applicable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N/A</w:t>
            </w:r>
          </w:p>
        </w:tc>
      </w:tr>
      <w:tr>
        <w:trPr>
          <w:trHeight w:val="472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6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 4</w:t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6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6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5"/>
                <w:sz w:val="20"/>
              </w:rPr>
              <w:t>SEPLAT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102" w:right="1662" w:firstLine="4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 and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Seplat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pacing w:val="-10"/>
                <w:sz w:val="20"/>
              </w:rPr>
              <w:t>11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Applicable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N/A</w:t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13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Development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Applicable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N/A</w:t>
            </w:r>
          </w:p>
        </w:tc>
      </w:tr>
      <w:tr>
        <w:trPr>
          <w:trHeight w:val="246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30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30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30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Newcross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Newcross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4" w:hRule="exact"/>
        </w:trPr>
        <w:tc>
          <w:tcPr>
            <w:tcW w:w="1190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98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Applicable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N/A</w:t>
            </w:r>
          </w:p>
        </w:tc>
      </w:tr>
      <w:tr>
        <w:trPr>
          <w:trHeight w:val="247" w:hRule="exact"/>
        </w:trPr>
        <w:tc>
          <w:tcPr>
            <w:tcW w:w="1190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39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Partially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Swamp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6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38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6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6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5"/>
                <w:sz w:val="20"/>
              </w:rPr>
              <w:t>SEPLAT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Seplat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3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55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OMLs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38/49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13.98</w:t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5" w:right="52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NEPL,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Chevron,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Seplat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5" w:hRule="exact"/>
        </w:trPr>
        <w:tc>
          <w:tcPr>
            <w:tcW w:w="1190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55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OMLs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49/51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Nil</w:t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Exploration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Chevron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SC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Swamp</w:t>
            </w:r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5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41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5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5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5"/>
                <w:sz w:val="20"/>
              </w:rPr>
              <w:t>SEPLAT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Seplat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30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40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30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30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30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 and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Elcrest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7" w:hRule="exact"/>
        </w:trPr>
        <w:tc>
          <w:tcPr>
            <w:tcW w:w="1190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6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42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6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6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 and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Neconde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Land</w:t>
            </w:r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OMLs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Nil</w:t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 </w:t>
            </w:r>
            <w:r>
              <w:rPr>
                <w:rFonts w:ascii="Times New Roman"/>
                <w:sz w:val="20"/>
              </w:rPr>
              <w:t>Shell,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3"/>
                <w:sz w:val="20"/>
              </w:rPr>
              <w:t>Total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&amp;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NAOC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SC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49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CNL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CNL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89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Development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CNL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CNL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90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CNL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CNL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91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CNL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CNL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95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CNL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CNL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99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TEPNG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TEPNG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 </w:t>
            </w:r>
            <w:r>
              <w:rPr>
                <w:rFonts w:ascii="Times New Roman"/>
                <w:spacing w:val="1"/>
                <w:sz w:val="20"/>
              </w:rPr>
              <w:t>100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TEPNG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TEPNG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 </w:t>
            </w:r>
            <w:r>
              <w:rPr>
                <w:rFonts w:ascii="Times New Roman"/>
                <w:spacing w:val="1"/>
                <w:sz w:val="20"/>
              </w:rPr>
              <w:t>102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TEPNG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TEPNG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TEPNG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TEPNG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30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83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30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30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FEPL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4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85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FEPL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7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6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71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6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Development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6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7"/>
                <w:sz w:val="20"/>
              </w:rPr>
              <w:t>WAEP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7"/>
                <w:sz w:val="20"/>
              </w:rPr>
              <w:t>WAEP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72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Development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7"/>
                <w:sz w:val="20"/>
              </w:rPr>
              <w:t>WAEP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7"/>
                <w:sz w:val="20"/>
              </w:rPr>
              <w:t>WAEP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 </w:t>
            </w:r>
            <w:r>
              <w:rPr>
                <w:rFonts w:ascii="Times New Roman"/>
                <w:spacing w:val="1"/>
                <w:sz w:val="20"/>
              </w:rPr>
              <w:t>104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MPNU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MPNU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105"/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0"/>
        <w:gridCol w:w="1195"/>
        <w:gridCol w:w="817"/>
        <w:gridCol w:w="1330"/>
        <w:gridCol w:w="1227"/>
        <w:gridCol w:w="2665"/>
        <w:gridCol w:w="929"/>
      </w:tblGrid>
      <w:tr>
        <w:trPr>
          <w:trHeight w:val="470" w:hRule="exact"/>
        </w:trPr>
        <w:tc>
          <w:tcPr>
            <w:tcW w:w="119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2"/>
                <w:sz w:val="20"/>
              </w:rPr>
              <w:t>Terrain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Concession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10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Interest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(%)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Status</w:t>
            </w:r>
          </w:p>
        </w:tc>
        <w:tc>
          <w:tcPr>
            <w:tcW w:w="122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31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Operating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Party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Partners</w:t>
            </w:r>
          </w:p>
        </w:tc>
        <w:tc>
          <w:tcPr>
            <w:tcW w:w="92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12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Contract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pacing w:val="-3"/>
                <w:sz w:val="20"/>
              </w:rPr>
              <w:t>Type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67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MPNU</w:t>
            </w:r>
          </w:p>
        </w:tc>
        <w:tc>
          <w:tcPr>
            <w:tcW w:w="266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MPNU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68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Development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MPNU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MPNU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70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MPNU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MPNU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17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HHOG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HHOG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1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SPDC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30%,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TEPNG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10%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NAOC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5%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SPDC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30%,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ELF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10%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SPDC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SPDC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30%,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ELF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10%,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SPDC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SPDC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30%,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ELF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10%,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68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SPDC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SPDC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30%,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ELF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10%,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701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38/49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44.75%,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CNL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29.84%,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tabs>
                <w:tab w:pos="891" w:val="left" w:leader="none"/>
                <w:tab w:pos="1838" w:val="left" w:leader="none"/>
              </w:tabs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NEPL</w:t>
              <w:tab/>
              <w:t>13.98%,</w:t>
              <w:tab/>
            </w:r>
            <w:r>
              <w:rPr>
                <w:rFonts w:ascii="Times New Roman"/>
                <w:spacing w:val="-5"/>
                <w:sz w:val="20"/>
              </w:rPr>
              <w:t>SEPLAT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11.43%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49/51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Exploration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1"/>
                <w:sz w:val="20"/>
              </w:rPr>
              <w:t> CNL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5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55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OMLs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86/88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AITEO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AITEO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BELEMA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BELEMA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936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18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Development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57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NNPC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40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Eighteen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Ltd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996" w:val="left" w:leader="none"/>
                <w:tab w:pos="2132" w:val="left" w:leader="none"/>
              </w:tabs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w w:val="95"/>
                <w:sz w:val="20"/>
              </w:rPr>
              <w:t>NNPC,</w:t>
              <w:tab/>
            </w:r>
            <w:r>
              <w:rPr>
                <w:rFonts w:ascii="Times New Roman"/>
                <w:w w:val="95"/>
                <w:sz w:val="20"/>
              </w:rPr>
              <w:t>EROTON</w:t>
              <w:tab/>
            </w:r>
            <w:r>
              <w:rPr>
                <w:rFonts w:ascii="Times New Roman"/>
                <w:sz w:val="20"/>
              </w:rPr>
              <w:t>27%,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tabs>
                <w:tab w:pos="1981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SAHARA  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FIELDS</w:t>
              <w:tab/>
            </w:r>
            <w:r>
              <w:rPr>
                <w:rFonts w:ascii="Times New Roman"/>
                <w:w w:val="95"/>
                <w:sz w:val="20"/>
              </w:rPr>
              <w:t>16.2%,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pacing w:val="-3"/>
                <w:sz w:val="20"/>
              </w:rPr>
              <w:t>BILTON,1.8%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69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SPDC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SPDC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30%,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ELF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10%,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6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6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Development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6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SPDC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SPDC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30%,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ELF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10%,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32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SPDC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SPDC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30%,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ELF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10%,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33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Development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SPDC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SPDC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30%,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ELF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10%,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35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SPDC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SPDC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30%,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ELF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10%,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36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Development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SPDC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SPDC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30%,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ELF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10%,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69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43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SPDC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SPDC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30%,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ELF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10%,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69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45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SPDC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SPDC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30%,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ELF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10%,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46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SPDC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SPDC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30%,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ELF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10%,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190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31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SPDC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SPDC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30%,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ELF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10%,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Onshore</w:t>
            </w:r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5"/>
                <w:sz w:val="20"/>
              </w:rPr>
              <w:t>SEPLAT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pacing w:val="-5"/>
                <w:sz w:val="20"/>
              </w:rPr>
              <w:t>SEPLAT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12" w:hRule="exact"/>
        </w:trPr>
        <w:tc>
          <w:tcPr>
            <w:tcW w:w="119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1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3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2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66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929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0"/>
        <w:gridCol w:w="1195"/>
        <w:gridCol w:w="817"/>
        <w:gridCol w:w="1330"/>
        <w:gridCol w:w="1227"/>
        <w:gridCol w:w="2665"/>
        <w:gridCol w:w="929"/>
      </w:tblGrid>
      <w:tr>
        <w:trPr>
          <w:trHeight w:val="470" w:hRule="exact"/>
        </w:trPr>
        <w:tc>
          <w:tcPr>
            <w:tcW w:w="119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2"/>
                <w:sz w:val="20"/>
              </w:rPr>
              <w:t>Terrain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Concession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10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Interest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(%)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Status</w:t>
            </w:r>
          </w:p>
        </w:tc>
        <w:tc>
          <w:tcPr>
            <w:tcW w:w="122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31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Operating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Party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Partners</w:t>
            </w:r>
          </w:p>
        </w:tc>
        <w:tc>
          <w:tcPr>
            <w:tcW w:w="92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12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Contract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pacing w:val="-3"/>
                <w:sz w:val="20"/>
              </w:rPr>
              <w:t>Type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190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367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Offshore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Shallow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pacing w:val="-5"/>
                <w:sz w:val="20"/>
              </w:rPr>
              <w:t>Water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74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Development</w:t>
            </w:r>
          </w:p>
        </w:tc>
        <w:tc>
          <w:tcPr>
            <w:tcW w:w="12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SPDC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SPDC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30%,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ELF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10%,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77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Development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SPDC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SPDC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30%,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ELF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10%,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69" w:hRule="exact"/>
        </w:trPr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79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Producing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SPDC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NNPC,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SPDC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30%,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ELF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10%,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7" w:hRule="exact"/>
        </w:trPr>
        <w:tc>
          <w:tcPr>
            <w:tcW w:w="1190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52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Development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AMNI</w:t>
            </w:r>
          </w:p>
        </w:tc>
        <w:tc>
          <w:tcPr>
            <w:tcW w:w="266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AMNI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JV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pStyle w:val="BodyText"/>
        <w:spacing w:line="274" w:lineRule="exact"/>
        <w:ind w:left="140" w:right="0" w:firstLine="0"/>
        <w:jc w:val="left"/>
      </w:pPr>
      <w:r>
        <w:rPr/>
        <w:pict>
          <v:group style="position:absolute;margin-left:77.664001pt;margin-top:-82.879997pt;width:48.75pt;height:34.6pt;mso-position-horizontal-relative:page;mso-position-vertical-relative:paragraph;z-index:-414952" coordorigin="1553,-1658" coordsize="975,692">
            <v:group style="position:absolute;left:1553;top:-1658;width:975;height:231" coordorigin="1553,-1658" coordsize="975,231">
              <v:shape style="position:absolute;left:1553;top:-1658;width:975;height:231" coordorigin="1553,-1658" coordsize="975,231" path="m1553,-1427l2528,-1427,2528,-1658,1553,-1658,1553,-1427xe" filled="true" fillcolor="#d9f1d0" stroked="false">
                <v:path arrowok="t"/>
                <v:fill type="solid"/>
              </v:shape>
            </v:group>
            <v:group style="position:absolute;left:1553;top:-1427;width:975;height:231" coordorigin="1553,-1427" coordsize="975,231">
              <v:shape style="position:absolute;left:1553;top:-1427;width:975;height:231" coordorigin="1553,-1427" coordsize="975,231" path="m1553,-1197l2528,-1197,2528,-1427,1553,-1427,1553,-1197xe" filled="true" fillcolor="#d9f1d0" stroked="false">
                <v:path arrowok="t"/>
                <v:fill type="solid"/>
              </v:shape>
            </v:group>
            <v:group style="position:absolute;left:1553;top:-1197;width:975;height:231" coordorigin="1553,-1197" coordsize="975,231">
              <v:shape style="position:absolute;left:1553;top:-1197;width:975;height:231" coordorigin="1553,-1197" coordsize="975,231" path="m1553,-966l2528,-966,2528,-1197,1553,-1197,1553,-966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Source:</w:t>
      </w:r>
      <w:r>
        <w:rPr/>
        <w:t> NNPC </w:t>
      </w:r>
      <w:r>
        <w:rPr>
          <w:spacing w:val="-1"/>
        </w:rPr>
        <w:t>Limited:</w:t>
      </w:r>
      <w:r>
        <w:rPr/>
        <w:t> 2023</w:t>
      </w:r>
      <w:r>
        <w:rPr>
          <w:spacing w:val="-14"/>
        </w:rPr>
        <w:t> </w:t>
      </w:r>
      <w:r>
        <w:rPr/>
        <w:t>Audited </w:t>
      </w:r>
      <w:r>
        <w:rPr>
          <w:spacing w:val="-1"/>
        </w:rPr>
        <w:t>Financial</w:t>
      </w:r>
      <w:r>
        <w:rPr/>
        <w:t> </w:t>
      </w:r>
      <w:r>
        <w:rPr>
          <w:spacing w:val="-1"/>
        </w:rPr>
        <w:t>Statements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140" w:right="0" w:firstLine="0"/>
        <w:jc w:val="left"/>
      </w:pPr>
      <w:r>
        <w:rPr>
          <w:spacing w:val="-1"/>
        </w:rPr>
        <w:t>Production</w:t>
      </w:r>
      <w:r>
        <w:rPr>
          <w:spacing w:val="-5"/>
        </w:rPr>
        <w:t> </w:t>
      </w:r>
      <w:r>
        <w:rPr>
          <w:spacing w:val="-32"/>
        </w:rPr>
        <w:t>V</w:t>
      </w:r>
      <w:r>
        <w:rPr/>
        <w:t>olume</w:t>
      </w:r>
      <w:r>
        <w:rPr>
          <w:spacing w:val="-1"/>
        </w:rPr>
        <w:t> Sources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Method</w:t>
      </w:r>
      <w:r>
        <w:rPr>
          <w:spacing w:val="1"/>
        </w:rPr>
        <w:t> </w:t>
      </w:r>
      <w:r>
        <w:rPr/>
        <w:t>Per</w:t>
      </w:r>
      <w:r>
        <w:rPr>
          <w:spacing w:val="-1"/>
        </w:rPr>
        <w:t> Production</w:t>
      </w:r>
      <w:r>
        <w:rPr>
          <w:spacing w:val="-15"/>
        </w:rPr>
        <w:t> </w:t>
      </w:r>
      <w:r>
        <w:rPr>
          <w:spacing w:val="-1"/>
        </w:rPr>
        <w:t>Arrangement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202" w:id="259"/>
      <w:bookmarkEnd w:id="259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38: </w:t>
      </w:r>
      <w:r>
        <w:rPr>
          <w:rFonts w:ascii="Times New Roman"/>
          <w:i/>
          <w:color w:val="0D2841"/>
          <w:spacing w:val="-1"/>
          <w:sz w:val="24"/>
        </w:rPr>
        <w:t>Joint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Venture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Production</w:t>
      </w:r>
      <w:r>
        <w:rPr>
          <w:rFonts w:ascii="Times New Roman"/>
          <w:i/>
          <w:color w:val="0D2841"/>
          <w:sz w:val="24"/>
        </w:rPr>
        <w:t> Volume</w:t>
      </w:r>
      <w:r>
        <w:rPr>
          <w:rFonts w:ascii="Times New Roman"/>
          <w:i/>
          <w:color w:val="0D2841"/>
          <w:spacing w:val="-2"/>
          <w:sz w:val="24"/>
        </w:rPr>
        <w:t> </w:t>
      </w:r>
      <w:r>
        <w:rPr>
          <w:rFonts w:ascii="Times New Roman"/>
          <w:i/>
          <w:color w:val="0D2841"/>
          <w:sz w:val="24"/>
        </w:rPr>
        <w:t>Sharing Rate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3"/>
        <w:gridCol w:w="3464"/>
        <w:gridCol w:w="2369"/>
        <w:gridCol w:w="1450"/>
        <w:gridCol w:w="1190"/>
        <w:gridCol w:w="1198"/>
        <w:gridCol w:w="1548"/>
      </w:tblGrid>
      <w:tr>
        <w:trPr>
          <w:trHeight w:val="212" w:hRule="exact"/>
        </w:trPr>
        <w:tc>
          <w:tcPr>
            <w:tcW w:w="12952" w:type="dxa"/>
            <w:gridSpan w:val="7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0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Joint </w:t>
            </w:r>
            <w:r>
              <w:rPr>
                <w:rFonts w:ascii="Times New Roman"/>
                <w:spacing w:val="-1"/>
                <w:sz w:val="18"/>
              </w:rPr>
              <w:t>Venture Production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Arrangement</w:t>
            </w:r>
          </w:p>
        </w:tc>
      </w:tr>
      <w:tr>
        <w:trPr>
          <w:trHeight w:val="630" w:hRule="exact"/>
        </w:trPr>
        <w:tc>
          <w:tcPr>
            <w:tcW w:w="12952" w:type="dxa"/>
            <w:gridSpan w:val="7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LTD/SPD/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NAOC/</w:t>
            </w:r>
            <w:r>
              <w:rPr>
                <w:rFonts w:ascii="Times New Roman"/>
                <w:sz w:val="18"/>
              </w:rPr>
              <w:t> Total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Energies</w:t>
            </w:r>
            <w:r>
              <w:rPr>
                <w:rFonts w:ascii="Times New Roman"/>
                <w:spacing w:val="-1"/>
                <w:sz w:val="18"/>
              </w:rPr>
              <w:t> (ELF)</w:t>
            </w:r>
            <w:r>
              <w:rPr>
                <w:rFonts w:ascii="Times New Roman"/>
                <w:sz w:val="18"/>
              </w:rPr>
              <w:t> JV</w:t>
            </w:r>
          </w:p>
        </w:tc>
      </w:tr>
      <w:tr>
        <w:trPr>
          <w:trHeight w:val="425" w:hRule="exact"/>
        </w:trPr>
        <w:tc>
          <w:tcPr>
            <w:tcW w:w="5197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2" w:lineRule="auto"/>
              <w:ind w:left="102" w:right="54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5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11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 (55%);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SPDC </w:t>
            </w:r>
            <w:r>
              <w:rPr>
                <w:rFonts w:ascii="Times New Roman"/>
                <w:spacing w:val="-1"/>
                <w:sz w:val="18"/>
              </w:rPr>
              <w:t>(30%);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ELF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(10%);</w:t>
            </w:r>
          </w:p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NAOC</w:t>
            </w:r>
            <w:r>
              <w:rPr>
                <w:rFonts w:ascii="Times New Roman"/>
                <w:sz w:val="18"/>
              </w:rPr>
              <w:t> (5%);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Bonny/Imo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River/Isemiri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Abia 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Swamp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422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17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(55%);</w:t>
            </w:r>
            <w:r>
              <w:rPr>
                <w:rFonts w:ascii="Times New Roman"/>
                <w:sz w:val="18"/>
              </w:rPr>
              <w:t> TNOG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(45%)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594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Agbada/Obigbo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North/Nkali/Umechem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Rivers 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Onshore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6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1,301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425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20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 (55%);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SPDC </w:t>
            </w:r>
            <w:r>
              <w:rPr>
                <w:rFonts w:ascii="Times New Roman"/>
                <w:spacing w:val="-1"/>
                <w:sz w:val="18"/>
              </w:rPr>
              <w:t>(30%);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ELF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(10%);</w:t>
            </w:r>
          </w:p>
          <w:p>
            <w:pPr>
              <w:pStyle w:val="TableParagraph"/>
              <w:spacing w:line="205" w:lineRule="exact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NAOC</w:t>
            </w:r>
            <w:r>
              <w:rPr>
                <w:rFonts w:ascii="Times New Roman"/>
                <w:sz w:val="18"/>
              </w:rPr>
              <w:t> (5%);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Ogbema/Oguta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Imo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Onshore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4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965,916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425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21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 (55%);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SPDC </w:t>
            </w:r>
            <w:r>
              <w:rPr>
                <w:rFonts w:ascii="Times New Roman"/>
                <w:spacing w:val="-1"/>
                <w:sz w:val="18"/>
              </w:rPr>
              <w:t>(30%);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ELF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(10%);</w:t>
            </w:r>
          </w:p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NAOC</w:t>
            </w:r>
            <w:r>
              <w:rPr>
                <w:rFonts w:ascii="Times New Roman"/>
                <w:sz w:val="18"/>
              </w:rPr>
              <w:t> (5%);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Ahia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Rivers 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Onshore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9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355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422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22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 (55%);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SPDC </w:t>
            </w:r>
            <w:r>
              <w:rPr>
                <w:rFonts w:ascii="Times New Roman"/>
                <w:spacing w:val="-1"/>
                <w:sz w:val="18"/>
              </w:rPr>
              <w:t>(30%);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ELF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(10%);</w:t>
            </w:r>
          </w:p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NAOC</w:t>
            </w:r>
            <w:r>
              <w:rPr>
                <w:rFonts w:ascii="Times New Roman"/>
                <w:sz w:val="18"/>
              </w:rPr>
              <w:t> (5%);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Rumuekpe\Ubie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Edo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Onshore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9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722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425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23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(55%);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SPDC </w:t>
            </w:r>
            <w:r>
              <w:rPr>
                <w:rFonts w:ascii="Times New Roman"/>
                <w:spacing w:val="-1"/>
                <w:sz w:val="18"/>
              </w:rPr>
              <w:t>(30%);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ELF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(10%);</w:t>
            </w:r>
          </w:p>
          <w:p>
            <w:pPr>
              <w:pStyle w:val="TableParagraph"/>
              <w:spacing w:line="205" w:lineRule="exact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NAOC</w:t>
            </w:r>
            <w:r>
              <w:rPr>
                <w:rFonts w:ascii="Times New Roman"/>
                <w:sz w:val="18"/>
              </w:rPr>
              <w:t> (5%);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Soku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Bayelsa </w:t>
            </w:r>
            <w:r>
              <w:rPr>
                <w:rFonts w:ascii="Times New Roman"/>
                <w:sz w:val="18"/>
              </w:rPr>
              <w:t>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Swamp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9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482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423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27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 (55%);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SPDC </w:t>
            </w:r>
            <w:r>
              <w:rPr>
                <w:rFonts w:ascii="Times New Roman"/>
                <w:spacing w:val="-1"/>
                <w:sz w:val="18"/>
              </w:rPr>
              <w:t>(30%);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ELF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(10%);</w:t>
            </w:r>
          </w:p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NAOC</w:t>
            </w:r>
            <w:r>
              <w:rPr>
                <w:rFonts w:ascii="Times New Roman"/>
                <w:sz w:val="18"/>
              </w:rPr>
              <w:t> (5%);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Adibawa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Rivers 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Onshore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9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165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425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28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7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 (55%);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SPDC </w:t>
            </w:r>
            <w:r>
              <w:rPr>
                <w:rFonts w:ascii="Times New Roman"/>
                <w:spacing w:val="-1"/>
                <w:sz w:val="18"/>
              </w:rPr>
              <w:t>(30%);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ELF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(10%);</w:t>
            </w:r>
          </w:p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NAOC</w:t>
            </w:r>
            <w:r>
              <w:rPr>
                <w:rFonts w:ascii="Times New Roman"/>
                <w:sz w:val="18"/>
              </w:rPr>
              <w:t> (5%);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\Kolo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Rivers 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Onshore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936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425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32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 (55%);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SPDC </w:t>
            </w:r>
            <w:r>
              <w:rPr>
                <w:rFonts w:ascii="Times New Roman"/>
                <w:spacing w:val="-1"/>
                <w:sz w:val="18"/>
              </w:rPr>
              <w:t>(30%);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ELF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(10%);</w:t>
            </w:r>
          </w:p>
          <w:p>
            <w:pPr>
              <w:pStyle w:val="TableParagraph"/>
              <w:spacing w:line="205" w:lineRule="exact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NAOC</w:t>
            </w:r>
            <w:r>
              <w:rPr>
                <w:rFonts w:ascii="Times New Roman"/>
                <w:sz w:val="18"/>
              </w:rPr>
              <w:t> (5%);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Nun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River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Abia 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Onshore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9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566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710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35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 (55%);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SPDC </w:t>
            </w:r>
            <w:r>
              <w:rPr>
                <w:rFonts w:ascii="Times New Roman"/>
                <w:spacing w:val="-1"/>
                <w:sz w:val="18"/>
              </w:rPr>
              <w:t>(30%);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ELF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(10%);</w:t>
            </w:r>
          </w:p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NAOC</w:t>
            </w:r>
            <w:r>
              <w:rPr>
                <w:rFonts w:ascii="Times New Roman"/>
                <w:sz w:val="18"/>
              </w:rPr>
              <w:t> (5%);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Benisede\Siebou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32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Bayelsa/Delta</w:t>
            </w:r>
            <w:r>
              <w:rPr>
                <w:rFonts w:ascii="Times New Roman"/>
                <w:spacing w:val="2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Onshore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6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1,144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422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43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 (55%);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SPDC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(30%);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ELF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(10%);</w:t>
            </w:r>
          </w:p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NAOC</w:t>
            </w:r>
            <w:r>
              <w:rPr>
                <w:rFonts w:ascii="Times New Roman"/>
                <w:sz w:val="18"/>
              </w:rPr>
              <w:t> (5%);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Otumara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Delta </w:t>
            </w:r>
            <w:r>
              <w:rPr>
                <w:rFonts w:ascii="Times New Roman"/>
                <w:sz w:val="18"/>
              </w:rPr>
              <w:t>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Onshore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9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768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425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45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 (55%);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SPDC </w:t>
            </w:r>
            <w:r>
              <w:rPr>
                <w:rFonts w:ascii="Times New Roman"/>
                <w:spacing w:val="-1"/>
                <w:sz w:val="18"/>
              </w:rPr>
              <w:t>(30%);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ELF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(10%);</w:t>
            </w:r>
          </w:p>
          <w:p>
            <w:pPr>
              <w:pStyle w:val="TableParagraph"/>
              <w:spacing w:line="205" w:lineRule="exact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NAOC</w:t>
            </w:r>
            <w:r>
              <w:rPr>
                <w:rFonts w:ascii="Times New Roman"/>
                <w:sz w:val="18"/>
              </w:rPr>
              <w:t> (5%);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Forcados </w:t>
            </w:r>
            <w:r>
              <w:rPr>
                <w:rFonts w:ascii="Times New Roman"/>
                <w:spacing w:val="-1"/>
                <w:sz w:val="18"/>
              </w:rPr>
              <w:t>Yokri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Delta </w:t>
            </w:r>
            <w:r>
              <w:rPr>
                <w:rFonts w:ascii="Times New Roman"/>
                <w:sz w:val="18"/>
              </w:rPr>
              <w:t>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Onshore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9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77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425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46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 (55%);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SPDC </w:t>
            </w:r>
            <w:r>
              <w:rPr>
                <w:rFonts w:ascii="Times New Roman"/>
                <w:spacing w:val="-1"/>
                <w:sz w:val="18"/>
              </w:rPr>
              <w:t>(30%);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ELF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(10%);</w:t>
            </w:r>
          </w:p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NAOC</w:t>
            </w:r>
            <w:r>
              <w:rPr>
                <w:rFonts w:ascii="Times New Roman"/>
                <w:sz w:val="18"/>
              </w:rPr>
              <w:t> (5%);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\Agbaya\Tunu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Bayelsa </w:t>
            </w:r>
            <w:r>
              <w:rPr>
                <w:rFonts w:ascii="Times New Roman"/>
                <w:sz w:val="18"/>
              </w:rPr>
              <w:t>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Swamp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left="6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1,080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9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LTD/AITEO</w:t>
            </w:r>
            <w:r>
              <w:rPr>
                <w:rFonts w:ascii="Times New Roman"/>
                <w:sz w:val="18"/>
              </w:rPr>
              <w:t> JV</w:t>
            </w:r>
          </w:p>
        </w:tc>
      </w:tr>
      <w:tr>
        <w:trPr>
          <w:trHeight w:val="424" w:hRule="exact"/>
        </w:trPr>
        <w:tc>
          <w:tcPr>
            <w:tcW w:w="5197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3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323" w:right="319" w:firstLine="93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4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106"/>
          <w:footerReference w:type="default" r:id="rId107"/>
          <w:pgSz w:w="15840" w:h="12240" w:orient="landscape"/>
          <w:pgMar w:header="720" w:footer="1020" w:top="1700" w:bottom="1220" w:left="1300" w:right="1300"/>
          <w:pgNumType w:start="107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3"/>
        <w:gridCol w:w="3464"/>
        <w:gridCol w:w="2369"/>
        <w:gridCol w:w="1450"/>
        <w:gridCol w:w="1190"/>
        <w:gridCol w:w="1198"/>
        <w:gridCol w:w="1548"/>
      </w:tblGrid>
      <w:tr>
        <w:trPr>
          <w:trHeight w:val="209" w:hRule="exact"/>
        </w:trPr>
        <w:tc>
          <w:tcPr>
            <w:tcW w:w="12952" w:type="dxa"/>
            <w:gridSpan w:val="7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19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Joint </w:t>
            </w:r>
            <w:r>
              <w:rPr>
                <w:rFonts w:ascii="Times New Roman"/>
                <w:spacing w:val="-1"/>
                <w:sz w:val="18"/>
              </w:rPr>
              <w:t>Venture Production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Arrangement</w:t>
            </w:r>
          </w:p>
        </w:tc>
      </w:tr>
      <w:tr>
        <w:trPr>
          <w:trHeight w:val="427" w:hRule="exact"/>
        </w:trPr>
        <w:tc>
          <w:tcPr>
            <w:tcW w:w="173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29</w:t>
            </w:r>
          </w:p>
        </w:tc>
        <w:tc>
          <w:tcPr>
            <w:tcW w:w="346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 (55%);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AITEO </w:t>
            </w:r>
            <w:r>
              <w:rPr>
                <w:rFonts w:ascii="Times New Roman"/>
                <w:spacing w:val="-1"/>
                <w:sz w:val="18"/>
              </w:rPr>
              <w:t>(45%)</w:t>
            </w:r>
          </w:p>
        </w:tc>
        <w:tc>
          <w:tcPr>
            <w:tcW w:w="23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102" w:right="63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Nembe/Odeama/Santa</w:t>
            </w:r>
            <w:r>
              <w:rPr>
                <w:rFonts w:ascii="Times New Roman"/>
                <w:spacing w:val="25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Barbara</w:t>
            </w:r>
          </w:p>
        </w:tc>
        <w:tc>
          <w:tcPr>
            <w:tcW w:w="14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Bayelsa </w:t>
            </w:r>
            <w:r>
              <w:rPr>
                <w:rFonts w:ascii="Times New Roman"/>
                <w:sz w:val="18"/>
              </w:rPr>
              <w:t>State</w:t>
            </w:r>
          </w:p>
        </w:tc>
        <w:tc>
          <w:tcPr>
            <w:tcW w:w="11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Swamp</w:t>
            </w:r>
          </w:p>
        </w:tc>
        <w:tc>
          <w:tcPr>
            <w:tcW w:w="119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9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982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4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LTD/BELEMA</w:t>
            </w:r>
            <w:r>
              <w:rPr>
                <w:rFonts w:ascii="Times New Roman"/>
                <w:sz w:val="18"/>
              </w:rPr>
              <w:t> OIL JV</w:t>
            </w:r>
          </w:p>
        </w:tc>
      </w:tr>
      <w:tr>
        <w:trPr>
          <w:trHeight w:val="425" w:hRule="exact"/>
        </w:trPr>
        <w:tc>
          <w:tcPr>
            <w:tcW w:w="5197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23" w:right="319" w:firstLine="93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4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11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55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 (60%);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BELEMA</w:t>
            </w:r>
            <w:r>
              <w:rPr>
                <w:rFonts w:ascii="Times New Roman"/>
                <w:sz w:val="18"/>
              </w:rPr>
              <w:t> OIL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(40%)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Robertkiri/Idama/Inda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Rivers 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Swamp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right="9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849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9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LTD/CHEVRON</w:t>
            </w:r>
            <w:r>
              <w:rPr>
                <w:rFonts w:ascii="Times New Roman"/>
                <w:sz w:val="18"/>
              </w:rPr>
              <w:t> JV</w:t>
            </w:r>
          </w:p>
        </w:tc>
      </w:tr>
      <w:tr>
        <w:trPr>
          <w:trHeight w:val="218" w:hRule="exact"/>
        </w:trPr>
        <w:tc>
          <w:tcPr>
            <w:tcW w:w="5197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4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3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49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LTD (60%);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CHEVRON</w:t>
            </w:r>
            <w:r>
              <w:rPr>
                <w:rFonts w:ascii="Times New Roman"/>
                <w:sz w:val="18"/>
              </w:rPr>
              <w:t> (40%)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71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Abiteye/Benin</w:t>
            </w:r>
            <w:r>
              <w:rPr>
                <w:rFonts w:ascii="Times New Roman"/>
                <w:spacing w:val="2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River/Kito/Makaraba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Delta </w:t>
            </w:r>
            <w:r>
              <w:rPr>
                <w:rFonts w:ascii="Times New Roman"/>
                <w:sz w:val="18"/>
              </w:rPr>
              <w:t>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6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1,727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18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49/90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Delta </w:t>
            </w:r>
            <w:r>
              <w:rPr>
                <w:rFonts w:ascii="Times New Roman"/>
                <w:sz w:val="18"/>
              </w:rPr>
              <w:t>South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Delsta</w:t>
            </w:r>
            <w:r>
              <w:rPr>
                <w:rFonts w:ascii="Times New Roman"/>
                <w:sz w:val="18"/>
              </w:rPr>
              <w:t> 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6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2,381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60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49/95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Delta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Delta </w:t>
            </w:r>
            <w:r>
              <w:rPr>
                <w:rFonts w:ascii="Times New Roman"/>
                <w:sz w:val="18"/>
              </w:rPr>
              <w:t>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6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2,944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91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LTD (60%);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CHEVRON</w:t>
            </w:r>
            <w:r>
              <w:rPr>
                <w:rFonts w:ascii="Times New Roman"/>
                <w:sz w:val="18"/>
              </w:rPr>
              <w:t> (40%)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Sonam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Delta </w:t>
            </w:r>
            <w:r>
              <w:rPr>
                <w:rFonts w:ascii="Times New Roman"/>
                <w:sz w:val="18"/>
              </w:rPr>
              <w:t>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9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156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423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86/88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LTD (60%);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CHEVRON</w:t>
            </w:r>
            <w:r>
              <w:rPr>
                <w:rFonts w:ascii="Times New Roman"/>
                <w:sz w:val="18"/>
              </w:rPr>
              <w:t> (40%);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53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Funiwa/North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Apoi/Okubie/Penington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424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Rivers/Delta</w:t>
            </w:r>
            <w:r>
              <w:rPr>
                <w:rFonts w:ascii="Times New Roman"/>
                <w:spacing w:val="20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9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743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90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LTD (60%);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CHEVRON</w:t>
            </w:r>
            <w:r>
              <w:rPr>
                <w:rFonts w:ascii="Times New Roman"/>
                <w:sz w:val="18"/>
              </w:rPr>
              <w:t> (40%)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Mefa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Delta </w:t>
            </w:r>
            <w:r>
              <w:rPr>
                <w:rFonts w:ascii="Times New Roman"/>
                <w:sz w:val="18"/>
              </w:rPr>
              <w:t>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745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425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95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LTD (60%);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SPDC </w:t>
            </w:r>
            <w:r>
              <w:rPr>
                <w:rFonts w:ascii="Times New Roman"/>
                <w:spacing w:val="-1"/>
                <w:sz w:val="18"/>
              </w:rPr>
              <w:t>(40%)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Malu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50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Lagos/Edo/</w:t>
            </w:r>
            <w:r>
              <w:rPr>
                <w:rFonts w:ascii="Times New Roman"/>
                <w:spacing w:val="2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Delta </w:t>
            </w:r>
            <w:r>
              <w:rPr>
                <w:rFonts w:ascii="Times New Roman"/>
                <w:sz w:val="18"/>
              </w:rPr>
              <w:t>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6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1,217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LTD/HEIRS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ENERGY</w:t>
            </w:r>
            <w:r>
              <w:rPr>
                <w:rFonts w:ascii="Times New Roman"/>
                <w:sz w:val="18"/>
              </w:rPr>
              <w:t> JV</w:t>
            </w:r>
          </w:p>
        </w:tc>
      </w:tr>
      <w:tr>
        <w:trPr>
          <w:trHeight w:val="425" w:hRule="exact"/>
        </w:trPr>
        <w:tc>
          <w:tcPr>
            <w:tcW w:w="5197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23" w:right="319" w:firstLine="93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4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2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17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 (55%);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HEIRS </w:t>
            </w:r>
            <w:r>
              <w:rPr>
                <w:rFonts w:ascii="Times New Roman"/>
                <w:spacing w:val="-1"/>
                <w:sz w:val="18"/>
              </w:rPr>
              <w:t>ENERGY</w:t>
            </w:r>
            <w:r>
              <w:rPr>
                <w:rFonts w:ascii="Times New Roman"/>
                <w:sz w:val="18"/>
              </w:rPr>
              <w:t> (45%)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594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Agbada/Obigbo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North/Nkali/Umechem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Rivers State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Onshore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6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1,301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LTD/TEPNG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JV</w:t>
            </w:r>
          </w:p>
        </w:tc>
      </w:tr>
      <w:tr>
        <w:trPr>
          <w:trHeight w:val="218" w:hRule="exact"/>
        </w:trPr>
        <w:tc>
          <w:tcPr>
            <w:tcW w:w="5197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Area(Sqkm)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4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360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99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(60%),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TOTAL (40%)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AMENAM/KPONO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423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100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(60%),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TOTAL (40%)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1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ODUDU</w:t>
            </w:r>
            <w:r>
              <w:rPr>
                <w:rFonts w:ascii="Times New Roman"/>
                <w:sz w:val="18"/>
              </w:rPr>
              <w:t> / AFIA / </w:t>
            </w:r>
            <w:r>
              <w:rPr>
                <w:rFonts w:ascii="Times New Roman"/>
                <w:spacing w:val="-1"/>
                <w:sz w:val="18"/>
              </w:rPr>
              <w:t>EDIKAN</w:t>
            </w:r>
            <w:r>
              <w:rPr>
                <w:rFonts w:ascii="Times New Roman"/>
                <w:sz w:val="18"/>
              </w:rPr>
              <w:t> /</w:t>
            </w:r>
            <w:r>
              <w:rPr>
                <w:rFonts w:ascii="Times New Roman"/>
                <w:spacing w:val="28"/>
                <w:sz w:val="18"/>
              </w:rPr>
              <w:t> </w:t>
            </w:r>
            <w:r>
              <w:rPr>
                <w:rFonts w:ascii="Times New Roman"/>
                <w:sz w:val="18"/>
              </w:rPr>
              <w:t>IME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60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102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(60%),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TOTAL (40%)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OFON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58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(60%),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TOTAL (40%)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OBAGI/OBITE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108"/>
          <w:pgSz w:w="15840" w:h="12240" w:orient="landscape"/>
          <w:pgMar w:header="720" w:footer="1020" w:top="2020" w:bottom="12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3"/>
        <w:gridCol w:w="3464"/>
        <w:gridCol w:w="2369"/>
        <w:gridCol w:w="1450"/>
        <w:gridCol w:w="1190"/>
        <w:gridCol w:w="1198"/>
        <w:gridCol w:w="1548"/>
      </w:tblGrid>
      <w:tr>
        <w:trPr>
          <w:trHeight w:val="209" w:hRule="exact"/>
        </w:trPr>
        <w:tc>
          <w:tcPr>
            <w:tcW w:w="12952" w:type="dxa"/>
            <w:gridSpan w:val="7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19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Joint </w:t>
            </w:r>
            <w:r>
              <w:rPr>
                <w:rFonts w:ascii="Times New Roman"/>
                <w:spacing w:val="-1"/>
                <w:sz w:val="18"/>
              </w:rPr>
              <w:t>Venture Production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Arrangement</w:t>
            </w:r>
          </w:p>
        </w:tc>
      </w:tr>
      <w:tr>
        <w:trPr>
          <w:trHeight w:val="293" w:hRule="exact"/>
        </w:trPr>
        <w:tc>
          <w:tcPr>
            <w:tcW w:w="173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6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4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424" w:hRule="exact"/>
        </w:trPr>
        <w:tc>
          <w:tcPr>
            <w:tcW w:w="10206" w:type="dxa"/>
            <w:gridSpan w:val="5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7157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LTD/MOBIL</w:t>
            </w:r>
            <w:r>
              <w:rPr>
                <w:rFonts w:ascii="Times New Roman"/>
                <w:spacing w:val="37"/>
                <w:sz w:val="18"/>
              </w:rPr>
              <w:t> </w:t>
            </w:r>
            <w:r>
              <w:rPr>
                <w:rFonts w:ascii="Times New Roman"/>
                <w:sz w:val="18"/>
              </w:rPr>
              <w:t>JV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425" w:hRule="exact"/>
        </w:trPr>
        <w:tc>
          <w:tcPr>
            <w:tcW w:w="5197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23" w:right="319" w:firstLine="93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4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217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67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(60%),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MPN (40%)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QIT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AKWAIBOM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OFFSHORE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EBOK</w:t>
            </w:r>
          </w:p>
        </w:tc>
      </w:tr>
      <w:tr>
        <w:trPr>
          <w:trHeight w:val="218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104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(60%).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MPN (40%)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YOHO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RIVERS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OFFSHORE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9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341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YAHO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8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5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LTD/EROTON</w:t>
            </w:r>
            <w:r>
              <w:rPr>
                <w:rFonts w:ascii="Times New Roman"/>
                <w:sz w:val="18"/>
              </w:rPr>
              <w:t> JV</w:t>
            </w:r>
          </w:p>
        </w:tc>
      </w:tr>
      <w:tr>
        <w:trPr>
          <w:trHeight w:val="218" w:hRule="exact"/>
        </w:trPr>
        <w:tc>
          <w:tcPr>
            <w:tcW w:w="5197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4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216" w:hRule="exact"/>
        </w:trPr>
        <w:tc>
          <w:tcPr>
            <w:tcW w:w="1733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18</w:t>
            </w:r>
          </w:p>
        </w:tc>
        <w:tc>
          <w:tcPr>
            <w:tcW w:w="346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(55%), EROTON (27%),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SAHARA</w:t>
            </w:r>
          </w:p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FIELDS </w:t>
            </w:r>
            <w:r>
              <w:rPr>
                <w:rFonts w:ascii="Times New Roman"/>
                <w:spacing w:val="-1"/>
                <w:sz w:val="18"/>
              </w:rPr>
              <w:t>(16.2%),</w:t>
            </w:r>
            <w:r>
              <w:rPr>
                <w:rFonts w:ascii="Times New Roman"/>
                <w:sz w:val="18"/>
              </w:rPr>
              <w:t> BILTON </w:t>
            </w:r>
            <w:r>
              <w:rPr>
                <w:rFonts w:ascii="Times New Roman"/>
                <w:spacing w:val="-1"/>
                <w:sz w:val="18"/>
              </w:rPr>
              <w:t>(1.8%)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ALAKIR</w:t>
            </w:r>
          </w:p>
        </w:tc>
        <w:tc>
          <w:tcPr>
            <w:tcW w:w="1450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RIVERS</w:t>
            </w:r>
          </w:p>
        </w:tc>
        <w:tc>
          <w:tcPr>
            <w:tcW w:w="1190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8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25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1034.532</w:t>
            </w:r>
          </w:p>
        </w:tc>
        <w:tc>
          <w:tcPr>
            <w:tcW w:w="1548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1733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64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KASO</w:t>
            </w:r>
          </w:p>
        </w:tc>
        <w:tc>
          <w:tcPr>
            <w:tcW w:w="145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4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18" w:hRule="exact"/>
        </w:trPr>
        <w:tc>
          <w:tcPr>
            <w:tcW w:w="1733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64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CAWTHORNE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CHANNEL</w:t>
            </w:r>
          </w:p>
        </w:tc>
        <w:tc>
          <w:tcPr>
            <w:tcW w:w="145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4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1733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64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KRAKAMA</w:t>
            </w:r>
          </w:p>
        </w:tc>
        <w:tc>
          <w:tcPr>
            <w:tcW w:w="145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4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18" w:hRule="exact"/>
        </w:trPr>
        <w:tc>
          <w:tcPr>
            <w:tcW w:w="1733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6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AWOBA</w:t>
            </w:r>
          </w:p>
        </w:tc>
        <w:tc>
          <w:tcPr>
            <w:tcW w:w="1450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0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4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LTD/SEPLAT</w:t>
            </w:r>
            <w:r>
              <w:rPr>
                <w:rFonts w:ascii="Times New Roman"/>
                <w:sz w:val="18"/>
              </w:rPr>
              <w:t> JV</w:t>
            </w:r>
          </w:p>
        </w:tc>
      </w:tr>
      <w:tr>
        <w:trPr>
          <w:trHeight w:val="218" w:hRule="exact"/>
        </w:trPr>
        <w:tc>
          <w:tcPr>
            <w:tcW w:w="5197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left="3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left="4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216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53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(55%),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SEPLAT </w:t>
            </w:r>
            <w:r>
              <w:rPr>
                <w:rFonts w:ascii="Times New Roman"/>
                <w:spacing w:val="-1"/>
                <w:sz w:val="18"/>
              </w:rPr>
              <w:t>(45%)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JISIKE/OHAJI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IMO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LTD/FIRST</w:t>
            </w:r>
            <w:r>
              <w:rPr>
                <w:rFonts w:ascii="Times New Roman"/>
                <w:sz w:val="18"/>
              </w:rPr>
              <w:t> E &amp;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P/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Dangote</w:t>
            </w:r>
            <w:r>
              <w:rPr>
                <w:rFonts w:ascii="Times New Roman"/>
                <w:sz w:val="18"/>
              </w:rPr>
              <w:t> JV</w:t>
            </w:r>
          </w:p>
        </w:tc>
      </w:tr>
      <w:tr>
        <w:trPr>
          <w:trHeight w:val="218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4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2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83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43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(55%),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FIRST </w:t>
            </w:r>
            <w:r>
              <w:rPr>
                <w:rFonts w:ascii="Times New Roman"/>
                <w:spacing w:val="-1"/>
                <w:sz w:val="18"/>
              </w:rPr>
              <w:t>E&amp;P/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DANGOTE</w:t>
            </w:r>
            <w:r>
              <w:rPr>
                <w:rFonts w:ascii="Times New Roman"/>
                <w:spacing w:val="27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(45%)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ANYALA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BAYELSA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NEPL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/NEWCROSS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E &amp;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P JV</w:t>
            </w:r>
          </w:p>
        </w:tc>
      </w:tr>
      <w:tr>
        <w:trPr>
          <w:trHeight w:val="217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4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4" w:hRule="exact"/>
        </w:trPr>
        <w:tc>
          <w:tcPr>
            <w:tcW w:w="17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24</w:t>
            </w:r>
          </w:p>
        </w:tc>
        <w:tc>
          <w:tcPr>
            <w:tcW w:w="34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NPDC (55%), </w:t>
            </w:r>
            <w:r>
              <w:rPr>
                <w:rFonts w:ascii="Times New Roman"/>
                <w:spacing w:val="-1"/>
                <w:sz w:val="18"/>
              </w:rPr>
              <w:t>NEWCROSS,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E&amp;P</w:t>
            </w:r>
            <w:r>
              <w:rPr>
                <w:rFonts w:ascii="Times New Roman"/>
                <w:sz w:val="18"/>
              </w:rPr>
              <w:t> (45%)</w:t>
            </w:r>
          </w:p>
        </w:tc>
        <w:tc>
          <w:tcPr>
            <w:tcW w:w="23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5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NIGER</w:t>
            </w:r>
            <w:r>
              <w:rPr>
                <w:rFonts w:ascii="Times New Roman"/>
                <w:sz w:val="18"/>
              </w:rPr>
              <w:t> DELTA</w:t>
            </w:r>
            <w:r>
              <w:rPr>
                <w:rFonts w:ascii="Times New Roman"/>
                <w:spacing w:val="2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(ONSHORE)</w:t>
            </w:r>
          </w:p>
        </w:tc>
        <w:tc>
          <w:tcPr>
            <w:tcW w:w="11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161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pStyle w:val="BodyText"/>
        <w:spacing w:line="274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5840" w:h="12240" w:orient="landscape"/>
          <w:pgMar w:header="720" w:footer="1020" w:top="170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203" w:id="260"/>
      <w:bookmarkEnd w:id="260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39:</w:t>
      </w:r>
      <w:r>
        <w:rPr>
          <w:rFonts w:ascii="Times New Roman"/>
          <w:i/>
          <w:color w:val="0D2841"/>
          <w:spacing w:val="-1"/>
          <w:sz w:val="24"/>
        </w:rPr>
        <w:t> Production</w:t>
      </w:r>
      <w:r>
        <w:rPr>
          <w:rFonts w:ascii="Times New Roman"/>
          <w:i/>
          <w:color w:val="0D2841"/>
          <w:sz w:val="24"/>
        </w:rPr>
        <w:t> Sharing </w:t>
      </w:r>
      <w:r>
        <w:rPr>
          <w:rFonts w:ascii="Times New Roman"/>
          <w:i/>
          <w:color w:val="0D2841"/>
          <w:spacing w:val="-1"/>
          <w:sz w:val="24"/>
        </w:rPr>
        <w:t>Contract</w:t>
      </w:r>
      <w:r>
        <w:rPr>
          <w:rFonts w:ascii="Times New Roman"/>
          <w:i/>
          <w:color w:val="0D2841"/>
          <w:spacing w:val="2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Production</w:t>
      </w:r>
      <w:r>
        <w:rPr>
          <w:rFonts w:ascii="Times New Roman"/>
          <w:i/>
          <w:color w:val="0D2841"/>
          <w:sz w:val="24"/>
        </w:rPr>
        <w:t> Volume</w:t>
      </w:r>
      <w:r>
        <w:rPr>
          <w:rFonts w:ascii="Times New Roman"/>
          <w:i/>
          <w:color w:val="0D2841"/>
          <w:spacing w:val="-2"/>
          <w:sz w:val="24"/>
        </w:rPr>
        <w:t> </w:t>
      </w:r>
      <w:r>
        <w:rPr>
          <w:rFonts w:ascii="Times New Roman"/>
          <w:i/>
          <w:color w:val="0D2841"/>
          <w:sz w:val="24"/>
        </w:rPr>
        <w:t>Sharing Rate</w:t>
      </w:r>
      <w:r>
        <w:rPr>
          <w:rFonts w:asci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6"/>
        <w:gridCol w:w="2129"/>
        <w:gridCol w:w="2367"/>
        <w:gridCol w:w="1791"/>
        <w:gridCol w:w="1538"/>
        <w:gridCol w:w="872"/>
        <w:gridCol w:w="1450"/>
      </w:tblGrid>
      <w:tr>
        <w:trPr>
          <w:trHeight w:val="218" w:hRule="exact"/>
        </w:trPr>
        <w:tc>
          <w:tcPr>
            <w:tcW w:w="12952" w:type="dxa"/>
            <w:gridSpan w:val="7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0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Production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Sharing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Contract</w:t>
            </w:r>
          </w:p>
        </w:tc>
      </w:tr>
      <w:tr>
        <w:trPr>
          <w:trHeight w:val="217" w:hRule="exact"/>
        </w:trPr>
        <w:tc>
          <w:tcPr>
            <w:tcW w:w="12952" w:type="dxa"/>
            <w:gridSpan w:val="7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AKPO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PSC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(NNPC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1"/>
                <w:sz w:val="18"/>
              </w:rPr>
              <w:t>Ltd,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TUPNI, </w:t>
            </w:r>
            <w:r>
              <w:rPr>
                <w:rFonts w:ascii="Times New Roman"/>
                <w:spacing w:val="-1"/>
                <w:sz w:val="18"/>
              </w:rPr>
              <w:t>Prime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SAPETRO)</w:t>
            </w:r>
          </w:p>
        </w:tc>
      </w:tr>
      <w:tr>
        <w:trPr>
          <w:trHeight w:val="425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2129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6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20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4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57" w:right="158" w:firstLine="9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838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OML130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(PML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2)</w:t>
            </w:r>
          </w:p>
        </w:tc>
        <w:tc>
          <w:tcPr>
            <w:tcW w:w="21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20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 (50%);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TUPNI</w:t>
            </w:r>
            <w:r>
              <w:rPr>
                <w:rFonts w:ascii="Times New Roman"/>
                <w:spacing w:val="2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(24%); </w:t>
            </w:r>
            <w:r>
              <w:rPr>
                <w:rFonts w:ascii="Times New Roman"/>
                <w:spacing w:val="-1"/>
                <w:sz w:val="18"/>
              </w:rPr>
              <w:t>PRIME</w:t>
            </w:r>
          </w:p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130(16%);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SAPETRO</w:t>
            </w:r>
          </w:p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(10%);</w:t>
            </w:r>
          </w:p>
        </w:tc>
        <w:tc>
          <w:tcPr>
            <w:tcW w:w="236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Akpo</w:t>
            </w:r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DEEP</w:t>
            </w:r>
          </w:p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OFF-SHORE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left="48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644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APO</w:t>
            </w:r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EGINA </w:t>
            </w:r>
            <w:r>
              <w:rPr>
                <w:rFonts w:ascii="Times New Roman"/>
                <w:sz w:val="18"/>
              </w:rPr>
              <w:t>PSC </w:t>
            </w:r>
            <w:r>
              <w:rPr>
                <w:rFonts w:ascii="Times New Roman"/>
                <w:spacing w:val="-1"/>
                <w:sz w:val="18"/>
              </w:rPr>
              <w:t>(NNPC</w:t>
            </w:r>
            <w:r>
              <w:rPr>
                <w:rFonts w:ascii="Times New Roman"/>
                <w:sz w:val="18"/>
              </w:rPr>
              <w:t> Ltd, SPDC,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ELF </w:t>
            </w:r>
            <w:r>
              <w:rPr>
                <w:rFonts w:ascii="Times New Roman"/>
                <w:spacing w:val="-1"/>
                <w:sz w:val="18"/>
              </w:rPr>
              <w:t>and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NAOC)</w:t>
            </w:r>
          </w:p>
        </w:tc>
      </w:tr>
      <w:tr>
        <w:trPr>
          <w:trHeight w:val="422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2129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36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20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4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57" w:right="158" w:firstLine="9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631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130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(PML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3)</w:t>
            </w:r>
          </w:p>
        </w:tc>
        <w:tc>
          <w:tcPr>
            <w:tcW w:w="21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28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 (55%);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SPDC</w:t>
            </w:r>
            <w:r>
              <w:rPr>
                <w:rFonts w:ascii="Times New Roman"/>
                <w:spacing w:val="2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(30%); </w:t>
            </w:r>
            <w:r>
              <w:rPr>
                <w:rFonts w:ascii="Times New Roman"/>
                <w:spacing w:val="-1"/>
                <w:sz w:val="18"/>
              </w:rPr>
              <w:t>ELF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(10%);</w:t>
            </w:r>
          </w:p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NAOC</w:t>
            </w:r>
            <w:r>
              <w:rPr>
                <w:rFonts w:ascii="Times New Roman"/>
                <w:sz w:val="18"/>
              </w:rPr>
              <w:t> (5%);</w:t>
            </w:r>
          </w:p>
        </w:tc>
        <w:tc>
          <w:tcPr>
            <w:tcW w:w="236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EGINA</w:t>
            </w:r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DEEP</w:t>
            </w:r>
          </w:p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OFF-SHORE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48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644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EGINA</w:t>
            </w:r>
          </w:p>
        </w:tc>
      </w:tr>
      <w:tr>
        <w:trPr>
          <w:trHeight w:val="326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PREOWEI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PSC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(NNPC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Ltd,</w:t>
            </w:r>
            <w:r>
              <w:rPr>
                <w:rFonts w:ascii="Times New Roman"/>
                <w:sz w:val="18"/>
              </w:rPr>
              <w:t> TUPNI,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Prime</w:t>
            </w:r>
            <w:r>
              <w:rPr>
                <w:rFonts w:ascii="Times New Roman"/>
                <w:spacing w:val="-1"/>
                <w:sz w:val="18"/>
              </w:rPr>
              <w:t> and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SAPETRO)</w:t>
            </w:r>
          </w:p>
        </w:tc>
      </w:tr>
      <w:tr>
        <w:trPr>
          <w:trHeight w:val="423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2129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6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20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4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57" w:right="158" w:firstLine="9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631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130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(PML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4)</w:t>
            </w:r>
          </w:p>
        </w:tc>
        <w:tc>
          <w:tcPr>
            <w:tcW w:w="21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28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Lt (55%);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SPDC</w:t>
            </w:r>
            <w:r>
              <w:rPr>
                <w:rFonts w:ascii="Times New Roman"/>
                <w:spacing w:val="2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(30%); </w:t>
            </w:r>
            <w:r>
              <w:rPr>
                <w:rFonts w:ascii="Times New Roman"/>
                <w:spacing w:val="-1"/>
                <w:sz w:val="18"/>
              </w:rPr>
              <w:t>ELF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(10%);</w:t>
            </w:r>
          </w:p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NAOC</w:t>
            </w:r>
            <w:r>
              <w:rPr>
                <w:rFonts w:ascii="Times New Roman"/>
                <w:sz w:val="18"/>
              </w:rPr>
              <w:t> (5%);</w:t>
            </w:r>
          </w:p>
        </w:tc>
        <w:tc>
          <w:tcPr>
            <w:tcW w:w="236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PREOWEI</w:t>
            </w:r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17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ERHA </w:t>
            </w:r>
            <w:r>
              <w:rPr>
                <w:rFonts w:ascii="Times New Roman"/>
                <w:spacing w:val="-1"/>
                <w:sz w:val="18"/>
              </w:rPr>
              <w:t>PSC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(NNPC</w:t>
            </w:r>
            <w:r>
              <w:rPr>
                <w:rFonts w:ascii="Times New Roman"/>
                <w:sz w:val="18"/>
              </w:rPr>
              <w:t> Ltd,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Exxon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and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SNEPCO)</w:t>
            </w:r>
          </w:p>
        </w:tc>
      </w:tr>
      <w:tr>
        <w:trPr>
          <w:trHeight w:val="423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2129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36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20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4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57" w:right="158" w:firstLine="9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3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631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133</w:t>
            </w:r>
          </w:p>
        </w:tc>
        <w:tc>
          <w:tcPr>
            <w:tcW w:w="21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EXXON</w:t>
            </w:r>
            <w:r>
              <w:rPr>
                <w:rFonts w:ascii="Times New Roman"/>
                <w:sz w:val="18"/>
              </w:rPr>
              <w:t> (56.25%),</w:t>
            </w:r>
          </w:p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SNEPCO (43.75%)</w:t>
            </w:r>
          </w:p>
        </w:tc>
        <w:tc>
          <w:tcPr>
            <w:tcW w:w="236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ERHA</w:t>
            </w:r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8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GULF</w:t>
            </w:r>
            <w:r>
              <w:rPr>
                <w:rFonts w:ascii="Times New Roman"/>
                <w:spacing w:val="2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OF</w:t>
            </w:r>
            <w:r>
              <w:rPr>
                <w:rFonts w:ascii="Times New Roman"/>
                <w:spacing w:val="19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GUINEA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DEEP</w:t>
            </w:r>
          </w:p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OFF-SHORE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1,102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ERHA</w:t>
            </w:r>
          </w:p>
        </w:tc>
      </w:tr>
      <w:tr>
        <w:trPr>
          <w:trHeight w:val="216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USAN </w:t>
            </w:r>
            <w:r>
              <w:rPr>
                <w:rFonts w:ascii="Times New Roman"/>
                <w:spacing w:val="-1"/>
                <w:sz w:val="18"/>
              </w:rPr>
              <w:t>PSC</w:t>
            </w:r>
          </w:p>
        </w:tc>
      </w:tr>
      <w:tr>
        <w:trPr>
          <w:trHeight w:val="425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2129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6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20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5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57" w:right="158" w:firstLine="9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3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838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138</w:t>
            </w:r>
          </w:p>
        </w:tc>
        <w:tc>
          <w:tcPr>
            <w:tcW w:w="21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SINOPEC</w:t>
            </w:r>
            <w:r>
              <w:rPr>
                <w:rFonts w:ascii="Times New Roman"/>
                <w:sz w:val="18"/>
              </w:rPr>
              <w:t> (20%),</w:t>
            </w: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EXXON</w:t>
            </w:r>
            <w:r>
              <w:rPr>
                <w:rFonts w:ascii="Times New Roman"/>
                <w:sz w:val="18"/>
              </w:rPr>
              <w:t> (30%),</w:t>
            </w:r>
          </w:p>
          <w:p>
            <w:pPr>
              <w:pStyle w:val="TableParagraph"/>
              <w:spacing w:line="207" w:lineRule="exact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CNL (30%),</w:t>
            </w:r>
          </w:p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NEXEN (20%)</w:t>
            </w:r>
          </w:p>
        </w:tc>
        <w:tc>
          <w:tcPr>
            <w:tcW w:w="236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48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906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18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AGBAMI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PSC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(NNPC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Ltd,</w:t>
            </w:r>
            <w:r>
              <w:rPr>
                <w:rFonts w:ascii="Times New Roman"/>
                <w:sz w:val="18"/>
              </w:rPr>
              <w:t> CNL,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FAMFA,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Prime)</w:t>
            </w:r>
          </w:p>
        </w:tc>
      </w:tr>
      <w:tr>
        <w:trPr>
          <w:trHeight w:val="460" w:hRule="exact"/>
        </w:trPr>
        <w:tc>
          <w:tcPr>
            <w:tcW w:w="280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29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36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9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538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72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45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footerReference w:type="default" r:id="rId109"/>
          <w:pgSz w:w="15840" w:h="12240" w:orient="landscape"/>
          <w:pgMar w:footer="1040" w:header="720" w:top="2020" w:bottom="12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6"/>
        <w:gridCol w:w="2105"/>
        <w:gridCol w:w="2391"/>
        <w:gridCol w:w="1791"/>
        <w:gridCol w:w="1538"/>
        <w:gridCol w:w="872"/>
        <w:gridCol w:w="1450"/>
      </w:tblGrid>
      <w:tr>
        <w:trPr>
          <w:trHeight w:val="218" w:hRule="exact"/>
        </w:trPr>
        <w:tc>
          <w:tcPr>
            <w:tcW w:w="12952" w:type="dxa"/>
            <w:gridSpan w:val="7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0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Production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Sharing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Contract</w:t>
            </w:r>
          </w:p>
        </w:tc>
      </w:tr>
      <w:tr>
        <w:trPr>
          <w:trHeight w:val="423" w:hRule="exact"/>
        </w:trPr>
        <w:tc>
          <w:tcPr>
            <w:tcW w:w="280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2105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3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7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53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4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87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57" w:right="158" w:firstLine="9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4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631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127/128</w:t>
            </w:r>
          </w:p>
        </w:tc>
        <w:tc>
          <w:tcPr>
            <w:tcW w:w="21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(50%), 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CNL</w:t>
            </w:r>
          </w:p>
          <w:p>
            <w:pPr>
              <w:pStyle w:val="TableParagraph"/>
              <w:spacing w:line="207" w:lineRule="exact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(32%),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FAMFA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(10%),</w:t>
            </w:r>
          </w:p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PRIME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127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(8%)</w:t>
            </w:r>
          </w:p>
        </w:tc>
        <w:tc>
          <w:tcPr>
            <w:tcW w:w="23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AGBAMI</w:t>
            </w:r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84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CENTRAL </w:t>
            </w:r>
            <w:r>
              <w:rPr>
                <w:rFonts w:ascii="Times New Roman"/>
                <w:spacing w:val="-1"/>
                <w:sz w:val="18"/>
              </w:rPr>
              <w:t>NIGER</w:t>
            </w:r>
            <w:r>
              <w:rPr>
                <w:rFonts w:ascii="Times New Roman"/>
                <w:spacing w:val="2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DELTA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DEEP</w:t>
            </w:r>
          </w:p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OFF-SHORE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1,840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AGBAMI</w:t>
            </w:r>
          </w:p>
        </w:tc>
      </w:tr>
      <w:tr>
        <w:trPr>
          <w:trHeight w:val="218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ABO</w:t>
            </w:r>
            <w:r>
              <w:rPr>
                <w:rFonts w:ascii="Times New Roman"/>
                <w:spacing w:val="-1"/>
                <w:sz w:val="18"/>
              </w:rPr>
              <w:t> PSC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(ENI,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OANDO)</w:t>
            </w:r>
          </w:p>
        </w:tc>
      </w:tr>
      <w:tr>
        <w:trPr>
          <w:trHeight w:val="423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210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7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7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7" w:lineRule="exact"/>
              <w:ind w:left="4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57" w:right="158" w:firstLine="9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7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631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125</w:t>
            </w:r>
          </w:p>
        </w:tc>
        <w:tc>
          <w:tcPr>
            <w:tcW w:w="21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ENI (85%),</w:t>
            </w:r>
          </w:p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OANDO</w:t>
            </w:r>
            <w:r>
              <w:rPr>
                <w:rFonts w:ascii="Times New Roman"/>
                <w:sz w:val="18"/>
              </w:rPr>
              <w:t> (15%)</w:t>
            </w:r>
          </w:p>
        </w:tc>
        <w:tc>
          <w:tcPr>
            <w:tcW w:w="23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28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WASTERN </w:t>
            </w:r>
            <w:r>
              <w:rPr>
                <w:rFonts w:ascii="Times New Roman"/>
                <w:spacing w:val="-1"/>
                <w:sz w:val="18"/>
              </w:rPr>
              <w:t>EDGE</w:t>
            </w:r>
            <w:r>
              <w:rPr>
                <w:rFonts w:ascii="Times New Roman"/>
                <w:spacing w:val="20"/>
                <w:sz w:val="18"/>
              </w:rPr>
              <w:t> </w:t>
            </w:r>
            <w:r>
              <w:rPr>
                <w:rFonts w:ascii="Times New Roman"/>
                <w:sz w:val="18"/>
              </w:rPr>
              <w:t>OF </w:t>
            </w:r>
            <w:r>
              <w:rPr>
                <w:rFonts w:ascii="Times New Roman"/>
                <w:spacing w:val="-1"/>
                <w:sz w:val="18"/>
              </w:rPr>
              <w:t>NIGER</w:t>
            </w:r>
            <w:r>
              <w:rPr>
                <w:rFonts w:ascii="Times New Roman"/>
                <w:spacing w:val="2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DELTA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DEEP</w:t>
            </w:r>
          </w:p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OFF-SHORE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1,219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ABO</w:t>
            </w:r>
          </w:p>
        </w:tc>
      </w:tr>
      <w:tr>
        <w:trPr>
          <w:trHeight w:val="217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OKWORI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NDA </w:t>
            </w:r>
            <w:r>
              <w:rPr>
                <w:rFonts w:ascii="Times New Roman"/>
                <w:sz w:val="18"/>
              </w:rPr>
              <w:t>PSC</w:t>
            </w:r>
          </w:p>
        </w:tc>
      </w:tr>
      <w:tr>
        <w:trPr>
          <w:trHeight w:val="423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210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3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4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57" w:right="158" w:firstLine="9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3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5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126</w:t>
            </w:r>
          </w:p>
        </w:tc>
        <w:tc>
          <w:tcPr>
            <w:tcW w:w="21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47" w:right="382" w:hanging="4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KAZTEC/SALVIC</w:t>
            </w:r>
            <w:r>
              <w:rPr>
                <w:rFonts w:ascii="Times New Roman"/>
                <w:spacing w:val="2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(70%),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(30%).</w:t>
            </w:r>
          </w:p>
        </w:tc>
        <w:tc>
          <w:tcPr>
            <w:tcW w:w="23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RIVERS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OFF-SHORE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48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722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OKWORI</w:t>
            </w:r>
          </w:p>
        </w:tc>
      </w:tr>
      <w:tr>
        <w:trPr>
          <w:trHeight w:val="216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ADANGA/MIMBO/AKAM/EDUGHU </w:t>
            </w:r>
            <w:r>
              <w:rPr>
                <w:rFonts w:ascii="Times New Roman"/>
                <w:sz w:val="18"/>
              </w:rPr>
              <w:t>PSC</w:t>
            </w:r>
            <w:r>
              <w:rPr>
                <w:rFonts w:ascii="Times New Roman"/>
                <w:spacing w:val="3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(NNPC,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Kazrec/Salvic,</w:t>
            </w:r>
            <w:r>
              <w:rPr>
                <w:rFonts w:ascii="Times New Roman"/>
                <w:sz w:val="18"/>
              </w:rPr>
              <w:t> Addax)</w:t>
            </w:r>
          </w:p>
        </w:tc>
      </w:tr>
      <w:tr>
        <w:trPr>
          <w:trHeight w:val="425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210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4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57" w:right="158" w:firstLine="9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3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123</w:t>
            </w:r>
          </w:p>
        </w:tc>
        <w:tc>
          <w:tcPr>
            <w:tcW w:w="21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7" w:right="382" w:hanging="4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KAZTEC/SALVIC</w:t>
            </w:r>
            <w:r>
              <w:rPr>
                <w:rFonts w:ascii="Times New Roman"/>
                <w:spacing w:val="2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(70%),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(30%).</w:t>
            </w:r>
          </w:p>
        </w:tc>
        <w:tc>
          <w:tcPr>
            <w:tcW w:w="23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46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CROSS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RIVER/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AKWA</w:t>
            </w:r>
            <w:r>
              <w:rPr>
                <w:rFonts w:ascii="Times New Roman"/>
                <w:sz w:val="18"/>
              </w:rPr>
              <w:t> IBOM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48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401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06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IZOMBE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PSC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(KAZTEC/SALVIC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NNPC)</w:t>
            </w:r>
          </w:p>
        </w:tc>
      </w:tr>
      <w:tr>
        <w:trPr>
          <w:trHeight w:val="425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210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3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4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57" w:right="158" w:firstLine="9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2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123</w:t>
            </w:r>
          </w:p>
        </w:tc>
        <w:tc>
          <w:tcPr>
            <w:tcW w:w="21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427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KAZTEC/SALVIC</w:t>
            </w:r>
            <w:r>
              <w:rPr>
                <w:rFonts w:ascii="Times New Roman"/>
                <w:spacing w:val="2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(70%),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(30%).</w:t>
            </w:r>
          </w:p>
        </w:tc>
        <w:tc>
          <w:tcPr>
            <w:tcW w:w="23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IMO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48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18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OBI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ANYINMA</w:t>
            </w:r>
            <w:r>
              <w:rPr>
                <w:rFonts w:ascii="Times New Roman"/>
                <w:sz w:val="18"/>
              </w:rPr>
              <w:t> PSC</w:t>
            </w:r>
          </w:p>
        </w:tc>
      </w:tr>
      <w:tr>
        <w:trPr>
          <w:trHeight w:val="422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210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4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57" w:right="158" w:firstLine="9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218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AGGREGATE-</w:t>
            </w:r>
            <w:r>
              <w:rPr>
                <w:rFonts w:ascii="Times New Roman"/>
                <w:sz w:val="18"/>
              </w:rPr>
              <w:t> PER LICENSE</w:t>
            </w:r>
          </w:p>
        </w:tc>
      </w:tr>
      <w:tr>
        <w:trPr>
          <w:trHeight w:val="325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8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PAN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OCEAN</w:t>
            </w:r>
          </w:p>
        </w:tc>
        <w:tc>
          <w:tcPr>
            <w:tcW w:w="21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100%</w:t>
            </w:r>
          </w:p>
        </w:tc>
        <w:tc>
          <w:tcPr>
            <w:tcW w:w="23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DISAGGREGATE-</w:t>
            </w:r>
            <w:r>
              <w:rPr>
                <w:rFonts w:ascii="Times New Roman"/>
                <w:sz w:val="18"/>
              </w:rPr>
              <w:t> PER </w:t>
            </w:r>
            <w:r>
              <w:rPr>
                <w:rFonts w:ascii="Times New Roman"/>
                <w:spacing w:val="-1"/>
                <w:sz w:val="18"/>
              </w:rPr>
              <w:t>LICENSE</w:t>
            </w:r>
          </w:p>
        </w:tc>
      </w:tr>
      <w:tr>
        <w:trPr>
          <w:trHeight w:val="425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147</w:t>
            </w:r>
          </w:p>
        </w:tc>
        <w:tc>
          <w:tcPr>
            <w:tcW w:w="21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PANOCEAN </w:t>
            </w:r>
            <w:r>
              <w:rPr>
                <w:rFonts w:ascii="Times New Roman"/>
                <w:sz w:val="18"/>
              </w:rPr>
              <w:t>(100%).</w:t>
            </w:r>
          </w:p>
        </w:tc>
        <w:tc>
          <w:tcPr>
            <w:tcW w:w="23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49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NIGER</w:t>
            </w:r>
            <w:r>
              <w:rPr>
                <w:rFonts w:ascii="Times New Roman"/>
                <w:sz w:val="18"/>
              </w:rPr>
              <w:t> DELTA</w:t>
            </w:r>
            <w:r>
              <w:rPr>
                <w:rFonts w:ascii="Times New Roman"/>
                <w:spacing w:val="2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(ONSHORE)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48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271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18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BONGA</w:t>
            </w:r>
            <w:r>
              <w:rPr>
                <w:rFonts w:ascii="Times New Roman"/>
                <w:sz w:val="18"/>
              </w:rPr>
              <w:t> PSC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(SNEPCO, </w:t>
            </w:r>
            <w:r>
              <w:rPr>
                <w:rFonts w:ascii="Times New Roman"/>
                <w:spacing w:val="-1"/>
                <w:sz w:val="18"/>
              </w:rPr>
              <w:t>ESSO,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ENI,</w:t>
            </w:r>
            <w:r>
              <w:rPr>
                <w:rFonts w:ascii="Times New Roman"/>
                <w:sz w:val="18"/>
              </w:rPr>
              <w:t> ELF)</w:t>
            </w:r>
          </w:p>
        </w:tc>
      </w:tr>
      <w:tr>
        <w:trPr>
          <w:trHeight w:val="225" w:hRule="exact"/>
        </w:trPr>
        <w:tc>
          <w:tcPr>
            <w:tcW w:w="280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0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39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9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538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72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45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110"/>
          <w:footerReference w:type="default" r:id="rId111"/>
          <w:pgSz w:w="15840" w:h="12240" w:orient="landscape"/>
          <w:pgMar w:header="720" w:footer="1020" w:top="2020" w:bottom="1220" w:left="1300" w:right="1300"/>
          <w:pgNumType w:start="11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6"/>
        <w:gridCol w:w="2105"/>
        <w:gridCol w:w="2391"/>
        <w:gridCol w:w="1791"/>
        <w:gridCol w:w="1538"/>
        <w:gridCol w:w="872"/>
        <w:gridCol w:w="1450"/>
      </w:tblGrid>
      <w:tr>
        <w:trPr>
          <w:trHeight w:val="209" w:hRule="exact"/>
        </w:trPr>
        <w:tc>
          <w:tcPr>
            <w:tcW w:w="12952" w:type="dxa"/>
            <w:gridSpan w:val="7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19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Production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Sharing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Contract</w:t>
            </w:r>
          </w:p>
        </w:tc>
      </w:tr>
      <w:tr>
        <w:trPr>
          <w:trHeight w:val="427" w:hRule="exact"/>
        </w:trPr>
        <w:tc>
          <w:tcPr>
            <w:tcW w:w="4911" w:type="dxa"/>
            <w:gridSpan w:val="2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7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5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53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4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87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157" w:right="158" w:firstLine="9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4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3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838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118</w:t>
            </w:r>
          </w:p>
        </w:tc>
        <w:tc>
          <w:tcPr>
            <w:tcW w:w="21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SNEPCO (55%).</w:t>
            </w:r>
          </w:p>
          <w:p>
            <w:pPr>
              <w:pStyle w:val="TableParagraph"/>
              <w:spacing w:line="207" w:lineRule="exact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EXXON</w:t>
            </w:r>
            <w:r>
              <w:rPr>
                <w:rFonts w:ascii="Times New Roman"/>
                <w:sz w:val="18"/>
              </w:rPr>
              <w:t> (20%),</w:t>
            </w:r>
          </w:p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ENI </w:t>
            </w:r>
            <w:r>
              <w:rPr>
                <w:rFonts w:ascii="Times New Roman"/>
                <w:spacing w:val="-1"/>
                <w:sz w:val="18"/>
              </w:rPr>
              <w:t>(12.5%),</w:t>
            </w:r>
          </w:p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ELF </w:t>
            </w:r>
            <w:r>
              <w:rPr>
                <w:rFonts w:ascii="Times New Roman"/>
                <w:spacing w:val="-1"/>
                <w:sz w:val="18"/>
              </w:rPr>
              <w:t>(12.5%)</w:t>
            </w:r>
          </w:p>
        </w:tc>
        <w:tc>
          <w:tcPr>
            <w:tcW w:w="23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86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GUILT</w:t>
            </w:r>
            <w:r>
              <w:rPr>
                <w:rFonts w:ascii="Times New Roman"/>
                <w:sz w:val="18"/>
              </w:rPr>
              <w:t> OF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GUINEA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DEEP</w:t>
            </w:r>
          </w:p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OFF-SHORE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1,167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BONGA</w:t>
            </w:r>
          </w:p>
        </w:tc>
      </w:tr>
      <w:tr>
        <w:trPr>
          <w:trHeight w:val="219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2"/>
                <w:sz w:val="18"/>
              </w:rPr>
              <w:t>AGU</w:t>
            </w:r>
            <w:r>
              <w:rPr>
                <w:rFonts w:ascii="Times New Roman"/>
                <w:sz w:val="18"/>
              </w:rPr>
              <w:t> PSC</w:t>
            </w:r>
          </w:p>
        </w:tc>
      </w:tr>
      <w:tr>
        <w:trPr>
          <w:trHeight w:val="422" w:hRule="exact"/>
        </w:trPr>
        <w:tc>
          <w:tcPr>
            <w:tcW w:w="4911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3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4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57" w:right="158" w:firstLine="9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326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AGGREGATE-</w:t>
            </w:r>
            <w:r>
              <w:rPr>
                <w:rFonts w:ascii="Times New Roman"/>
                <w:sz w:val="18"/>
              </w:rPr>
              <w:t> PER LICENSE</w:t>
            </w:r>
          </w:p>
        </w:tc>
      </w:tr>
      <w:tr>
        <w:trPr>
          <w:trHeight w:val="1044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146</w:t>
            </w:r>
          </w:p>
        </w:tc>
        <w:tc>
          <w:tcPr>
            <w:tcW w:w="21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30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STERLIN.G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GLOBAL</w:t>
            </w:r>
            <w:r>
              <w:rPr>
                <w:rFonts w:ascii="Times New Roman"/>
                <w:spacing w:val="2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(51%).</w:t>
            </w:r>
          </w:p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DOMON </w:t>
            </w:r>
            <w:r>
              <w:rPr>
                <w:rFonts w:ascii="Times New Roman"/>
                <w:sz w:val="18"/>
              </w:rPr>
              <w:t>(24%),</w:t>
            </w:r>
          </w:p>
          <w:p>
            <w:pPr>
              <w:pStyle w:val="TableParagraph"/>
              <w:spacing w:line="207" w:lineRule="exact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KUNOCH</w:t>
            </w:r>
            <w:r>
              <w:rPr>
                <w:rFonts w:ascii="Times New Roman"/>
                <w:sz w:val="18"/>
              </w:rPr>
              <w:t> (15%),</w:t>
            </w:r>
          </w:p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PRIMETIME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10%)</w:t>
            </w:r>
          </w:p>
        </w:tc>
        <w:tc>
          <w:tcPr>
            <w:tcW w:w="23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IMO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DEEP</w:t>
            </w:r>
          </w:p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OFF-SHORE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100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TULJA</w:t>
            </w:r>
          </w:p>
        </w:tc>
      </w:tr>
      <w:tr>
        <w:trPr>
          <w:trHeight w:val="218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OKWUIBOME/ANIEZE/ENYIE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PSC</w:t>
            </w:r>
          </w:p>
        </w:tc>
      </w:tr>
      <w:tr>
        <w:trPr>
          <w:trHeight w:val="422" w:hRule="exact"/>
        </w:trPr>
        <w:tc>
          <w:tcPr>
            <w:tcW w:w="4911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3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4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57" w:right="158" w:firstLine="9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1047" w:hRule="exact"/>
        </w:trPr>
        <w:tc>
          <w:tcPr>
            <w:tcW w:w="28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143</w:t>
            </w:r>
          </w:p>
        </w:tc>
        <w:tc>
          <w:tcPr>
            <w:tcW w:w="21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30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STERLIN.G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GLOBAL</w:t>
            </w:r>
            <w:r>
              <w:rPr>
                <w:rFonts w:ascii="Times New Roman"/>
                <w:spacing w:val="2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(51%).</w:t>
            </w:r>
          </w:p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DOMON </w:t>
            </w:r>
            <w:r>
              <w:rPr>
                <w:rFonts w:ascii="Times New Roman"/>
                <w:sz w:val="18"/>
              </w:rPr>
              <w:t>(24%),</w:t>
            </w:r>
          </w:p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KUNOCH</w:t>
            </w:r>
            <w:r>
              <w:rPr>
                <w:rFonts w:ascii="Times New Roman"/>
                <w:sz w:val="18"/>
              </w:rPr>
              <w:t> (15%),</w:t>
            </w:r>
          </w:p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PRIMETIME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10%)</w:t>
            </w:r>
          </w:p>
        </w:tc>
        <w:tc>
          <w:tcPr>
            <w:tcW w:w="23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DELTA</w:t>
            </w:r>
          </w:p>
        </w:tc>
        <w:tc>
          <w:tcPr>
            <w:tcW w:w="15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LAND</w:t>
            </w:r>
          </w:p>
        </w:tc>
        <w:tc>
          <w:tcPr>
            <w:tcW w:w="8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48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364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DEEP</w:t>
            </w:r>
          </w:p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OFF-SHORE</w:t>
            </w:r>
          </w:p>
        </w:tc>
      </w:tr>
    </w:tbl>
    <w:p>
      <w:pPr>
        <w:pStyle w:val="BodyText"/>
        <w:spacing w:line="274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5840" w:h="12240" w:orient="landscape"/>
          <w:pgMar w:header="720" w:footer="102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204" w:id="261"/>
      <w:bookmarkEnd w:id="261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40: </w:t>
      </w:r>
      <w:r>
        <w:rPr>
          <w:rFonts w:ascii="Times New Roman"/>
          <w:i/>
          <w:color w:val="0D2841"/>
          <w:spacing w:val="-1"/>
          <w:sz w:val="24"/>
        </w:rPr>
        <w:t>Marginal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Field</w:t>
      </w:r>
      <w:r>
        <w:rPr>
          <w:rFonts w:ascii="Times New Roman"/>
          <w:i/>
          <w:color w:val="0D2841"/>
          <w:sz w:val="24"/>
        </w:rPr>
        <w:t> Production Volume</w:t>
      </w:r>
      <w:r>
        <w:rPr>
          <w:rFonts w:ascii="Times New Roman"/>
          <w:i/>
          <w:color w:val="0D2841"/>
          <w:spacing w:val="-2"/>
          <w:sz w:val="24"/>
        </w:rPr>
        <w:t> </w:t>
      </w:r>
      <w:r>
        <w:rPr>
          <w:rFonts w:ascii="Times New Roman"/>
          <w:i/>
          <w:color w:val="0D2841"/>
          <w:sz w:val="24"/>
        </w:rPr>
        <w:t>Sharing Rate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7"/>
          <w:szCs w:val="17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9"/>
        <w:gridCol w:w="2180"/>
        <w:gridCol w:w="2213"/>
        <w:gridCol w:w="1385"/>
        <w:gridCol w:w="1217"/>
        <w:gridCol w:w="1150"/>
        <w:gridCol w:w="878"/>
      </w:tblGrid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Marginal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Field</w:t>
            </w:r>
            <w:r>
              <w:rPr>
                <w:rFonts w:ascii="Times New Roman"/>
                <w:spacing w:val="-1"/>
                <w:sz w:val="18"/>
              </w:rPr>
              <w:t> Production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Arrangement</w:t>
            </w:r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ALL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GRACE/UBIMA</w:t>
            </w:r>
            <w:r>
              <w:rPr>
                <w:rFonts w:ascii="Times New Roman"/>
                <w:sz w:val="18"/>
              </w:rPr>
              <w:t> MF</w:t>
            </w:r>
          </w:p>
        </w:tc>
      </w:tr>
      <w:tr>
        <w:trPr>
          <w:trHeight w:val="218" w:hRule="exact"/>
        </w:trPr>
        <w:tc>
          <w:tcPr>
            <w:tcW w:w="6109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3" w:hRule="exact"/>
        </w:trPr>
        <w:tc>
          <w:tcPr>
            <w:tcW w:w="3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17</w:t>
            </w:r>
          </w:p>
        </w:tc>
        <w:tc>
          <w:tcPr>
            <w:tcW w:w="21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322" w:right="312" w:hanging="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ALL </w:t>
            </w:r>
            <w:r>
              <w:rPr>
                <w:rFonts w:ascii="Times New Roman"/>
                <w:spacing w:val="-1"/>
                <w:sz w:val="18"/>
              </w:rPr>
              <w:t>GRACE</w:t>
            </w:r>
            <w:r>
              <w:rPr>
                <w:rFonts w:ascii="Times New Roman"/>
                <w:sz w:val="18"/>
              </w:rPr>
              <w:t> - 60%;</w:t>
            </w:r>
            <w:r>
              <w:rPr>
                <w:rFonts w:ascii="Times New Roman"/>
                <w:spacing w:val="25"/>
                <w:sz w:val="18"/>
              </w:rPr>
              <w:t> </w:t>
            </w:r>
            <w:r>
              <w:rPr>
                <w:rFonts w:ascii="Times New Roman"/>
                <w:sz w:val="18"/>
              </w:rPr>
              <w:t>WESTER ORD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40%</w:t>
            </w:r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UBIMA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RIVERS</w:t>
            </w:r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SWAMP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64.57</w:t>
            </w:r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CHORUS/MATSOGO</w:t>
            </w:r>
            <w:r>
              <w:rPr>
                <w:rFonts w:ascii="Times New Roman"/>
                <w:sz w:val="18"/>
              </w:rPr>
              <w:t> MF</w:t>
            </w:r>
          </w:p>
        </w:tc>
      </w:tr>
      <w:tr>
        <w:trPr>
          <w:trHeight w:val="216" w:hRule="exact"/>
        </w:trPr>
        <w:tc>
          <w:tcPr>
            <w:tcW w:w="6109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382" w:hRule="exact"/>
        </w:trPr>
        <w:tc>
          <w:tcPr>
            <w:tcW w:w="3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152</w:t>
            </w:r>
          </w:p>
        </w:tc>
        <w:tc>
          <w:tcPr>
            <w:tcW w:w="21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4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CHORUS</w:t>
            </w:r>
            <w:r>
              <w:rPr>
                <w:rFonts w:ascii="Times New Roman"/>
                <w:sz w:val="18"/>
              </w:rPr>
              <w:t> - 100%</w:t>
            </w:r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47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Matsogo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/ </w:t>
            </w:r>
            <w:r>
              <w:rPr>
                <w:rFonts w:ascii="Times New Roman"/>
                <w:spacing w:val="-1"/>
                <w:sz w:val="18"/>
              </w:rPr>
              <w:t>Igbolo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DELTA/EDO</w:t>
            </w:r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ONSHORE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285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ENERGIA/EBENDO</w:t>
            </w:r>
            <w:r>
              <w:rPr>
                <w:rFonts w:ascii="Times New Roman"/>
                <w:sz w:val="18"/>
              </w:rPr>
              <w:t> MF</w:t>
            </w:r>
          </w:p>
        </w:tc>
      </w:tr>
      <w:tr>
        <w:trPr>
          <w:trHeight w:val="216" w:hRule="exact"/>
        </w:trPr>
        <w:tc>
          <w:tcPr>
            <w:tcW w:w="6109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5" w:hRule="exact"/>
        </w:trPr>
        <w:tc>
          <w:tcPr>
            <w:tcW w:w="3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152</w:t>
            </w:r>
          </w:p>
        </w:tc>
        <w:tc>
          <w:tcPr>
            <w:tcW w:w="21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ENERGIA</w:t>
            </w:r>
            <w:r>
              <w:rPr>
                <w:rFonts w:ascii="Times New Roman"/>
                <w:sz w:val="18"/>
              </w:rPr>
              <w:t> 55%, </w:t>
            </w:r>
            <w:r>
              <w:rPr>
                <w:rFonts w:ascii="Times New Roman"/>
                <w:spacing w:val="-1"/>
                <w:sz w:val="18"/>
              </w:rPr>
              <w:t>Oando</w:t>
            </w:r>
          </w:p>
          <w:p>
            <w:pPr>
              <w:pStyle w:val="TableParagraph"/>
              <w:spacing w:line="207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45%</w:t>
            </w:r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51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Ebendo/Obodeti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DELTA</w:t>
            </w:r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ONSHORE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9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EXCEL/EREMOR</w:t>
            </w:r>
            <w:r>
              <w:rPr>
                <w:rFonts w:ascii="Times New Roman"/>
                <w:sz w:val="18"/>
              </w:rPr>
              <w:t> MF</w:t>
            </w:r>
          </w:p>
        </w:tc>
      </w:tr>
      <w:tr>
        <w:trPr>
          <w:trHeight w:val="218" w:hRule="exact"/>
        </w:trPr>
        <w:tc>
          <w:tcPr>
            <w:tcW w:w="6109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216" w:hRule="exact"/>
        </w:trPr>
        <w:tc>
          <w:tcPr>
            <w:tcW w:w="3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46</w:t>
            </w:r>
          </w:p>
        </w:tc>
        <w:tc>
          <w:tcPr>
            <w:tcW w:w="21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Excel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- </w:t>
            </w:r>
            <w:r>
              <w:rPr>
                <w:rFonts w:ascii="Times New Roman"/>
                <w:spacing w:val="-1"/>
                <w:sz w:val="18"/>
              </w:rPr>
              <w:t>100%</w:t>
            </w:r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7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EREMOR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27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BAYELSA</w:t>
            </w:r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SWAMP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right="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64.7</w:t>
            </w:r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1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FRONTIER/UQUO </w:t>
            </w:r>
            <w:r>
              <w:rPr>
                <w:rFonts w:ascii="Times New Roman"/>
                <w:sz w:val="18"/>
              </w:rPr>
              <w:t>MF</w:t>
            </w:r>
          </w:p>
        </w:tc>
      </w:tr>
      <w:tr>
        <w:trPr>
          <w:trHeight w:val="218" w:hRule="exact"/>
        </w:trPr>
        <w:tc>
          <w:tcPr>
            <w:tcW w:w="6109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2" w:hRule="exact"/>
        </w:trPr>
        <w:tc>
          <w:tcPr>
            <w:tcW w:w="3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13</w:t>
            </w:r>
          </w:p>
        </w:tc>
        <w:tc>
          <w:tcPr>
            <w:tcW w:w="21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FRONTIER</w:t>
            </w:r>
            <w:r>
              <w:rPr>
                <w:rFonts w:ascii="Times New Roman"/>
                <w:sz w:val="18"/>
              </w:rPr>
              <w:t> (60%),</w:t>
            </w:r>
          </w:p>
          <w:p>
            <w:pPr>
              <w:pStyle w:val="TableParagraph"/>
              <w:spacing w:line="205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SAVANNAH</w:t>
            </w:r>
            <w:r>
              <w:rPr>
                <w:rFonts w:ascii="Times New Roman"/>
                <w:sz w:val="18"/>
              </w:rPr>
              <w:t> (40%)</w:t>
            </w:r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UQUO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GREEN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ENERGY/OTAKIKPO</w:t>
            </w:r>
            <w:r>
              <w:rPr>
                <w:rFonts w:ascii="Times New Roman"/>
                <w:sz w:val="18"/>
              </w:rPr>
              <w:t> MF</w:t>
            </w:r>
          </w:p>
        </w:tc>
      </w:tr>
      <w:tr>
        <w:trPr>
          <w:trHeight w:val="216" w:hRule="exact"/>
        </w:trPr>
        <w:tc>
          <w:tcPr>
            <w:tcW w:w="6109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5" w:hRule="exact"/>
        </w:trPr>
        <w:tc>
          <w:tcPr>
            <w:tcW w:w="3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11</w:t>
            </w:r>
          </w:p>
        </w:tc>
        <w:tc>
          <w:tcPr>
            <w:tcW w:w="21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7" w:lineRule="exact" w:before="1"/>
              <w:ind w:left="51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GREEN</w:t>
            </w:r>
            <w:r>
              <w:rPr>
                <w:rFonts w:ascii="Times New Roman"/>
                <w:sz w:val="18"/>
              </w:rPr>
              <w:t> (60%),</w:t>
            </w:r>
          </w:p>
          <w:p>
            <w:pPr>
              <w:pStyle w:val="TableParagraph"/>
              <w:spacing w:line="205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LEK OIL (40%)</w:t>
            </w:r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63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OTAKIKPO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MIDSTREAM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LTD/UMUSADEGE</w:t>
            </w:r>
            <w:r>
              <w:rPr>
                <w:rFonts w:ascii="Times New Roman"/>
                <w:sz w:val="18"/>
              </w:rPr>
              <w:t> MF</w:t>
            </w:r>
          </w:p>
        </w:tc>
      </w:tr>
      <w:tr>
        <w:trPr>
          <w:trHeight w:val="217" w:hRule="exact"/>
        </w:trPr>
        <w:tc>
          <w:tcPr>
            <w:tcW w:w="6109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4" w:hRule="exact"/>
        </w:trPr>
        <w:tc>
          <w:tcPr>
            <w:tcW w:w="3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152</w:t>
            </w:r>
          </w:p>
        </w:tc>
        <w:tc>
          <w:tcPr>
            <w:tcW w:w="21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MIDSTREAM </w:t>
            </w:r>
            <w:r>
              <w:rPr>
                <w:rFonts w:ascii="Times New Roman"/>
                <w:spacing w:val="-1"/>
                <w:sz w:val="18"/>
              </w:rPr>
              <w:t>(70%),</w:t>
            </w:r>
          </w:p>
          <w:p>
            <w:pPr>
              <w:pStyle w:val="TableParagraph"/>
              <w:spacing w:line="205" w:lineRule="exact"/>
              <w:ind w:left="3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SUNTRUST</w:t>
            </w:r>
            <w:r>
              <w:rPr>
                <w:rFonts w:ascii="Times New Roman"/>
                <w:sz w:val="18"/>
              </w:rPr>
              <w:t> (30%)</w:t>
            </w:r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5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UMUSADEGE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1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NETWORK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E&amp;P LIMITED/QUA IBOE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MF</w:t>
            </w:r>
          </w:p>
        </w:tc>
      </w:tr>
      <w:tr>
        <w:trPr>
          <w:trHeight w:val="216" w:hRule="exact"/>
        </w:trPr>
        <w:tc>
          <w:tcPr>
            <w:tcW w:w="6109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631" w:hRule="exact"/>
        </w:trPr>
        <w:tc>
          <w:tcPr>
            <w:tcW w:w="3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13</w:t>
            </w:r>
          </w:p>
        </w:tc>
        <w:tc>
          <w:tcPr>
            <w:tcW w:w="21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63" w:right="36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NETWORK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(60%),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OANDO-QUA</w:t>
            </w:r>
            <w:r>
              <w:rPr>
                <w:rFonts w:ascii="Times New Roman"/>
                <w:spacing w:val="2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IBO (40%)</w:t>
            </w:r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67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QUA</w:t>
            </w:r>
            <w:r>
              <w:rPr>
                <w:rFonts w:ascii="Times New Roman"/>
                <w:sz w:val="18"/>
              </w:rPr>
              <w:t> IBOE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20" w:footer="102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3"/>
          <w:szCs w:val="23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9"/>
        <w:gridCol w:w="2180"/>
        <w:gridCol w:w="2213"/>
        <w:gridCol w:w="1385"/>
        <w:gridCol w:w="1217"/>
        <w:gridCol w:w="1150"/>
        <w:gridCol w:w="878"/>
      </w:tblGrid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Marginal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Field</w:t>
            </w:r>
            <w:r>
              <w:rPr>
                <w:rFonts w:ascii="Times New Roman"/>
                <w:spacing w:val="-1"/>
                <w:sz w:val="18"/>
              </w:rPr>
              <w:t> Production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Arrangement</w:t>
            </w:r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PILLAR/UMUSETI</w:t>
            </w:r>
            <w:r>
              <w:rPr>
                <w:rFonts w:ascii="Times New Roman"/>
                <w:sz w:val="18"/>
              </w:rPr>
              <w:t> MF</w:t>
            </w:r>
          </w:p>
        </w:tc>
      </w:tr>
      <w:tr>
        <w:trPr>
          <w:trHeight w:val="216" w:hRule="exact"/>
        </w:trPr>
        <w:tc>
          <w:tcPr>
            <w:tcW w:w="6109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5" w:hRule="exact"/>
        </w:trPr>
        <w:tc>
          <w:tcPr>
            <w:tcW w:w="3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152</w:t>
            </w:r>
          </w:p>
        </w:tc>
        <w:tc>
          <w:tcPr>
            <w:tcW w:w="21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4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PILLAR </w:t>
            </w:r>
            <w:r>
              <w:rPr>
                <w:rFonts w:ascii="Times New Roman"/>
                <w:spacing w:val="-1"/>
                <w:sz w:val="18"/>
              </w:rPr>
              <w:t>(60%),</w:t>
            </w:r>
          </w:p>
          <w:p>
            <w:pPr>
              <w:pStyle w:val="TableParagraph"/>
              <w:spacing w:line="205" w:lineRule="exact" w:before="2"/>
              <w:ind w:left="44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NEWTON (40%)</w:t>
            </w:r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2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UMUSETI/IGBUKU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PLATFORM/EGBAOMA</w:t>
            </w:r>
            <w:r>
              <w:rPr>
                <w:rFonts w:ascii="Times New Roman"/>
                <w:sz w:val="18"/>
              </w:rPr>
              <w:t> MF</w:t>
            </w:r>
          </w:p>
        </w:tc>
      </w:tr>
      <w:tr>
        <w:trPr>
          <w:trHeight w:val="217" w:hRule="exact"/>
        </w:trPr>
        <w:tc>
          <w:tcPr>
            <w:tcW w:w="6109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5" w:hRule="exact"/>
        </w:trPr>
        <w:tc>
          <w:tcPr>
            <w:tcW w:w="3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38</w:t>
            </w:r>
          </w:p>
        </w:tc>
        <w:tc>
          <w:tcPr>
            <w:tcW w:w="21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PLATFORM </w:t>
            </w:r>
            <w:r>
              <w:rPr>
                <w:rFonts w:ascii="Times New Roman"/>
                <w:spacing w:val="-1"/>
                <w:sz w:val="18"/>
              </w:rPr>
              <w:t>(60%),</w:t>
            </w:r>
          </w:p>
          <w:p>
            <w:pPr>
              <w:pStyle w:val="TableParagraph"/>
              <w:spacing w:line="205" w:lineRule="exact" w:before="2"/>
              <w:ind w:left="34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NEWCROSS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(40%)</w:t>
            </w:r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64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EGBAOMA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UNIVERSAL/STUBB</w:t>
            </w:r>
            <w:r>
              <w:rPr>
                <w:rFonts w:ascii="Times New Roman"/>
                <w:sz w:val="18"/>
              </w:rPr>
              <w:t> CREEK </w:t>
            </w:r>
            <w:r>
              <w:rPr>
                <w:rFonts w:ascii="Times New Roman"/>
                <w:spacing w:val="-1"/>
                <w:sz w:val="18"/>
              </w:rPr>
              <w:t>MF</w:t>
            </w:r>
          </w:p>
        </w:tc>
      </w:tr>
      <w:tr>
        <w:trPr>
          <w:trHeight w:val="216" w:hRule="exact"/>
        </w:trPr>
        <w:tc>
          <w:tcPr>
            <w:tcW w:w="6109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5" w:hRule="exact"/>
        </w:trPr>
        <w:tc>
          <w:tcPr>
            <w:tcW w:w="3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14</w:t>
            </w:r>
          </w:p>
        </w:tc>
        <w:tc>
          <w:tcPr>
            <w:tcW w:w="21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UNIVERSAL</w:t>
            </w:r>
            <w:r>
              <w:rPr>
                <w:rFonts w:ascii="Times New Roman"/>
                <w:sz w:val="18"/>
              </w:rPr>
              <w:t> (60%),</w:t>
            </w:r>
          </w:p>
          <w:p>
            <w:pPr>
              <w:pStyle w:val="TableParagraph"/>
              <w:spacing w:line="207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SINOPEC</w:t>
            </w:r>
            <w:r>
              <w:rPr>
                <w:rFonts w:ascii="Times New Roman"/>
                <w:sz w:val="18"/>
              </w:rPr>
              <w:t> (40%)</w:t>
            </w:r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STUBB CREEK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9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BRITTANIA/AJAPA</w:t>
            </w:r>
            <w:r>
              <w:rPr>
                <w:rFonts w:ascii="Times New Roman"/>
                <w:sz w:val="18"/>
              </w:rPr>
              <w:t> MF</w:t>
            </w:r>
          </w:p>
        </w:tc>
      </w:tr>
      <w:tr>
        <w:trPr>
          <w:trHeight w:val="218" w:hRule="exact"/>
        </w:trPr>
        <w:tc>
          <w:tcPr>
            <w:tcW w:w="6109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216" w:hRule="exact"/>
        </w:trPr>
        <w:tc>
          <w:tcPr>
            <w:tcW w:w="3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90</w:t>
            </w:r>
          </w:p>
        </w:tc>
        <w:tc>
          <w:tcPr>
            <w:tcW w:w="21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BRITTANIA</w:t>
            </w:r>
            <w:r>
              <w:rPr>
                <w:rFonts w:ascii="Times New Roman"/>
                <w:sz w:val="18"/>
              </w:rPr>
              <w:t> 100%</w:t>
            </w:r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AJAPA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ORIENTL/EBOK </w:t>
            </w:r>
            <w:r>
              <w:rPr>
                <w:rFonts w:ascii="Times New Roman"/>
                <w:sz w:val="18"/>
              </w:rPr>
              <w:t>MF</w:t>
            </w:r>
          </w:p>
        </w:tc>
      </w:tr>
      <w:tr>
        <w:trPr>
          <w:trHeight w:val="219" w:hRule="exact"/>
        </w:trPr>
        <w:tc>
          <w:tcPr>
            <w:tcW w:w="6109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216" w:hRule="exact"/>
        </w:trPr>
        <w:tc>
          <w:tcPr>
            <w:tcW w:w="3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67</w:t>
            </w:r>
          </w:p>
        </w:tc>
        <w:tc>
          <w:tcPr>
            <w:tcW w:w="21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ORIENTL 100%</w:t>
            </w:r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EBOK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NIGER/OGBELE</w:t>
            </w:r>
            <w:r>
              <w:rPr>
                <w:rFonts w:ascii="Times New Roman"/>
                <w:sz w:val="18"/>
              </w:rPr>
              <w:t> MF</w:t>
            </w:r>
          </w:p>
        </w:tc>
      </w:tr>
      <w:tr>
        <w:trPr>
          <w:trHeight w:val="216" w:hRule="exact"/>
        </w:trPr>
        <w:tc>
          <w:tcPr>
            <w:tcW w:w="6109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218" w:hRule="exact"/>
        </w:trPr>
        <w:tc>
          <w:tcPr>
            <w:tcW w:w="3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OPL </w:t>
            </w:r>
            <w:r>
              <w:rPr>
                <w:rFonts w:ascii="Times New Roman"/>
                <w:spacing w:val="-1"/>
                <w:sz w:val="18"/>
              </w:rPr>
              <w:t>2006</w:t>
            </w:r>
          </w:p>
        </w:tc>
        <w:tc>
          <w:tcPr>
            <w:tcW w:w="21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57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NIGER</w:t>
            </w:r>
            <w:r>
              <w:rPr>
                <w:rFonts w:ascii="Times New Roman"/>
                <w:sz w:val="18"/>
              </w:rPr>
              <w:t> 100%</w:t>
            </w:r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OGBELE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PROJECT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NAME: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WALTERSMITH/IBIGWE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MF</w:t>
            </w:r>
          </w:p>
        </w:tc>
      </w:tr>
      <w:tr>
        <w:trPr>
          <w:trHeight w:val="218" w:hRule="exact"/>
        </w:trPr>
        <w:tc>
          <w:tcPr>
            <w:tcW w:w="6109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left="3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631" w:hRule="exact"/>
        </w:trPr>
        <w:tc>
          <w:tcPr>
            <w:tcW w:w="39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OML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16</w:t>
            </w:r>
          </w:p>
        </w:tc>
        <w:tc>
          <w:tcPr>
            <w:tcW w:w="21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858" w:right="425" w:hanging="43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WALTERSMITH (70%)</w:t>
            </w:r>
          </w:p>
          <w:p>
            <w:pPr>
              <w:pStyle w:val="TableParagraph"/>
              <w:spacing w:line="205" w:lineRule="exact" w:before="2"/>
              <w:ind w:left="49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MORRIS (30%)</w:t>
            </w:r>
          </w:p>
        </w:tc>
        <w:tc>
          <w:tcPr>
            <w:tcW w:w="22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IBIGWE</w:t>
            </w:r>
          </w:p>
        </w:tc>
        <w:tc>
          <w:tcPr>
            <w:tcW w:w="1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pStyle w:val="BodyText"/>
        <w:spacing w:line="274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74" w:lineRule="exact"/>
        <w:jc w:val="left"/>
        <w:sectPr>
          <w:headerReference w:type="default" r:id="rId112"/>
          <w:pgSz w:w="15840" w:h="12240" w:orient="landscape"/>
          <w:pgMar w:header="720" w:footer="102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205" w:id="262"/>
      <w:bookmarkEnd w:id="262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41: Sole</w:t>
      </w:r>
      <w:r>
        <w:rPr>
          <w:rFonts w:ascii="Times New Roman"/>
          <w:i/>
          <w:color w:val="0D2841"/>
          <w:spacing w:val="-2"/>
          <w:sz w:val="24"/>
        </w:rPr>
        <w:t> </w:t>
      </w:r>
      <w:r>
        <w:rPr>
          <w:rFonts w:ascii="Times New Roman"/>
          <w:i/>
          <w:color w:val="0D2841"/>
          <w:sz w:val="24"/>
        </w:rPr>
        <w:t>Risk </w:t>
      </w:r>
      <w:r>
        <w:rPr>
          <w:rFonts w:ascii="Times New Roman"/>
          <w:i/>
          <w:color w:val="0D2841"/>
          <w:spacing w:val="-1"/>
          <w:sz w:val="24"/>
        </w:rPr>
        <w:t>Production</w:t>
      </w:r>
      <w:r>
        <w:rPr>
          <w:rFonts w:ascii="Times New Roman"/>
          <w:i/>
          <w:color w:val="0D2841"/>
          <w:sz w:val="24"/>
        </w:rPr>
        <w:t> Volume</w:t>
      </w:r>
      <w:r>
        <w:rPr>
          <w:rFonts w:ascii="Times New Roman"/>
          <w:i/>
          <w:color w:val="0D2841"/>
          <w:spacing w:val="-2"/>
          <w:sz w:val="24"/>
        </w:rPr>
        <w:t> </w:t>
      </w:r>
      <w:r>
        <w:rPr>
          <w:rFonts w:ascii="Times New Roman"/>
          <w:i/>
          <w:color w:val="0D2841"/>
          <w:sz w:val="24"/>
        </w:rPr>
        <w:t>Sharing Rate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7"/>
          <w:szCs w:val="17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1990"/>
        <w:gridCol w:w="2172"/>
        <w:gridCol w:w="3370"/>
        <w:gridCol w:w="1298"/>
        <w:gridCol w:w="1152"/>
        <w:gridCol w:w="876"/>
      </w:tblGrid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Sole Risk</w:t>
            </w:r>
            <w:r>
              <w:rPr>
                <w:rFonts w:ascii="Times New Roman"/>
                <w:spacing w:val="-1"/>
                <w:sz w:val="18"/>
              </w:rPr>
              <w:t> Production </w:t>
            </w:r>
            <w:r>
              <w:rPr>
                <w:rFonts w:ascii="Times New Roman"/>
                <w:sz w:val="18"/>
              </w:rPr>
              <w:t>Arrangemen</w:t>
            </w:r>
            <w:r>
              <w:rPr>
                <w:rFonts w:ascii="Times New Roman"/>
                <w:b/>
                <w:sz w:val="18"/>
              </w:rPr>
              <w:t>t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AMNI/OKORO </w:t>
            </w:r>
            <w:r>
              <w:rPr>
                <w:rFonts w:ascii="Times New Roman"/>
                <w:b/>
                <w:sz w:val="18"/>
              </w:rPr>
              <w:t>SR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4083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216" w:hRule="exact"/>
        </w:trPr>
        <w:tc>
          <w:tcPr>
            <w:tcW w:w="20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112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AMNI-60%, </w:t>
            </w:r>
            <w:r>
              <w:rPr>
                <w:rFonts w:ascii="Times New Roman"/>
                <w:spacing w:val="-1"/>
                <w:sz w:val="18"/>
              </w:rPr>
              <w:t>ELF-40%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4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OKORO </w:t>
            </w: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5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AKWA-IBOM/CROSS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RIVER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OFFSHORE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489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1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CONOIL/EBISAN</w:t>
            </w:r>
            <w:r>
              <w:rPr>
                <w:rFonts w:ascii="Times New Roman"/>
                <w:b/>
                <w:sz w:val="18"/>
              </w:rPr>
              <w:t> SR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4083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218" w:hRule="exact"/>
        </w:trPr>
        <w:tc>
          <w:tcPr>
            <w:tcW w:w="20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103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CONOIL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-100%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EBISAN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AKWA-IBOM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SWAMP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914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CONOIL/ANGO </w:t>
            </w:r>
            <w:r>
              <w:rPr>
                <w:rFonts w:ascii="Times New Roman"/>
                <w:b/>
                <w:sz w:val="18"/>
              </w:rPr>
              <w:t>SR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4083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360" w:hRule="exact"/>
        </w:trPr>
        <w:tc>
          <w:tcPr>
            <w:tcW w:w="20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59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CONOIL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-100%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ANGO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BAYELSA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SWAMP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835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DUBRI/GILLI-GILLI</w:t>
            </w:r>
            <w:r>
              <w:rPr>
                <w:rFonts w:ascii="Times New Roman"/>
                <w:b/>
                <w:sz w:val="18"/>
              </w:rPr>
              <w:t> SR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4083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217" w:hRule="exact"/>
        </w:trPr>
        <w:tc>
          <w:tcPr>
            <w:tcW w:w="20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96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DUBRI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- 100%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57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GILLI-GILLI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EDO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226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MONI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PULO/ABANA</w:t>
            </w:r>
            <w:r>
              <w:rPr>
                <w:rFonts w:ascii="Times New Roman"/>
                <w:b/>
                <w:sz w:val="18"/>
              </w:rPr>
              <w:t> SR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9" w:hRule="exact"/>
        </w:trPr>
        <w:tc>
          <w:tcPr>
            <w:tcW w:w="4083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2" w:hRule="exact"/>
        </w:trPr>
        <w:tc>
          <w:tcPr>
            <w:tcW w:w="20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114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MONIPULO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- </w:t>
            </w:r>
            <w:r>
              <w:rPr>
                <w:rFonts w:ascii="Times New Roman"/>
                <w:spacing w:val="-1"/>
                <w:sz w:val="18"/>
              </w:rPr>
              <w:t>100%</w:t>
            </w:r>
          </w:p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LUDAL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- </w:t>
            </w:r>
            <w:r>
              <w:rPr>
                <w:rFonts w:ascii="Times New Roman"/>
                <w:spacing w:val="-1"/>
                <w:sz w:val="18"/>
              </w:rPr>
              <w:t>40%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ABANA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AKWA-IBOM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298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NPDC/OPUAMA</w:t>
            </w:r>
            <w:r>
              <w:rPr>
                <w:rFonts w:ascii="Times New Roman"/>
                <w:b/>
                <w:sz w:val="18"/>
              </w:rPr>
              <w:t> SR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4083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2" w:hRule="exact"/>
        </w:trPr>
        <w:tc>
          <w:tcPr>
            <w:tcW w:w="20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40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NPDC -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55%</w:t>
            </w:r>
          </w:p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ELCREST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-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45%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6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OPUAMA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DELTA STATE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497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NPDC/BATAN </w:t>
            </w:r>
            <w:r>
              <w:rPr>
                <w:rFonts w:ascii="Times New Roman"/>
                <w:b/>
                <w:sz w:val="18"/>
              </w:rPr>
              <w:t>SR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4083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2" w:hRule="exact"/>
        </w:trPr>
        <w:tc>
          <w:tcPr>
            <w:tcW w:w="20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42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NPDC -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55%</w:t>
            </w:r>
          </w:p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NECONDE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- </w:t>
            </w:r>
            <w:r>
              <w:rPr>
                <w:rFonts w:ascii="Times New Roman"/>
                <w:spacing w:val="-1"/>
                <w:sz w:val="18"/>
              </w:rPr>
              <w:t>45%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BATAN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DELTA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814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NPDC/AKRI </w:t>
            </w:r>
            <w:r>
              <w:rPr>
                <w:rFonts w:ascii="Times New Roman"/>
                <w:b/>
                <w:sz w:val="18"/>
              </w:rPr>
              <w:t>SR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7" w:hRule="exact"/>
        </w:trPr>
        <w:tc>
          <w:tcPr>
            <w:tcW w:w="4083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631" w:hRule="exact"/>
        </w:trPr>
        <w:tc>
          <w:tcPr>
            <w:tcW w:w="20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60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7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NPDC -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60%</w:t>
            </w:r>
          </w:p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NAOC</w:t>
            </w:r>
            <w:r>
              <w:rPr>
                <w:rFonts w:ascii="Times New Roman"/>
                <w:sz w:val="18"/>
              </w:rPr>
              <w:t> -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20%</w:t>
            </w:r>
          </w:p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OANDO</w:t>
            </w:r>
            <w:r>
              <w:rPr>
                <w:rFonts w:ascii="Times New Roman"/>
                <w:sz w:val="18"/>
              </w:rPr>
              <w:t> - </w:t>
            </w:r>
            <w:r>
              <w:rPr>
                <w:rFonts w:ascii="Times New Roman"/>
                <w:spacing w:val="1"/>
                <w:sz w:val="18"/>
              </w:rPr>
              <w:t>20%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AKRI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IMO/DELTA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358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NPDC/OSHE</w:t>
            </w:r>
            <w:r>
              <w:rPr>
                <w:rFonts w:ascii="Times New Roman"/>
                <w:b/>
                <w:sz w:val="18"/>
              </w:rPr>
              <w:t> SR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4083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</w:tbl>
    <w:p>
      <w:pPr>
        <w:spacing w:after="0" w:line="206" w:lineRule="exact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5840" w:h="12240" w:orient="landscape"/>
          <w:pgMar w:header="720" w:footer="102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1.734001pt;margin-top:126.57pt;width:648.7pt;height:46.45pt;mso-position-horizontal-relative:page;mso-position-vertical-relative:page;z-index:-414760" coordorigin="1435,2531" coordsize="12974,929">
            <v:group style="position:absolute;left:1450;top:2542;width:12943;height:281" coordorigin="1450,2542" coordsize="12943,281">
              <v:shape style="position:absolute;left:1450;top:2542;width:12943;height:281" coordorigin="1450,2542" coordsize="12943,281" path="m1450,2823l14393,2823,14393,2542,1450,2542,1450,2823xe" filled="true" fillcolor="#4ea72d" stroked="false">
                <v:path arrowok="t"/>
                <v:fill type="solid"/>
              </v:shape>
            </v:group>
            <v:group style="position:absolute;left:1553;top:2542;width:12737;height:209" coordorigin="1553,2542" coordsize="12737,209">
              <v:shape style="position:absolute;left:1553;top:2542;width:12737;height:209" coordorigin="1553,2542" coordsize="12737,209" path="m1553,2751l14290,2751,14290,2542,1553,2542,1553,2751xe" filled="true" fillcolor="#4ea72d" stroked="false">
                <v:path arrowok="t"/>
                <v:fill type="solid"/>
              </v:shape>
            </v:group>
            <v:group style="position:absolute;left:1440;top:2537;width:12962;height:2" coordorigin="1440,2537" coordsize="12962,2">
              <v:shape style="position:absolute;left:1440;top:2537;width:12962;height:2" coordorigin="1440,2537" coordsize="12962,0" path="m1440,2537l14402,2537e" filled="false" stroked="true" strokeweight=".580pt" strokecolor="#4ea72d">
                <v:path arrowok="t"/>
              </v:shape>
            </v:group>
            <v:group style="position:absolute;left:1445;top:2542;width:2;height:281" coordorigin="1445,2542" coordsize="2,281">
              <v:shape style="position:absolute;left:1445;top:2542;width:2;height:281" coordorigin="1445,2542" coordsize="0,281" path="m1445,2542l1445,2823e" filled="false" stroked="true" strokeweight=".580pt" strokecolor="#4ea72d">
                <v:path arrowok="t"/>
              </v:shape>
            </v:group>
            <v:group style="position:absolute;left:14398;top:2542;width:2;height:281" coordorigin="14398,2542" coordsize="2,281">
              <v:shape style="position:absolute;left:14398;top:2542;width:2;height:281" coordorigin="14398,2542" coordsize="0,281" path="m14398,2542l14398,2823e" filled="false" stroked="true" strokeweight=".579980pt" strokecolor="#4ea72d">
                <v:path arrowok="t"/>
              </v:shape>
            </v:group>
            <v:group style="position:absolute;left:3538;top:2832;width:2;height:622" coordorigin="3538,2832" coordsize="2,622">
              <v:shape style="position:absolute;left:3538;top:2832;width:2;height:622" coordorigin="3538,2832" coordsize="0,622" path="m3538,2832l3538,3454e" filled="false" stroked="true" strokeweight=".580pt" strokecolor="#8dd773">
                <v:path arrowok="t"/>
              </v:shape>
              <v:shape style="position:absolute;left:1553;top:2565;width:2537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Sole Risk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Production </w:t>
                      </w:r>
                      <w:r>
                        <w:rPr>
                          <w:rFonts w:ascii="Times New Roman"/>
                          <w:sz w:val="18"/>
                        </w:rPr>
                        <w:t>Arrangemen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t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176.899994pt;margin-top:198.505997pt;width:.1pt;height:31.15pt;mso-position-horizontal-relative:page;mso-position-vertical-relative:page;z-index:-414736" coordorigin="3538,3970" coordsize="2,623">
            <v:shape style="position:absolute;left:3538;top:3970;width:2;height:623" coordorigin="3538,3970" coordsize="0,623" path="m3538,3970l3538,4592e" filled="false" stroked="true" strokeweight=".580pt" strokecolor="#8dd773">
              <v:path arrowok="t"/>
            </v:shape>
            <w10:wrap type="none"/>
          </v:group>
        </w:pict>
      </w:r>
      <w:r>
        <w:rPr/>
        <w:pict>
          <v:group style="position:absolute;margin-left:176.899994pt;margin-top:255.410004pt;width:.1pt;height:31.1pt;mso-position-horizontal-relative:page;mso-position-vertical-relative:page;z-index:-414712" coordorigin="3538,5108" coordsize="2,622">
            <v:shape style="position:absolute;left:3538;top:5108;width:2;height:622" coordorigin="3538,5108" coordsize="0,622" path="m3538,5108l3538,5730e" filled="false" stroked="true" strokeweight=".580pt" strokecolor="#8dd773">
              <v:path arrowok="t"/>
            </v:shape>
            <w10:wrap type="none"/>
          </v:group>
        </w:pict>
      </w:r>
      <w:r>
        <w:rPr/>
        <w:pict>
          <v:group style="position:absolute;margin-left:176.899994pt;margin-top:312.286011pt;width:.1pt;height:31.15pt;mso-position-horizontal-relative:page;mso-position-vertical-relative:page;z-index:-414688" coordorigin="3538,6246" coordsize="2,623">
            <v:shape style="position:absolute;left:3538;top:6246;width:2;height:623" coordorigin="3538,6246" coordsize="0,623" path="m3538,6246l3538,6868e" filled="false" stroked="true" strokeweight=".580pt" strokecolor="#8dd773">
              <v:path arrowok="t"/>
            </v:shape>
            <w10:wrap type="none"/>
          </v:group>
        </w:pict>
      </w:r>
      <w:r>
        <w:rPr/>
        <w:pict>
          <v:group style="position:absolute;margin-left:176.899994pt;margin-top:369.309998pt;width:.1pt;height:20.65pt;mso-position-horizontal-relative:page;mso-position-vertical-relative:page;z-index:-414664" coordorigin="3538,7386" coordsize="2,413">
            <v:shape style="position:absolute;left:3538;top:7386;width:2;height:413" coordorigin="3538,7386" coordsize="0,413" path="m3538,7386l3538,7799e" filled="false" stroked="true" strokeweight=".580pt" strokecolor="#8dd773">
              <v:path arrowok="t"/>
            </v:shape>
            <w10:wrap type="none"/>
          </v:group>
        </w:pict>
      </w:r>
      <w:r>
        <w:rPr/>
        <w:pict>
          <v:group style="position:absolute;margin-left:176.899994pt;margin-top:415.75pt;width:.1pt;height:10.45pt;mso-position-horizontal-relative:page;mso-position-vertical-relative:page;z-index:-414640" coordorigin="3538,8315" coordsize="2,209">
            <v:shape style="position:absolute;left:3538;top:8315;width:2;height:209" coordorigin="3538,8315" coordsize="0,209" path="m3538,8315l3538,8524e" filled="false" stroked="true" strokeweight=".580pt" strokecolor="#8dd773">
              <v:path arrowok="t"/>
            </v:shape>
            <w10:wrap type="none"/>
          </v:group>
        </w:pict>
      </w:r>
      <w:r>
        <w:rPr/>
        <w:pict>
          <v:group style="position:absolute;margin-left:176.899994pt;margin-top:451.98999pt;width:.1pt;height:10.35pt;mso-position-horizontal-relative:page;mso-position-vertical-relative:page;z-index:-414616" coordorigin="3538,9040" coordsize="2,207">
            <v:shape style="position:absolute;left:3538;top:9040;width:2;height:207" coordorigin="3538,9040" coordsize="0,207" path="m3538,9040l3538,9246e" filled="false" stroked="true" strokeweight=".580pt" strokecolor="#8dd773">
              <v:path arrowok="t"/>
            </v:shape>
            <w10:wrap type="none"/>
          </v:group>
        </w:pict>
      </w:r>
      <w:r>
        <w:rPr/>
        <w:pict>
          <v:group style="position:absolute;margin-left:176.899994pt;margin-top:488.26001pt;width:.1pt;height:10.35pt;mso-position-horizontal-relative:page;mso-position-vertical-relative:page;z-index:-414592" coordorigin="3538,9765" coordsize="2,207">
            <v:shape style="position:absolute;left:3538;top:9765;width:2;height:207" coordorigin="3538,9765" coordsize="0,207" path="m3538,9765l3538,9972e" filled="false" stroked="true" strokeweight=".580pt" strokecolor="#8dd773">
              <v:path arrowok="t"/>
            </v:shape>
            <w10:wrap type="none"/>
          </v:group>
        </w:pict>
      </w:r>
      <w:r>
        <w:rPr/>
        <w:pict>
          <v:group style="position:absolute;margin-left:176.899994pt;margin-top:524.375977pt;width:.1pt;height:10.45pt;mso-position-horizontal-relative:page;mso-position-vertical-relative:page;z-index:-414568" coordorigin="3538,10488" coordsize="2,209">
            <v:shape style="position:absolute;left:3538;top:10488;width:2;height:209" coordorigin="3538,10488" coordsize="0,209" path="m3538,10488l3538,10696e" filled="false" stroked="true" strokeweight=".580pt" strokecolor="#8dd773">
              <v:path arrowok="t"/>
            </v:shape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6"/>
        <w:gridCol w:w="2457"/>
        <w:gridCol w:w="2172"/>
        <w:gridCol w:w="3370"/>
        <w:gridCol w:w="1298"/>
        <w:gridCol w:w="1152"/>
        <w:gridCol w:w="876"/>
      </w:tblGrid>
      <w:tr>
        <w:trPr>
          <w:trHeight w:val="631" w:hRule="exact"/>
        </w:trPr>
        <w:tc>
          <w:tcPr>
            <w:tcW w:w="162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61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57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NPDC -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60%</w:t>
            </w:r>
          </w:p>
          <w:p>
            <w:pPr>
              <w:pStyle w:val="TableParagraph"/>
              <w:spacing w:line="207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NAOC</w:t>
            </w:r>
            <w:r>
              <w:rPr>
                <w:rFonts w:ascii="Times New Roman"/>
                <w:sz w:val="18"/>
              </w:rPr>
              <w:t> -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20%</w:t>
            </w:r>
          </w:p>
          <w:p>
            <w:pPr>
              <w:pStyle w:val="TableParagraph"/>
              <w:spacing w:line="205" w:lineRule="exact" w:before="2"/>
              <w:ind w:left="5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OANDO</w:t>
            </w:r>
            <w:r>
              <w:rPr>
                <w:rFonts w:ascii="Times New Roman"/>
                <w:sz w:val="18"/>
              </w:rPr>
              <w:t> - </w:t>
            </w:r>
            <w:r>
              <w:rPr>
                <w:rFonts w:ascii="Times New Roman"/>
                <w:spacing w:val="1"/>
                <w:sz w:val="18"/>
              </w:rPr>
              <w:t>20%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17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OSHE</w:t>
            </w:r>
          </w:p>
        </w:tc>
        <w:tc>
          <w:tcPr>
            <w:tcW w:w="33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191" w:right="1089" w:hanging="10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NIGER</w:t>
            </w:r>
            <w:r>
              <w:rPr>
                <w:rFonts w:ascii="Times New Roman"/>
                <w:sz w:val="18"/>
              </w:rPr>
              <w:t> DELTA</w:t>
            </w:r>
            <w:r>
              <w:rPr>
                <w:rFonts w:ascii="Times New Roman"/>
                <w:spacing w:val="2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(ONSHORE)</w:t>
            </w:r>
          </w:p>
        </w:tc>
        <w:tc>
          <w:tcPr>
            <w:tcW w:w="129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1,499</w:t>
            </w:r>
          </w:p>
        </w:tc>
        <w:tc>
          <w:tcPr>
            <w:tcW w:w="876" w:type="dxa"/>
            <w:vMerge w:val="restart"/>
            <w:tcBorders>
              <w:top w:val="single" w:sz="5" w:space="0" w:color="4EA72D"/>
              <w:left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NPDC/BENIBOYE</w:t>
            </w:r>
            <w:r>
              <w:rPr>
                <w:rFonts w:ascii="Times New Roman"/>
                <w:b/>
                <w:sz w:val="18"/>
              </w:rPr>
              <w:t> SR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17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3370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1298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876" w:type="dxa"/>
            <w:vMerge/>
            <w:tcBorders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16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632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62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7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NPDC -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60%</w:t>
            </w:r>
          </w:p>
          <w:p>
            <w:pPr>
              <w:pStyle w:val="TableParagraph"/>
              <w:spacing w:line="207" w:lineRule="exact" w:before="2"/>
              <w:ind w:left="5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NAOC</w:t>
            </w:r>
            <w:r>
              <w:rPr>
                <w:rFonts w:ascii="Times New Roman"/>
                <w:sz w:val="18"/>
              </w:rPr>
              <w:t> -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20%</w:t>
            </w:r>
          </w:p>
          <w:p>
            <w:pPr>
              <w:pStyle w:val="TableParagraph"/>
              <w:spacing w:line="205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OANDO</w:t>
            </w:r>
            <w:r>
              <w:rPr>
                <w:rFonts w:ascii="Times New Roman"/>
                <w:sz w:val="18"/>
              </w:rPr>
              <w:t> - </w:t>
            </w:r>
            <w:r>
              <w:rPr>
                <w:rFonts w:ascii="Times New Roman"/>
                <w:spacing w:val="1"/>
                <w:sz w:val="18"/>
              </w:rPr>
              <w:t>20%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7" w:lineRule="exact"/>
              <w:ind w:left="6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BENIBOYE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7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DELTA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7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1,211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NPDC/TEBIDABA </w:t>
            </w:r>
            <w:r>
              <w:rPr>
                <w:rFonts w:ascii="Times New Roman"/>
                <w:b/>
                <w:sz w:val="18"/>
              </w:rPr>
              <w:t>SR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17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3370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1298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876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16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631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63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NNPC</w:t>
            </w:r>
            <w:r>
              <w:rPr>
                <w:rFonts w:ascii="Times New Roman"/>
                <w:sz w:val="18"/>
              </w:rPr>
              <w:t> -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60%</w:t>
            </w:r>
          </w:p>
          <w:p>
            <w:pPr>
              <w:pStyle w:val="TableParagraph"/>
              <w:spacing w:line="207" w:lineRule="exact" w:before="2"/>
              <w:ind w:left="5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NAOC</w:t>
            </w:r>
            <w:r>
              <w:rPr>
                <w:rFonts w:ascii="Times New Roman"/>
                <w:sz w:val="18"/>
              </w:rPr>
              <w:t> -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20%</w:t>
            </w:r>
          </w:p>
          <w:p>
            <w:pPr>
              <w:pStyle w:val="TableParagraph"/>
              <w:spacing w:line="205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OANDO</w:t>
            </w:r>
            <w:r>
              <w:rPr>
                <w:rFonts w:ascii="Times New Roman"/>
                <w:sz w:val="18"/>
              </w:rPr>
              <w:t> - </w:t>
            </w:r>
            <w:r>
              <w:rPr>
                <w:rFonts w:ascii="Times New Roman"/>
                <w:spacing w:val="1"/>
                <w:sz w:val="18"/>
              </w:rPr>
              <w:t>20%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6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TEBIDABA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BAYELSA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2,246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NPDC/OGINI </w:t>
            </w:r>
            <w:r>
              <w:rPr>
                <w:rFonts w:ascii="Times New Roman"/>
                <w:b/>
                <w:sz w:val="18"/>
              </w:rPr>
              <w:t>SR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17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3370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1298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876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632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26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575" w:right="38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HYDROCARBON</w:t>
            </w:r>
            <w:r>
              <w:rPr>
                <w:rFonts w:ascii="Times New Roman"/>
                <w:sz w:val="18"/>
              </w:rPr>
              <w:t> -</w:t>
            </w:r>
            <w:r>
              <w:rPr>
                <w:rFonts w:ascii="Times New Roman"/>
                <w:spacing w:val="28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45%</w:t>
            </w:r>
          </w:p>
          <w:p>
            <w:pPr>
              <w:pStyle w:val="TableParagraph"/>
              <w:spacing w:line="205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NPDC -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55%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OGINI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DELTA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481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NPDC/UTOROGU</w:t>
            </w:r>
            <w:r>
              <w:rPr>
                <w:rFonts w:ascii="Times New Roman"/>
                <w:b/>
                <w:sz w:val="18"/>
              </w:rPr>
              <w:t> SR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17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3370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1298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876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18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2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34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NPDC </w:t>
            </w:r>
            <w:r>
              <w:rPr>
                <w:rFonts w:ascii="Times New Roman"/>
                <w:spacing w:val="-1"/>
                <w:sz w:val="18"/>
              </w:rPr>
              <w:t>-55%</w:t>
            </w:r>
          </w:p>
          <w:p>
            <w:pPr>
              <w:pStyle w:val="TableParagraph"/>
              <w:spacing w:line="205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WESTERN-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45%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63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UTOROGU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DELTA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953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NPDC/OKONO </w:t>
            </w:r>
            <w:r>
              <w:rPr>
                <w:rFonts w:ascii="Times New Roman"/>
                <w:b/>
                <w:sz w:val="18"/>
              </w:rPr>
              <w:t>SR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17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3370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1298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876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218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119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left="5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NPDC -100%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OKONO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right="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RIVERS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724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NPDC/OREDO </w:t>
            </w:r>
            <w:r>
              <w:rPr>
                <w:rFonts w:ascii="Times New Roman"/>
                <w:b/>
                <w:sz w:val="18"/>
              </w:rPr>
              <w:t>SR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17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3370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1298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876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16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216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111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NPDC -100%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OREDO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EDO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461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NPDC/OGHAREFE</w:t>
            </w:r>
            <w:r>
              <w:rPr>
                <w:rFonts w:ascii="Times New Roman"/>
                <w:b/>
                <w:sz w:val="18"/>
              </w:rPr>
              <w:t> SR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17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3370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1298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876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19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216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98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NPDC -100%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5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OGHAREFE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DELTA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523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NPDC/ABURA</w:t>
            </w:r>
            <w:r>
              <w:rPr>
                <w:rFonts w:ascii="Times New Roman"/>
                <w:b/>
                <w:sz w:val="18"/>
              </w:rPr>
              <w:t> SR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17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3370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1298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876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17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217" w:hRule="exact"/>
        </w:trPr>
        <w:tc>
          <w:tcPr>
            <w:tcW w:w="1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65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57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NPDC -100%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ABURA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EDO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1,012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20" w:footer="1020" w:top="2020" w:bottom="12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055720" cy="621792"/>
            <wp:effectExtent l="0" t="0" r="0" b="0"/>
            <wp:docPr id="1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720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1990"/>
        <w:gridCol w:w="2172"/>
        <w:gridCol w:w="3370"/>
        <w:gridCol w:w="1298"/>
        <w:gridCol w:w="1152"/>
        <w:gridCol w:w="876"/>
      </w:tblGrid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Sole Risk</w:t>
            </w:r>
            <w:r>
              <w:rPr>
                <w:rFonts w:ascii="Times New Roman"/>
                <w:spacing w:val="-1"/>
                <w:sz w:val="18"/>
              </w:rPr>
              <w:t> Production </w:t>
            </w:r>
            <w:r>
              <w:rPr>
                <w:rFonts w:ascii="Times New Roman"/>
                <w:sz w:val="18"/>
              </w:rPr>
              <w:t>Arrangemen</w:t>
            </w:r>
            <w:r>
              <w:rPr>
                <w:rFonts w:ascii="Times New Roman"/>
                <w:b/>
                <w:sz w:val="18"/>
              </w:rPr>
              <w:t>t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NPDC/</w:t>
            </w:r>
            <w:r>
              <w:rPr>
                <w:rFonts w:ascii="Times New Roman"/>
                <w:b/>
                <w:sz w:val="18"/>
              </w:rPr>
              <w:t> SR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4083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5" w:hRule="exact"/>
        </w:trPr>
        <w:tc>
          <w:tcPr>
            <w:tcW w:w="20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116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NPDC -100%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191" w:right="1089" w:hanging="10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NIGER</w:t>
            </w:r>
            <w:r>
              <w:rPr>
                <w:rFonts w:ascii="Times New Roman"/>
                <w:sz w:val="18"/>
              </w:rPr>
              <w:t> DELTA</w:t>
            </w:r>
            <w:r>
              <w:rPr>
                <w:rFonts w:ascii="Times New Roman"/>
                <w:spacing w:val="2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(ONSHORE)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206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NPDC/OLOMORO </w:t>
            </w:r>
            <w:r>
              <w:rPr>
                <w:rFonts w:ascii="Times New Roman"/>
                <w:b/>
                <w:sz w:val="18"/>
              </w:rPr>
              <w:t>SR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7" w:hRule="exact"/>
        </w:trPr>
        <w:tc>
          <w:tcPr>
            <w:tcW w:w="4083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631" w:hRule="exact"/>
        </w:trPr>
        <w:tc>
          <w:tcPr>
            <w:tcW w:w="20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30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353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NPDC </w:t>
            </w:r>
            <w:r>
              <w:rPr>
                <w:rFonts w:ascii="Times New Roman"/>
                <w:spacing w:val="-1"/>
                <w:sz w:val="18"/>
              </w:rPr>
              <w:t>-55%</w:t>
            </w:r>
            <w:r>
              <w:rPr>
                <w:rFonts w:ascii="Times New Roman"/>
                <w:spacing w:val="23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SHORELINE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NAT.</w:t>
            </w:r>
            <w:r>
              <w:rPr>
                <w:rFonts w:ascii="Times New Roman"/>
                <w:spacing w:val="2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RESOURCES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-45%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6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OLOMORO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RIVERS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1,098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NPDC/OBEN</w:t>
            </w:r>
            <w:r>
              <w:rPr>
                <w:rFonts w:ascii="Times New Roman"/>
                <w:b/>
                <w:sz w:val="18"/>
              </w:rPr>
              <w:t> SR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4083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5" w:hRule="exact"/>
        </w:trPr>
        <w:tc>
          <w:tcPr>
            <w:tcW w:w="20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82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NPDC </w:t>
            </w:r>
            <w:r>
              <w:rPr>
                <w:rFonts w:ascii="Times New Roman"/>
                <w:spacing w:val="-1"/>
                <w:sz w:val="18"/>
              </w:rPr>
              <w:t>-55%</w:t>
            </w:r>
            <w:r>
              <w:rPr>
                <w:rFonts w:ascii="Times New Roman"/>
                <w:spacing w:val="2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SEPLAT-45%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OBEN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EDO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267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NPDC/AMUKPE</w:t>
            </w:r>
            <w:r>
              <w:rPr>
                <w:rFonts w:ascii="Times New Roman"/>
                <w:b/>
                <w:sz w:val="18"/>
              </w:rPr>
              <w:t> SR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4083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5" w:hRule="exact"/>
        </w:trPr>
        <w:tc>
          <w:tcPr>
            <w:tcW w:w="20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38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82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NPDC </w:t>
            </w:r>
            <w:r>
              <w:rPr>
                <w:rFonts w:ascii="Times New Roman"/>
                <w:spacing w:val="-1"/>
                <w:sz w:val="18"/>
              </w:rPr>
              <w:t>-55%</w:t>
            </w:r>
            <w:r>
              <w:rPr>
                <w:rFonts w:ascii="Times New Roman"/>
                <w:spacing w:val="2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SEPLAT-45%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6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AMUKPE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DELTA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2,151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1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NPDC/OVHOR</w:t>
            </w:r>
            <w:r>
              <w:rPr>
                <w:rFonts w:ascii="Times New Roman"/>
                <w:b/>
                <w:sz w:val="18"/>
              </w:rPr>
              <w:t> SR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4083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5" w:hRule="exact"/>
        </w:trPr>
        <w:tc>
          <w:tcPr>
            <w:tcW w:w="20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38/41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82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NPDC </w:t>
            </w:r>
            <w:r>
              <w:rPr>
                <w:rFonts w:ascii="Times New Roman"/>
                <w:spacing w:val="-1"/>
                <w:sz w:val="18"/>
              </w:rPr>
              <w:t>-55%</w:t>
            </w:r>
            <w:r>
              <w:rPr>
                <w:rFonts w:ascii="Times New Roman"/>
                <w:spacing w:val="2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SEPLAT-45%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OVHOR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DELTA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2,442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NPDC/SAPELE</w:t>
            </w:r>
            <w:r>
              <w:rPr>
                <w:rFonts w:ascii="Times New Roman"/>
                <w:b/>
                <w:sz w:val="18"/>
              </w:rPr>
              <w:t> SR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4083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425" w:hRule="exact"/>
        </w:trPr>
        <w:tc>
          <w:tcPr>
            <w:tcW w:w="20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41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82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NPDC </w:t>
            </w:r>
            <w:r>
              <w:rPr>
                <w:rFonts w:ascii="Times New Roman"/>
                <w:spacing w:val="-1"/>
                <w:sz w:val="18"/>
              </w:rPr>
              <w:t>-55%</w:t>
            </w:r>
            <w:r>
              <w:rPr>
                <w:rFonts w:ascii="Times New Roman"/>
                <w:spacing w:val="2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SEPLAT-45%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SAPELE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8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NIGER</w:t>
            </w:r>
            <w:r>
              <w:rPr>
                <w:rFonts w:ascii="Times New Roman"/>
                <w:sz w:val="18"/>
              </w:rPr>
              <w:t> DELTA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291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9" w:hRule="exact"/>
        </w:trPr>
        <w:tc>
          <w:tcPr>
            <w:tcW w:w="12952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PROJECT </w:t>
            </w:r>
            <w:r>
              <w:rPr>
                <w:rFonts w:ascii="Times New Roman"/>
                <w:b/>
                <w:spacing w:val="-1"/>
                <w:sz w:val="18"/>
              </w:rPr>
              <w:t>NAME:</w:t>
            </w:r>
            <w:r>
              <w:rPr>
                <w:rFonts w:ascii="Times New Roman"/>
                <w:b/>
                <w:sz w:val="18"/>
              </w:rPr>
              <w:t> NPDC/AJE SR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4083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Field</w:t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Location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Terrain</w:t>
            </w:r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Area </w:t>
            </w:r>
            <w:r>
              <w:rPr>
                <w:rFonts w:ascii="Times New Roman"/>
                <w:sz w:val="18"/>
              </w:rPr>
              <w:t>(Sqkm)</w:t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Terminal</w:t>
            </w:r>
          </w:p>
        </w:tc>
      </w:tr>
      <w:tr>
        <w:trPr>
          <w:trHeight w:val="1253" w:hRule="exact"/>
        </w:trPr>
        <w:tc>
          <w:tcPr>
            <w:tcW w:w="20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OML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113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387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YINKA </w:t>
            </w:r>
            <w:r>
              <w:rPr>
                <w:rFonts w:ascii="Times New Roman"/>
                <w:sz w:val="18"/>
              </w:rPr>
              <w:t>PET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-69%</w:t>
            </w:r>
            <w:r>
              <w:rPr>
                <w:rFonts w:ascii="Times New Roman"/>
                <w:spacing w:val="27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NEWAGE-12.831%</w:t>
            </w:r>
            <w:r>
              <w:rPr>
                <w:rFonts w:ascii="Times New Roman"/>
                <w:spacing w:val="26"/>
                <w:sz w:val="18"/>
              </w:rPr>
              <w:t> </w:t>
            </w:r>
            <w:r>
              <w:rPr>
                <w:rFonts w:ascii="Times New Roman"/>
                <w:sz w:val="18"/>
              </w:rPr>
              <w:t>EER </w:t>
            </w:r>
            <w:r>
              <w:rPr>
                <w:rFonts w:ascii="Times New Roman"/>
                <w:spacing w:val="-2"/>
                <w:sz w:val="18"/>
              </w:rPr>
              <w:t>-9%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2"/>
              <w:ind w:left="102" w:right="62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PAN-6.502%</w:t>
            </w:r>
            <w:r>
              <w:rPr>
                <w:rFonts w:ascii="Times New Roman"/>
                <w:spacing w:val="27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ADM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ENERGY-</w:t>
            </w:r>
            <w:r>
              <w:rPr>
                <w:rFonts w:ascii="Times New Roman"/>
                <w:spacing w:val="26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2.6670%</w:t>
            </w:r>
          </w:p>
        </w:tc>
        <w:tc>
          <w:tcPr>
            <w:tcW w:w="2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AJE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LAGOS</w:t>
            </w:r>
          </w:p>
        </w:tc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836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</w:tbl>
    <w:p>
      <w:pPr>
        <w:pStyle w:val="BodyText"/>
        <w:spacing w:line="274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74" w:lineRule="exact"/>
        <w:jc w:val="left"/>
        <w:sectPr>
          <w:headerReference w:type="default" r:id="rId113"/>
          <w:footerReference w:type="default" r:id="rId114"/>
          <w:pgSz w:w="15840" w:h="12240" w:orient="landscape"/>
          <w:pgMar w:header="0" w:footer="1020" w:top="640" w:bottom="1220" w:left="1300" w:right="1300"/>
          <w:pgNumType w:start="117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58" w:after="0"/>
        <w:ind w:left="860" w:right="0" w:hanging="720"/>
        <w:jc w:val="both"/>
      </w:pPr>
      <w:bookmarkStart w:name="_bookmark206" w:id="263"/>
      <w:bookmarkEnd w:id="263"/>
      <w:r>
        <w:rPr/>
      </w:r>
      <w:bookmarkStart w:name="_bookmark206" w:id="264"/>
      <w:bookmarkEnd w:id="264"/>
      <w:r>
        <w:rPr>
          <w:color w:val="0E4660"/>
        </w:rPr>
        <w:t>Pro</w:t>
      </w:r>
      <w:r>
        <w:rPr>
          <w:color w:val="0E4660"/>
          <w:spacing w:val="1"/>
        </w:rPr>
        <w:t>d</w:t>
      </w:r>
      <w:r>
        <w:rPr>
          <w:color w:val="0E4660"/>
        </w:rPr>
        <w:t>uction</w:t>
      </w:r>
      <w:r>
        <w:rPr>
          <w:color w:val="0E4660"/>
          <w:spacing w:val="-22"/>
        </w:rPr>
        <w:t> </w:t>
      </w:r>
      <w:r>
        <w:rPr>
          <w:color w:val="0E4660"/>
          <w:spacing w:val="-42"/>
        </w:rPr>
        <w:t>V</w:t>
      </w:r>
      <w:r>
        <w:rPr>
          <w:color w:val="0E4660"/>
        </w:rPr>
        <w:t>olu</w:t>
      </w:r>
      <w:r>
        <w:rPr>
          <w:color w:val="0E4660"/>
          <w:spacing w:val="-5"/>
        </w:rPr>
        <w:t>m</w:t>
      </w:r>
      <w:r>
        <w:rPr>
          <w:color w:val="0E4660"/>
        </w:rPr>
        <w:t>es</w:t>
      </w:r>
      <w:r>
        <w:rPr>
          <w:color w:val="0E4660"/>
          <w:spacing w:val="-18"/>
        </w:rPr>
        <w:t> </w:t>
      </w:r>
      <w:r>
        <w:rPr>
          <w:color w:val="0E4660"/>
          <w:spacing w:val="-1"/>
        </w:rPr>
        <w:t>M</w:t>
      </w:r>
      <w:r>
        <w:rPr>
          <w:color w:val="0E4660"/>
        </w:rPr>
        <w:t>onitoring</w:t>
      </w:r>
      <w:r>
        <w:rPr>
          <w:color w:val="0E4660"/>
          <w:spacing w:val="-18"/>
        </w:rPr>
        <w:t> </w:t>
      </w:r>
      <w:r>
        <w:rPr>
          <w:color w:val="0E4660"/>
          <w:spacing w:val="-1"/>
        </w:rPr>
        <w:t>M</w:t>
      </w:r>
      <w:r>
        <w:rPr>
          <w:color w:val="0E4660"/>
        </w:rPr>
        <w:t>e</w:t>
      </w:r>
      <w:r>
        <w:rPr>
          <w:color w:val="0E4660"/>
          <w:spacing w:val="1"/>
        </w:rPr>
        <w:t>c</w:t>
      </w:r>
      <w:r>
        <w:rPr>
          <w:color w:val="0E4660"/>
        </w:rPr>
        <w:t>hanisms</w:t>
      </w:r>
      <w:r>
        <w:rPr/>
      </w:r>
    </w:p>
    <w:p>
      <w:pPr>
        <w:pStyle w:val="BodyText"/>
        <w:spacing w:line="240" w:lineRule="auto" w:before="275"/>
        <w:ind w:left="140" w:right="136" w:firstLine="0"/>
        <w:jc w:val="both"/>
      </w:pPr>
      <w:r>
        <w:rPr/>
        <w:t>The</w:t>
      </w:r>
      <w:r>
        <w:rPr>
          <w:spacing w:val="-9"/>
        </w:rPr>
        <w:t> </w:t>
      </w:r>
      <w:r>
        <w:rPr>
          <w:spacing w:val="-1"/>
        </w:rPr>
        <w:t>erstwhile</w:t>
      </w:r>
      <w:r>
        <w:rPr>
          <w:spacing w:val="-8"/>
        </w:rPr>
        <w:t> </w:t>
      </w:r>
      <w:r>
        <w:rPr/>
        <w:t>Department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Petroleum</w:t>
      </w:r>
      <w:r>
        <w:rPr>
          <w:spacing w:val="-7"/>
        </w:rPr>
        <w:t> </w:t>
      </w:r>
      <w:r>
        <w:rPr>
          <w:spacing w:val="-1"/>
        </w:rPr>
        <w:t>Resources</w:t>
      </w:r>
      <w:r>
        <w:rPr>
          <w:spacing w:val="-7"/>
        </w:rPr>
        <w:t> </w:t>
      </w:r>
      <w:r>
        <w:rPr>
          <w:spacing w:val="-1"/>
        </w:rPr>
        <w:t>(DPR)</w:t>
      </w:r>
      <w:r>
        <w:rPr>
          <w:spacing w:val="-8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>
          <w:spacing w:val="-1"/>
        </w:rPr>
        <w:t>responsible</w:t>
      </w:r>
      <w:r>
        <w:rPr>
          <w:spacing w:val="-8"/>
        </w:rPr>
        <w:t> </w:t>
      </w:r>
      <w:r>
        <w:rPr/>
        <w:t>for</w:t>
      </w:r>
      <w:r>
        <w:rPr>
          <w:spacing w:val="-8"/>
        </w:rPr>
        <w:t> </w:t>
      </w:r>
      <w:r>
        <w:rPr>
          <w:spacing w:val="-1"/>
        </w:rPr>
        <w:t>production</w:t>
      </w:r>
      <w:r>
        <w:rPr>
          <w:spacing w:val="-8"/>
        </w:rPr>
        <w:t> </w:t>
      </w:r>
      <w:r>
        <w:rPr>
          <w:spacing w:val="-1"/>
        </w:rPr>
        <w:t>volumes</w:t>
      </w:r>
      <w:r>
        <w:rPr>
          <w:spacing w:val="97"/>
        </w:rPr>
        <w:t> </w:t>
      </w:r>
      <w:r>
        <w:rPr/>
        <w:t>monitoring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upstream</w:t>
      </w:r>
      <w:r>
        <w:rPr>
          <w:spacing w:val="-7"/>
        </w:rPr>
        <w:t> </w:t>
      </w:r>
      <w:r>
        <w:rPr/>
        <w:t>oil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gas</w:t>
      </w:r>
      <w:r>
        <w:rPr>
          <w:spacing w:val="-7"/>
        </w:rPr>
        <w:t> </w:t>
      </w:r>
      <w:r>
        <w:rPr>
          <w:spacing w:val="-2"/>
        </w:rPr>
        <w:t>sector.</w:t>
      </w:r>
      <w:r>
        <w:rPr>
          <w:spacing w:val="-12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has</w:t>
      </w:r>
      <w:r>
        <w:rPr>
          <w:spacing w:val="-7"/>
        </w:rPr>
        <w:t> </w:t>
      </w:r>
      <w:r>
        <w:rPr>
          <w:spacing w:val="-1"/>
        </w:rPr>
        <w:t>been</w:t>
      </w:r>
      <w:r>
        <w:rPr>
          <w:spacing w:val="-6"/>
        </w:rPr>
        <w:t> </w:t>
      </w:r>
      <w:r>
        <w:rPr>
          <w:spacing w:val="-1"/>
        </w:rPr>
        <w:t>taken</w:t>
      </w:r>
      <w:r>
        <w:rPr>
          <w:spacing w:val="-8"/>
        </w:rPr>
        <w:t> </w:t>
      </w:r>
      <w:r>
        <w:rPr/>
        <w:t>over</w:t>
      </w:r>
      <w:r>
        <w:rPr>
          <w:spacing w:val="-8"/>
        </w:rPr>
        <w:t> </w:t>
      </w:r>
      <w:r>
        <w:rPr/>
        <w:t>by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NUPRC</w:t>
      </w:r>
      <w:r>
        <w:rPr>
          <w:spacing w:val="-6"/>
        </w:rPr>
        <w:t> </w:t>
      </w:r>
      <w:r>
        <w:rPr>
          <w:spacing w:val="-1"/>
        </w:rPr>
        <w:t>established</w:t>
      </w:r>
      <w:r>
        <w:rPr>
          <w:spacing w:val="71"/>
        </w:rPr>
        <w:t> </w:t>
      </w:r>
      <w:r>
        <w:rPr/>
        <w:t>by the PIA, 2021.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3" w:firstLine="0"/>
        <w:jc w:val="both"/>
      </w:pPr>
      <w:r>
        <w:rPr/>
        <w:t>The</w:t>
      </w:r>
      <w:r>
        <w:rPr>
          <w:spacing w:val="10"/>
        </w:rPr>
        <w:t> </w:t>
      </w:r>
      <w:r>
        <w:rPr>
          <w:spacing w:val="-1"/>
        </w:rPr>
        <w:t>production</w:t>
      </w:r>
      <w:r>
        <w:rPr>
          <w:spacing w:val="11"/>
        </w:rPr>
        <w:t> </w:t>
      </w:r>
      <w:r>
        <w:rPr/>
        <w:t>measurements</w:t>
      </w:r>
      <w:r>
        <w:rPr>
          <w:spacing w:val="12"/>
        </w:rPr>
        <w:t> </w:t>
      </w:r>
      <w:r>
        <w:rPr>
          <w:spacing w:val="-1"/>
        </w:rPr>
        <w:t>are</w:t>
      </w:r>
      <w:r>
        <w:rPr>
          <w:spacing w:val="10"/>
        </w:rPr>
        <w:t> </w:t>
      </w:r>
      <w:r>
        <w:rPr>
          <w:spacing w:val="-1"/>
        </w:rPr>
        <w:t>expected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1"/>
        </w:rPr>
        <w:t>be</w:t>
      </w:r>
      <w:r>
        <w:rPr>
          <w:spacing w:val="12"/>
        </w:rPr>
        <w:t> </w:t>
      </w:r>
      <w:r>
        <w:rPr>
          <w:spacing w:val="-1"/>
        </w:rPr>
        <w:t>carried</w:t>
      </w:r>
      <w:r>
        <w:rPr>
          <w:spacing w:val="11"/>
        </w:rPr>
        <w:t> </w:t>
      </w:r>
      <w:r>
        <w:rPr/>
        <w:t>out</w:t>
      </w:r>
      <w:r>
        <w:rPr>
          <w:spacing w:val="12"/>
        </w:rPr>
        <w:t> </w:t>
      </w:r>
      <w:r>
        <w:rPr/>
        <w:t>by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NUPRC</w:t>
      </w:r>
      <w:r>
        <w:rPr>
          <w:spacing w:val="12"/>
        </w:rPr>
        <w:t> </w:t>
      </w:r>
      <w:r>
        <w:rPr/>
        <w:t>through</w:t>
      </w:r>
      <w:r>
        <w:rPr>
          <w:spacing w:val="16"/>
        </w:rPr>
        <w:t> </w:t>
      </w:r>
      <w:r>
        <w:rPr>
          <w:spacing w:val="-1"/>
        </w:rPr>
        <w:t>procedural</w:t>
      </w:r>
      <w:r>
        <w:rPr>
          <w:spacing w:val="59"/>
        </w:rPr>
        <w:t> </w:t>
      </w:r>
      <w:r>
        <w:rPr/>
        <w:t>guidelines</w:t>
      </w:r>
      <w:r>
        <w:rPr>
          <w:spacing w:val="28"/>
        </w:rPr>
        <w:t> </w:t>
      </w:r>
      <w:r>
        <w:rPr>
          <w:spacing w:val="-1"/>
        </w:rPr>
        <w:t>(i.e.</w:t>
      </w:r>
      <w:r>
        <w:rPr>
          <w:spacing w:val="28"/>
        </w:rPr>
        <w:t> </w:t>
      </w:r>
      <w:r>
        <w:rPr>
          <w:spacing w:val="-1"/>
        </w:rPr>
        <w:t>Standard</w:t>
      </w:r>
      <w:r>
        <w:rPr>
          <w:spacing w:val="28"/>
        </w:rPr>
        <w:t> </w:t>
      </w:r>
      <w:r>
        <w:rPr>
          <w:spacing w:val="-1"/>
        </w:rPr>
        <w:t>Operating</w:t>
      </w:r>
      <w:r>
        <w:rPr>
          <w:spacing w:val="28"/>
        </w:rPr>
        <w:t> </w:t>
      </w:r>
      <w:r>
        <w:rPr>
          <w:spacing w:val="-1"/>
        </w:rPr>
        <w:t>Procedure)</w:t>
      </w:r>
      <w:r>
        <w:rPr>
          <w:spacing w:val="30"/>
        </w:rPr>
        <w:t> </w:t>
      </w:r>
      <w:r>
        <w:rPr/>
        <w:t>for</w:t>
      </w:r>
      <w:r>
        <w:rPr>
          <w:spacing w:val="27"/>
        </w:rPr>
        <w:t> </w:t>
      </w:r>
      <w:r>
        <w:rPr>
          <w:spacing w:val="-1"/>
        </w:rPr>
        <w:t>measurement,</w:t>
      </w:r>
      <w:r>
        <w:rPr>
          <w:spacing w:val="29"/>
        </w:rPr>
        <w:t> </w:t>
      </w:r>
      <w:r>
        <w:rPr>
          <w:spacing w:val="-1"/>
        </w:rPr>
        <w:t>calibration,</w:t>
      </w:r>
      <w:r>
        <w:rPr>
          <w:spacing w:val="29"/>
        </w:rPr>
        <w:t> </w:t>
      </w:r>
      <w:r>
        <w:rPr/>
        <w:t>proving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95"/>
        </w:rPr>
        <w:t> </w:t>
      </w:r>
      <w:r>
        <w:rPr>
          <w:spacing w:val="-1"/>
        </w:rPr>
        <w:t>recertification.</w:t>
      </w:r>
      <w:r>
        <w:rPr>
          <w:spacing w:val="14"/>
        </w:rPr>
        <w:t> </w:t>
      </w:r>
      <w:r>
        <w:rPr>
          <w:spacing w:val="-1"/>
        </w:rPr>
        <w:t>Furthermore,</w:t>
      </w:r>
      <w:r>
        <w:rPr>
          <w:spacing w:val="14"/>
        </w:rPr>
        <w:t> </w:t>
      </w:r>
      <w:r>
        <w:rPr>
          <w:spacing w:val="-1"/>
        </w:rPr>
        <w:t>NUPRC</w:t>
      </w:r>
      <w:r>
        <w:rPr>
          <w:spacing w:val="14"/>
        </w:rPr>
        <w:t> </w:t>
      </w:r>
      <w:r>
        <w:rPr>
          <w:spacing w:val="-1"/>
        </w:rPr>
        <w:t>representatives</w:t>
      </w:r>
      <w:r>
        <w:rPr>
          <w:spacing w:val="14"/>
        </w:rPr>
        <w:t> </w:t>
      </w:r>
      <w:r>
        <w:rPr>
          <w:spacing w:val="-1"/>
        </w:rPr>
        <w:t>are</w:t>
      </w:r>
      <w:r>
        <w:rPr>
          <w:spacing w:val="14"/>
        </w:rPr>
        <w:t> </w:t>
      </w:r>
      <w:r>
        <w:rPr>
          <w:spacing w:val="-1"/>
        </w:rPr>
        <w:t>expected</w:t>
      </w:r>
      <w:r>
        <w:rPr>
          <w:spacing w:val="13"/>
        </w:rPr>
        <w:t> </w:t>
      </w:r>
      <w:r>
        <w:rPr/>
        <w:t>to</w:t>
      </w:r>
      <w:r>
        <w:rPr>
          <w:spacing w:val="17"/>
        </w:rPr>
        <w:t> </w:t>
      </w:r>
      <w:r>
        <w:rPr/>
        <w:t>witness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endorses</w:t>
      </w:r>
      <w:r>
        <w:rPr>
          <w:spacing w:val="117"/>
        </w:rPr>
        <w:t> </w:t>
      </w:r>
      <w:r>
        <w:rPr>
          <w:spacing w:val="-1"/>
        </w:rPr>
        <w:t>calibration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recertifications,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to</w:t>
      </w:r>
      <w:r>
        <w:rPr>
          <w:spacing w:val="45"/>
        </w:rPr>
        <w:t> </w:t>
      </w:r>
      <w:r>
        <w:rPr/>
        <w:t>ensure</w:t>
      </w:r>
      <w:r>
        <w:rPr>
          <w:spacing w:val="43"/>
        </w:rPr>
        <w:t> </w:t>
      </w:r>
      <w:r>
        <w:rPr/>
        <w:t>that</w:t>
      </w:r>
      <w:r>
        <w:rPr>
          <w:spacing w:val="45"/>
        </w:rPr>
        <w:t> </w:t>
      </w:r>
      <w:r>
        <w:rPr>
          <w:spacing w:val="-1"/>
        </w:rPr>
        <w:t>production</w:t>
      </w:r>
      <w:r>
        <w:rPr>
          <w:spacing w:val="45"/>
        </w:rPr>
        <w:t> </w:t>
      </w:r>
      <w:r>
        <w:rPr/>
        <w:t>volume</w:t>
      </w:r>
      <w:r>
        <w:rPr>
          <w:spacing w:val="44"/>
        </w:rPr>
        <w:t> </w:t>
      </w:r>
      <w:r>
        <w:rPr/>
        <w:t>samples</w:t>
      </w:r>
      <w:r>
        <w:rPr>
          <w:spacing w:val="45"/>
        </w:rPr>
        <w:t> </w:t>
      </w:r>
      <w:r>
        <w:rPr>
          <w:spacing w:val="-1"/>
        </w:rPr>
        <w:t>are</w:t>
      </w:r>
      <w:r>
        <w:rPr>
          <w:spacing w:val="45"/>
        </w:rPr>
        <w:t> </w:t>
      </w:r>
      <w:r>
        <w:rPr>
          <w:spacing w:val="-1"/>
        </w:rPr>
        <w:t>taken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91"/>
        </w:rPr>
        <w:t> </w:t>
      </w:r>
      <w:r>
        <w:rPr>
          <w:spacing w:val="-1"/>
        </w:rPr>
        <w:t>analyzed</w:t>
      </w:r>
      <w:r>
        <w:rPr>
          <w:spacing w:val="-5"/>
        </w:rPr>
        <w:t> </w:t>
      </w:r>
      <w:r>
        <w:rPr>
          <w:spacing w:val="-1"/>
        </w:rPr>
        <w:t>at</w:t>
      </w:r>
      <w:r>
        <w:rPr>
          <w:spacing w:val="-5"/>
        </w:rPr>
        <w:t> </w:t>
      </w:r>
      <w:r>
        <w:rPr>
          <w:spacing w:val="-1"/>
        </w:rPr>
        <w:t>Laboratories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ascertain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ratio</w:t>
      </w:r>
      <w:r>
        <w:rPr>
          <w:spacing w:val="-5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5"/>
        </w:rPr>
        <w:t>Water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Gross</w:t>
      </w:r>
      <w:r>
        <w:rPr>
          <w:spacing w:val="-5"/>
        </w:rPr>
        <w:t> </w:t>
      </w:r>
      <w:r>
        <w:rPr/>
        <w:t>Liquids</w:t>
      </w:r>
      <w:r>
        <w:rPr>
          <w:spacing w:val="-7"/>
        </w:rPr>
        <w:t> </w:t>
      </w:r>
      <w:r>
        <w:rPr>
          <w:spacing w:val="-1"/>
        </w:rPr>
        <w:t>measured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Flow</w:t>
      </w:r>
      <w:r>
        <w:rPr>
          <w:spacing w:val="67"/>
        </w:rPr>
        <w:t> </w:t>
      </w:r>
      <w:r>
        <w:rPr>
          <w:spacing w:val="-1"/>
        </w:rPr>
        <w:t>Meters.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0" w:firstLine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production</w:t>
      </w:r>
      <w:r>
        <w:rPr/>
        <w:t> </w:t>
      </w:r>
      <w:r>
        <w:rPr>
          <w:spacing w:val="-1"/>
        </w:rPr>
        <w:t>mechanism</w:t>
      </w:r>
      <w:r>
        <w:rPr/>
        <w:t> is</w:t>
      </w:r>
      <w:r>
        <w:rPr>
          <w:spacing w:val="1"/>
        </w:rPr>
        <w:t> </w:t>
      </w:r>
      <w:r>
        <w:rPr>
          <w:spacing w:val="-1"/>
        </w:rPr>
        <w:t>described</w:t>
      </w:r>
      <w:r>
        <w:rPr/>
        <w:t> </w:t>
      </w:r>
      <w:r>
        <w:rPr>
          <w:spacing w:val="-1"/>
        </w:rPr>
        <w:t>below</w:t>
      </w:r>
      <w:r>
        <w:rPr/>
        <w:t> for</w:t>
      </w:r>
      <w:r>
        <w:rPr>
          <w:spacing w:val="-4"/>
        </w:rPr>
        <w:t> </w:t>
      </w:r>
      <w:r>
        <w:rPr>
          <w:spacing w:val="-6"/>
        </w:rPr>
        <w:t>Well</w:t>
      </w:r>
      <w:r>
        <w:rPr/>
        <w:t> </w:t>
      </w:r>
      <w:r>
        <w:rPr>
          <w:spacing w:val="-1"/>
        </w:rPr>
        <w:t>head</w:t>
      </w:r>
      <w:r>
        <w:rPr>
          <w:spacing w:val="3"/>
        </w:rPr>
        <w:t> </w:t>
      </w:r>
      <w:r>
        <w:rPr>
          <w:spacing w:val="-1"/>
        </w:rPr>
        <w:t>and</w:t>
      </w:r>
      <w:r>
        <w:rPr/>
        <w:t> Flow Station.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0" w:right="136" w:hanging="1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2pt;margin-top:-3.286882pt;width:56pt;height:42pt;mso-position-horizontal-relative:page;mso-position-vertical-relative:paragraph;z-index:3952" coordorigin="1440,-66" coordsize="1120,840">
            <v:shape style="position:absolute;left:1440;top:-66;width:1120;height:840" coordorigin="1440,-66" coordsize="1120,840" path="m2140,-66l2140,144,1440,144,1440,564,2140,564,2140,774,2560,354,2140,-66xe" filled="true" fillcolor="#155f82" stroked="false">
              <v:path arrowok="t"/>
              <v:fill type="solid"/>
            </v:shape>
            <w10:wrap type="none"/>
          </v:group>
        </w:pict>
      </w:r>
      <w:r>
        <w:rPr>
          <w:rFonts w:ascii="Times New Roman"/>
          <w:b/>
          <w:spacing w:val="-1"/>
          <w:sz w:val="24"/>
        </w:rPr>
        <w:t>Production</w:t>
      </w:r>
      <w:r>
        <w:rPr>
          <w:rFonts w:ascii="Times New Roman"/>
          <w:b/>
          <w:spacing w:val="14"/>
          <w:sz w:val="24"/>
        </w:rPr>
        <w:t> </w:t>
      </w:r>
      <w:r>
        <w:rPr>
          <w:rFonts w:ascii="Times New Roman"/>
          <w:b/>
          <w:spacing w:val="-1"/>
          <w:sz w:val="24"/>
        </w:rPr>
        <w:t>Measurement</w:t>
      </w:r>
      <w:r>
        <w:rPr>
          <w:rFonts w:ascii="Times New Roman"/>
          <w:b/>
          <w:spacing w:val="13"/>
          <w:sz w:val="24"/>
        </w:rPr>
        <w:t> </w:t>
      </w:r>
      <w:r>
        <w:rPr>
          <w:rFonts w:ascii="Times New Roman"/>
          <w:b/>
          <w:sz w:val="24"/>
        </w:rPr>
        <w:t>at</w:t>
      </w:r>
      <w:r>
        <w:rPr>
          <w:rFonts w:ascii="Times New Roman"/>
          <w:b/>
          <w:spacing w:val="8"/>
          <w:sz w:val="24"/>
        </w:rPr>
        <w:t> </w:t>
      </w:r>
      <w:r>
        <w:rPr>
          <w:rFonts w:ascii="Times New Roman"/>
          <w:b/>
          <w:spacing w:val="-4"/>
          <w:sz w:val="24"/>
        </w:rPr>
        <w:t>Well</w:t>
      </w:r>
      <w:r>
        <w:rPr>
          <w:rFonts w:ascii="Times New Roman"/>
          <w:b/>
          <w:spacing w:val="14"/>
          <w:sz w:val="24"/>
        </w:rPr>
        <w:t> </w:t>
      </w:r>
      <w:r>
        <w:rPr>
          <w:rFonts w:ascii="Times New Roman"/>
          <w:b/>
          <w:spacing w:val="1"/>
          <w:sz w:val="24"/>
        </w:rPr>
        <w:t>Head:</w:t>
      </w:r>
      <w:r>
        <w:rPr>
          <w:rFonts w:ascii="Times New Roman"/>
          <w:b/>
          <w:spacing w:val="14"/>
          <w:sz w:val="24"/>
        </w:rPr>
        <w:t> </w:t>
      </w:r>
      <w:r>
        <w:rPr>
          <w:rFonts w:ascii="Times New Roman"/>
          <w:sz w:val="24"/>
        </w:rPr>
        <w:t>Production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pacing w:val="-1"/>
          <w:sz w:val="24"/>
        </w:rPr>
        <w:t>Measurement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z w:val="24"/>
        </w:rPr>
        <w:t>begins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pacing w:val="-1"/>
          <w:sz w:val="24"/>
        </w:rPr>
        <w:t>at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-6"/>
          <w:sz w:val="24"/>
        </w:rPr>
        <w:t>Well</w:t>
      </w:r>
      <w:r>
        <w:rPr>
          <w:rFonts w:ascii="Times New Roman"/>
          <w:spacing w:val="41"/>
          <w:sz w:val="24"/>
        </w:rPr>
        <w:t> </w:t>
      </w:r>
      <w:r>
        <w:rPr>
          <w:rFonts w:ascii="Times New Roman"/>
          <w:spacing w:val="-1"/>
          <w:sz w:val="24"/>
        </w:rPr>
        <w:t>Head</w:t>
      </w:r>
      <w:r>
        <w:rPr>
          <w:rFonts w:ascii="Times New Roman"/>
          <w:sz w:val="24"/>
        </w:rPr>
        <w:t> through Multiphase </w:t>
      </w:r>
      <w:r>
        <w:rPr>
          <w:rFonts w:ascii="Times New Roman"/>
          <w:spacing w:val="-1"/>
          <w:sz w:val="24"/>
        </w:rPr>
        <w:t>Meters</w:t>
      </w:r>
      <w:r>
        <w:rPr>
          <w:rFonts w:ascii="Times New Roman"/>
          <w:sz w:val="24"/>
        </w:rPr>
        <w:t> or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4"/>
          <w:sz w:val="24"/>
        </w:rPr>
        <w:t>Tests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Separators.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5" w:firstLine="0"/>
        <w:jc w:val="both"/>
      </w:pPr>
      <w:r>
        <w:rPr/>
        <w:t>This</w:t>
      </w:r>
      <w:r>
        <w:rPr>
          <w:spacing w:val="5"/>
        </w:rPr>
        <w:t> </w:t>
      </w:r>
      <w:r>
        <w:rPr>
          <w:spacing w:val="-1"/>
        </w:rPr>
        <w:t>process</w:t>
      </w:r>
      <w:r>
        <w:rPr>
          <w:spacing w:val="5"/>
        </w:rPr>
        <w:t> </w:t>
      </w:r>
      <w:r>
        <w:rPr>
          <w:spacing w:val="-1"/>
        </w:rPr>
        <w:t>measures</w:t>
      </w:r>
      <w:r>
        <w:rPr>
          <w:spacing w:val="5"/>
        </w:rPr>
        <w:t> </w:t>
      </w:r>
      <w:r>
        <w:rPr/>
        <w:t>individual</w:t>
      </w:r>
      <w:r>
        <w:rPr>
          <w:spacing w:val="5"/>
        </w:rPr>
        <w:t> </w:t>
      </w:r>
      <w:r>
        <w:rPr>
          <w:spacing w:val="-1"/>
        </w:rPr>
        <w:t>phase</w:t>
      </w:r>
      <w:r>
        <w:rPr>
          <w:spacing w:val="3"/>
        </w:rPr>
        <w:t> </w:t>
      </w:r>
      <w:r>
        <w:rPr/>
        <w:t>flow</w:t>
      </w:r>
      <w:r>
        <w:rPr>
          <w:spacing w:val="3"/>
        </w:rPr>
        <w:t> </w:t>
      </w:r>
      <w:r>
        <w:rPr/>
        <w:t>rates</w:t>
      </w:r>
      <w:r>
        <w:rPr>
          <w:spacing w:val="6"/>
        </w:rPr>
        <w:t> </w:t>
      </w:r>
      <w:r>
        <w:rPr/>
        <w:t>of</w:t>
      </w:r>
      <w:r>
        <w:rPr>
          <w:spacing w:val="3"/>
        </w:rPr>
        <w:t> </w:t>
      </w:r>
      <w:r>
        <w:rPr/>
        <w:t>Oil,</w:t>
      </w:r>
      <w:r>
        <w:rPr>
          <w:spacing w:val="5"/>
        </w:rPr>
        <w:t> </w:t>
      </w:r>
      <w:r>
        <w:rPr>
          <w:spacing w:val="-1"/>
        </w:rPr>
        <w:t>Gas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5"/>
        </w:rPr>
        <w:t>Water</w:t>
      </w:r>
      <w:r>
        <w:rPr>
          <w:spacing w:val="3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5"/>
        </w:rPr>
        <w:t>“Well</w:t>
      </w:r>
      <w:r>
        <w:rPr>
          <w:spacing w:val="5"/>
        </w:rPr>
        <w:t> </w:t>
      </w:r>
      <w:r>
        <w:rPr/>
        <w:t>fluid”. The</w:t>
      </w:r>
      <w:r>
        <w:rPr>
          <w:spacing w:val="59"/>
        </w:rPr>
        <w:t> </w:t>
      </w:r>
      <w:r>
        <w:rPr>
          <w:spacing w:val="-1"/>
        </w:rPr>
        <w:t>well</w:t>
      </w:r>
      <w:r>
        <w:rPr/>
        <w:t> </w:t>
      </w:r>
      <w:r>
        <w:rPr>
          <w:spacing w:val="-1"/>
        </w:rPr>
        <w:t>head</w:t>
      </w:r>
      <w:r>
        <w:rPr/>
        <w:t> </w:t>
      </w:r>
      <w:r>
        <w:rPr>
          <w:spacing w:val="-1"/>
        </w:rPr>
        <w:t>measurement</w:t>
      </w:r>
      <w:r>
        <w:rPr/>
        <w:t> </w:t>
      </w:r>
      <w:r>
        <w:rPr>
          <w:spacing w:val="1"/>
        </w:rPr>
        <w:t>is</w:t>
      </w:r>
      <w:r>
        <w:rPr/>
        <w:t> done</w:t>
      </w:r>
      <w:r>
        <w:rPr>
          <w:spacing w:val="-1"/>
        </w:rPr>
        <w:t> </w:t>
      </w:r>
      <w:r>
        <w:rPr/>
        <w:t>with either</w:t>
      </w:r>
      <w:r>
        <w:rPr>
          <w:spacing w:val="-2"/>
        </w:rPr>
        <w:t> </w:t>
      </w:r>
      <w:r>
        <w:rPr/>
        <w:t>Multiphase</w:t>
      </w:r>
      <w:r>
        <w:rPr>
          <w:spacing w:val="-2"/>
        </w:rPr>
        <w:t> </w:t>
      </w:r>
      <w:r>
        <w:rPr>
          <w:spacing w:val="-1"/>
        </w:rPr>
        <w:t>meters</w:t>
      </w:r>
      <w:r>
        <w:rPr/>
        <w:t> or </w:t>
      </w:r>
      <w:r>
        <w:rPr>
          <w:spacing w:val="-1"/>
        </w:rPr>
        <w:t>tests</w:t>
      </w:r>
      <w:r>
        <w:rPr/>
        <w:t> separators </w:t>
      </w:r>
      <w:r>
        <w:rPr>
          <w:spacing w:val="-1"/>
        </w:rPr>
        <w:t>and</w:t>
      </w:r>
      <w:r>
        <w:rPr/>
        <w:t> it is for</w:t>
      </w:r>
      <w:r>
        <w:rPr>
          <w:spacing w:val="2"/>
        </w:rPr>
        <w:t> </w:t>
      </w:r>
      <w:r>
        <w:rPr/>
        <w:t>well</w:t>
      </w:r>
      <w:r>
        <w:rPr>
          <w:spacing w:val="49"/>
        </w:rPr>
        <w:t> </w:t>
      </w:r>
      <w:r>
        <w:rPr/>
        <w:t>testing, </w:t>
      </w:r>
      <w:r>
        <w:rPr>
          <w:spacing w:val="-1"/>
        </w:rPr>
        <w:t>reservoir </w:t>
      </w:r>
      <w:r>
        <w:rPr/>
        <w:t>management, </w:t>
      </w:r>
      <w:r>
        <w:rPr>
          <w:spacing w:val="-1"/>
        </w:rPr>
        <w:t>operational</w:t>
      </w:r>
      <w:r>
        <w:rPr/>
        <w:t> control, flow</w:t>
      </w:r>
      <w:r>
        <w:rPr>
          <w:spacing w:val="-1"/>
        </w:rPr>
        <w:t> assurance and</w:t>
      </w:r>
      <w:r>
        <w:rPr/>
        <w:t> production</w:t>
      </w:r>
      <w:r>
        <w:rPr>
          <w:spacing w:val="-15"/>
        </w:rPr>
        <w:t> </w:t>
      </w:r>
      <w:r>
        <w:rPr/>
        <w:t>Allocation.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41" w:right="136" w:hanging="4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4pt;margin-top:-1.716865pt;width:56pt;height:42pt;mso-position-horizontal-relative:page;mso-position-vertical-relative:paragraph;z-index:3976" coordorigin="1480,-34" coordsize="1120,840">
            <v:shape style="position:absolute;left:1480;top:-34;width:1120;height:840" coordorigin="1480,-34" coordsize="1120,840" path="m2180,-34l2180,176,1480,176,1480,596,2180,596,2180,806,2600,386,2180,-34xe" filled="true" fillcolor="#155f82" stroked="false">
              <v:path arrowok="t"/>
              <v:fill type="solid"/>
            </v:shape>
            <w10:wrap type="none"/>
          </v:group>
        </w:pict>
      </w:r>
      <w:r>
        <w:rPr>
          <w:rFonts w:ascii="Times New Roman"/>
          <w:b/>
          <w:spacing w:val="-1"/>
          <w:sz w:val="24"/>
        </w:rPr>
        <w:t>Production</w:t>
      </w:r>
      <w:r>
        <w:rPr>
          <w:rFonts w:ascii="Times New Roman"/>
          <w:b/>
          <w:spacing w:val="31"/>
          <w:sz w:val="24"/>
        </w:rPr>
        <w:t> </w:t>
      </w:r>
      <w:r>
        <w:rPr>
          <w:rFonts w:ascii="Times New Roman"/>
          <w:b/>
          <w:spacing w:val="-1"/>
          <w:sz w:val="24"/>
        </w:rPr>
        <w:t>Measurement-</w:t>
      </w:r>
      <w:r>
        <w:rPr>
          <w:rFonts w:ascii="Times New Roman"/>
          <w:b/>
          <w:spacing w:val="8"/>
          <w:sz w:val="24"/>
        </w:rPr>
        <w:t> </w:t>
      </w:r>
      <w:r>
        <w:rPr>
          <w:rFonts w:ascii="Times New Roman"/>
          <w:b/>
          <w:sz w:val="24"/>
        </w:rPr>
        <w:t>At</w:t>
      </w:r>
      <w:r>
        <w:rPr>
          <w:rFonts w:ascii="Times New Roman"/>
          <w:b/>
          <w:spacing w:val="29"/>
          <w:sz w:val="24"/>
        </w:rPr>
        <w:t> </w:t>
      </w:r>
      <w:r>
        <w:rPr>
          <w:rFonts w:ascii="Times New Roman"/>
          <w:b/>
          <w:sz w:val="24"/>
        </w:rPr>
        <w:t>Flow</w:t>
      </w:r>
      <w:r>
        <w:rPr>
          <w:rFonts w:ascii="Times New Roman"/>
          <w:b/>
          <w:spacing w:val="30"/>
          <w:sz w:val="24"/>
        </w:rPr>
        <w:t> </w:t>
      </w:r>
      <w:r>
        <w:rPr>
          <w:rFonts w:ascii="Times New Roman"/>
          <w:b/>
          <w:sz w:val="24"/>
        </w:rPr>
        <w:t>Station:</w:t>
      </w:r>
      <w:r>
        <w:rPr>
          <w:rFonts w:ascii="Times New Roman"/>
          <w:b/>
          <w:spacing w:val="30"/>
          <w:sz w:val="24"/>
        </w:rPr>
        <w:t> </w:t>
      </w:r>
      <w:r>
        <w:rPr>
          <w:rFonts w:ascii="Times New Roman"/>
          <w:sz w:val="24"/>
        </w:rPr>
        <w:t>Thi</w:t>
      </w:r>
      <w:r>
        <w:rPr>
          <w:rFonts w:ascii="Times New Roman"/>
          <w:b/>
          <w:sz w:val="24"/>
        </w:rPr>
        <w:t>s</w:t>
      </w:r>
      <w:r>
        <w:rPr>
          <w:rFonts w:ascii="Times New Roman"/>
          <w:b/>
          <w:spacing w:val="31"/>
          <w:sz w:val="24"/>
        </w:rPr>
        <w:t> </w:t>
      </w:r>
      <w:r>
        <w:rPr>
          <w:rFonts w:ascii="Times New Roman"/>
          <w:b/>
          <w:sz w:val="24"/>
        </w:rPr>
        <w:t>is</w:t>
      </w:r>
      <w:r>
        <w:rPr>
          <w:rFonts w:ascii="Times New Roman"/>
          <w:b/>
          <w:spacing w:val="32"/>
          <w:sz w:val="24"/>
        </w:rPr>
        <w:t> </w:t>
      </w:r>
      <w:r>
        <w:rPr>
          <w:rFonts w:ascii="Times New Roman"/>
          <w:spacing w:val="-1"/>
          <w:sz w:val="24"/>
        </w:rPr>
        <w:t>daily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pacing w:val="-1"/>
          <w:sz w:val="24"/>
        </w:rPr>
        <w:t>measurement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pacing w:val="-1"/>
          <w:sz w:val="24"/>
        </w:rPr>
        <w:t>at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Flow</w:t>
      </w:r>
      <w:r>
        <w:rPr>
          <w:rFonts w:ascii="Times New Roman"/>
          <w:spacing w:val="47"/>
          <w:sz w:val="24"/>
        </w:rPr>
        <w:t> </w:t>
      </w:r>
      <w:r>
        <w:rPr>
          <w:rFonts w:ascii="Times New Roman"/>
          <w:sz w:val="24"/>
        </w:rPr>
        <w:t>station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after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separation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using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Flow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Meters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LACT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units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(for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custody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transfers).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9" w:firstLine="0"/>
        <w:jc w:val="both"/>
      </w:pPr>
      <w:r>
        <w:rPr/>
        <w:t>The</w:t>
      </w:r>
      <w:r>
        <w:rPr>
          <w:spacing w:val="46"/>
        </w:rPr>
        <w:t> </w:t>
      </w:r>
      <w:r>
        <w:rPr>
          <w:spacing w:val="-1"/>
        </w:rPr>
        <w:t>approved</w:t>
      </w:r>
      <w:r>
        <w:rPr>
          <w:spacing w:val="47"/>
        </w:rPr>
        <w:t> </w:t>
      </w:r>
      <w:r>
        <w:rPr>
          <w:spacing w:val="-1"/>
        </w:rPr>
        <w:t>metering</w:t>
      </w:r>
      <w:r>
        <w:rPr>
          <w:spacing w:val="50"/>
        </w:rPr>
        <w:t> </w:t>
      </w:r>
      <w:r>
        <w:rPr>
          <w:spacing w:val="-1"/>
        </w:rPr>
        <w:t>devices</w:t>
      </w:r>
      <w:r>
        <w:rPr>
          <w:spacing w:val="50"/>
        </w:rPr>
        <w:t> </w:t>
      </w:r>
      <w:r>
        <w:rPr/>
        <w:t>for</w:t>
      </w:r>
      <w:r>
        <w:rPr>
          <w:spacing w:val="46"/>
        </w:rPr>
        <w:t> </w:t>
      </w:r>
      <w:r>
        <w:rPr>
          <w:spacing w:val="-1"/>
        </w:rPr>
        <w:t>installation</w:t>
      </w:r>
      <w:r>
        <w:rPr>
          <w:spacing w:val="50"/>
        </w:rPr>
        <w:t> </w:t>
      </w:r>
      <w:r>
        <w:rPr>
          <w:spacing w:val="-1"/>
        </w:rPr>
        <w:t>at</w:t>
      </w:r>
      <w:r>
        <w:rPr>
          <w:spacing w:val="48"/>
        </w:rPr>
        <w:t> </w:t>
      </w:r>
      <w:r>
        <w:rPr/>
        <w:t>flow</w:t>
      </w:r>
      <w:r>
        <w:rPr>
          <w:spacing w:val="47"/>
        </w:rPr>
        <w:t> </w:t>
      </w:r>
      <w:r>
        <w:rPr/>
        <w:t>stations</w:t>
      </w:r>
      <w:r>
        <w:rPr>
          <w:spacing w:val="48"/>
        </w:rPr>
        <w:t> </w:t>
      </w:r>
      <w:r>
        <w:rPr/>
        <w:t>/</w:t>
      </w:r>
      <w:r>
        <w:rPr>
          <w:spacing w:val="55"/>
        </w:rPr>
        <w:t> </w:t>
      </w:r>
      <w:r>
        <w:rPr>
          <w:spacing w:val="-1"/>
        </w:rPr>
        <w:t>custody</w:t>
      </w:r>
      <w:r>
        <w:rPr>
          <w:spacing w:val="47"/>
        </w:rPr>
        <w:t> </w:t>
      </w:r>
      <w:r>
        <w:rPr>
          <w:spacing w:val="-1"/>
        </w:rPr>
        <w:t>transfer</w:t>
      </w:r>
      <w:r>
        <w:rPr>
          <w:spacing w:val="47"/>
        </w:rPr>
        <w:t> </w:t>
      </w:r>
      <w:r>
        <w:rPr/>
        <w:t>points</w:t>
      </w:r>
      <w:r>
        <w:rPr>
          <w:spacing w:val="48"/>
        </w:rPr>
        <w:t> </w:t>
      </w:r>
      <w:r>
        <w:rPr/>
        <w:t>for</w:t>
      </w:r>
      <w:r>
        <w:rPr>
          <w:spacing w:val="85"/>
        </w:rPr>
        <w:t> </w:t>
      </w:r>
      <w:r>
        <w:rPr>
          <w:spacing w:val="-1"/>
        </w:rPr>
        <w:t>dynamic</w:t>
      </w:r>
      <w:r>
        <w:rPr>
          <w:spacing w:val="18"/>
        </w:rPr>
        <w:t> </w:t>
      </w:r>
      <w:r>
        <w:rPr/>
        <w:t>flow</w:t>
      </w:r>
      <w:r>
        <w:rPr>
          <w:spacing w:val="20"/>
        </w:rPr>
        <w:t> </w:t>
      </w:r>
      <w:r>
        <w:rPr>
          <w:spacing w:val="-1"/>
        </w:rPr>
        <w:t>measurements</w:t>
      </w:r>
      <w:r>
        <w:rPr>
          <w:spacing w:val="19"/>
        </w:rPr>
        <w:t> </w:t>
      </w:r>
      <w:r>
        <w:rPr/>
        <w:t>are</w:t>
      </w:r>
      <w:r>
        <w:rPr>
          <w:spacing w:val="20"/>
        </w:rPr>
        <w:t> </w:t>
      </w:r>
      <w:r>
        <w:rPr/>
        <w:t>Positive</w:t>
      </w:r>
      <w:r>
        <w:rPr>
          <w:spacing w:val="18"/>
        </w:rPr>
        <w:t> </w:t>
      </w:r>
      <w:r>
        <w:rPr>
          <w:spacing w:val="-1"/>
        </w:rPr>
        <w:t>displacement</w:t>
      </w:r>
      <w:r>
        <w:rPr>
          <w:spacing w:val="18"/>
        </w:rPr>
        <w:t> </w:t>
      </w:r>
      <w:r>
        <w:rPr>
          <w:spacing w:val="-1"/>
        </w:rPr>
        <w:t>meters,</w:t>
      </w:r>
      <w:r>
        <w:rPr>
          <w:spacing w:val="13"/>
        </w:rPr>
        <w:t> </w:t>
      </w:r>
      <w:r>
        <w:rPr>
          <w:spacing w:val="-1"/>
        </w:rPr>
        <w:t>Turbine</w:t>
      </w:r>
      <w:r>
        <w:rPr>
          <w:spacing w:val="20"/>
        </w:rPr>
        <w:t> </w:t>
      </w:r>
      <w:r>
        <w:rPr>
          <w:spacing w:val="-1"/>
        </w:rPr>
        <w:t>meters,</w:t>
      </w:r>
      <w:r>
        <w:rPr>
          <w:spacing w:val="18"/>
        </w:rPr>
        <w:t> </w:t>
      </w:r>
      <w:r>
        <w:rPr/>
        <w:t>Ultrasonic</w:t>
      </w:r>
      <w:r>
        <w:rPr>
          <w:spacing w:val="18"/>
        </w:rPr>
        <w:t> </w:t>
      </w:r>
      <w:r>
        <w:rPr/>
        <w:t>flow</w:t>
      </w:r>
      <w:r>
        <w:rPr>
          <w:spacing w:val="81"/>
        </w:rPr>
        <w:t> </w:t>
      </w:r>
      <w:r>
        <w:rPr>
          <w:spacing w:val="-1"/>
        </w:rPr>
        <w:t>meters</w:t>
      </w:r>
      <w:r>
        <w:rPr/>
        <w:t> </w:t>
      </w:r>
      <w:r>
        <w:rPr>
          <w:spacing w:val="-1"/>
        </w:rPr>
        <w:t>and</w:t>
      </w:r>
      <w:r>
        <w:rPr/>
        <w:t> Coriolis flow</w:t>
      </w:r>
      <w:r>
        <w:rPr>
          <w:spacing w:val="1"/>
        </w:rPr>
        <w:t> </w:t>
      </w:r>
      <w:r>
        <w:rPr>
          <w:spacing w:val="-1"/>
        </w:rPr>
        <w:t>meters.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5" w:firstLine="0"/>
        <w:jc w:val="both"/>
      </w:pPr>
      <w:r>
        <w:rPr/>
        <w:t>The flow</w:t>
      </w:r>
      <w:r>
        <w:rPr>
          <w:spacing w:val="1"/>
        </w:rPr>
        <w:t> </w:t>
      </w:r>
      <w:r>
        <w:rPr>
          <w:spacing w:val="-1"/>
        </w:rPr>
        <w:t>meters</w:t>
      </w:r>
      <w:r>
        <w:rPr>
          <w:spacing w:val="1"/>
        </w:rPr>
        <w:t> </w:t>
      </w:r>
      <w:r>
        <w:rPr>
          <w:spacing w:val="-1"/>
        </w:rPr>
        <w:t>are</w:t>
      </w:r>
      <w:r>
        <w:rPr/>
        <w:t> equipped</w:t>
      </w:r>
      <w:r>
        <w:rPr>
          <w:spacing w:val="1"/>
        </w:rPr>
        <w:t> </w:t>
      </w:r>
      <w:r>
        <w:rPr/>
        <w:t>with</w:t>
      </w:r>
      <w:r>
        <w:rPr>
          <w:spacing w:val="2"/>
        </w:rPr>
        <w:t> </w:t>
      </w:r>
      <w:r>
        <w:rPr>
          <w:spacing w:val="-1"/>
        </w:rPr>
        <w:t>counters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non-resettable</w:t>
      </w:r>
      <w:r>
        <w:rPr>
          <w:spacing w:val="1"/>
        </w:rPr>
        <w:t> </w:t>
      </w:r>
      <w:r>
        <w:rPr>
          <w:spacing w:val="-1"/>
        </w:rPr>
        <w:t>totalizer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with</w:t>
      </w:r>
      <w:r>
        <w:rPr>
          <w:spacing w:val="2"/>
        </w:rPr>
        <w:t> </w:t>
      </w:r>
      <w:r>
        <w:rPr>
          <w:spacing w:val="-1"/>
        </w:rPr>
        <w:t>auxiliary</w:t>
      </w:r>
      <w:r>
        <w:rPr>
          <w:spacing w:val="79"/>
        </w:rPr>
        <w:t> </w:t>
      </w:r>
      <w:r>
        <w:rPr>
          <w:spacing w:val="-1"/>
        </w:rPr>
        <w:t>resettable</w:t>
      </w:r>
      <w:r>
        <w:rPr>
          <w:spacing w:val="8"/>
        </w:rPr>
        <w:t> </w:t>
      </w:r>
      <w:r>
        <w:rPr>
          <w:spacing w:val="-1"/>
        </w:rPr>
        <w:t>counter</w:t>
      </w:r>
      <w:r>
        <w:rPr>
          <w:spacing w:val="7"/>
        </w:rPr>
        <w:t> </w:t>
      </w:r>
      <w:r>
        <w:rPr/>
        <w:t>for</w:t>
      </w:r>
      <w:r>
        <w:rPr>
          <w:spacing w:val="7"/>
        </w:rPr>
        <w:t> </w:t>
      </w:r>
      <w:r>
        <w:rPr/>
        <w:t>use</w:t>
      </w:r>
      <w:r>
        <w:rPr>
          <w:spacing w:val="8"/>
        </w:rPr>
        <w:t> </w:t>
      </w:r>
      <w:r>
        <w:rPr/>
        <w:t>during</w:t>
      </w:r>
      <w:r>
        <w:rPr>
          <w:spacing w:val="6"/>
        </w:rPr>
        <w:t> </w:t>
      </w:r>
      <w:r>
        <w:rPr/>
        <w:t>proving.</w:t>
      </w:r>
      <w:r>
        <w:rPr>
          <w:spacing w:val="4"/>
        </w:rPr>
        <w:t> </w:t>
      </w:r>
      <w:r>
        <w:rPr/>
        <w:t>The</w:t>
      </w:r>
      <w:r>
        <w:rPr>
          <w:spacing w:val="6"/>
        </w:rPr>
        <w:t> </w:t>
      </w:r>
      <w:r>
        <w:rPr/>
        <w:t>annual</w:t>
      </w:r>
      <w:r>
        <w:rPr>
          <w:spacing w:val="7"/>
        </w:rPr>
        <w:t> </w:t>
      </w:r>
      <w:r>
        <w:rPr>
          <w:spacing w:val="-1"/>
        </w:rPr>
        <w:t>recertifications</w:t>
      </w:r>
      <w:r>
        <w:rPr>
          <w:spacing w:val="7"/>
        </w:rPr>
        <w:t> </w:t>
      </w:r>
      <w:r>
        <w:rPr/>
        <w:t>are</w:t>
      </w:r>
      <w:r>
        <w:rPr>
          <w:spacing w:val="6"/>
        </w:rPr>
        <w:t> </w:t>
      </w:r>
      <w:r>
        <w:rPr/>
        <w:t>conducted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determine</w:t>
      </w:r>
      <w:r>
        <w:rPr>
          <w:spacing w:val="55"/>
        </w:rPr>
        <w:t> </w:t>
      </w:r>
      <w:r>
        <w:rPr>
          <w:spacing w:val="-1"/>
        </w:rPr>
        <w:t>Linearity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uncertainty</w:t>
      </w:r>
      <w:r>
        <w:rPr>
          <w:spacing w:val="2"/>
        </w:rPr>
        <w:t> </w:t>
      </w:r>
      <w:r>
        <w:rPr>
          <w:spacing w:val="-1"/>
        </w:rPr>
        <w:t>associated</w:t>
      </w:r>
      <w:r>
        <w:rPr/>
        <w:t> </w:t>
      </w:r>
      <w:r>
        <w:rPr>
          <w:spacing w:val="-1"/>
        </w:rPr>
        <w:t>with</w:t>
      </w:r>
      <w:r>
        <w:rPr/>
        <w:t> the </w:t>
      </w:r>
      <w:r>
        <w:rPr>
          <w:spacing w:val="-1"/>
        </w:rPr>
        <w:t>flow</w:t>
      </w:r>
      <w:r>
        <w:rPr>
          <w:spacing w:val="-3"/>
        </w:rPr>
        <w:t> </w:t>
      </w:r>
      <w:r>
        <w:rPr>
          <w:spacing w:val="-1"/>
        </w:rPr>
        <w:t>meters.</w:t>
      </w:r>
      <w:r>
        <w:rPr>
          <w:spacing w:val="1"/>
        </w:rPr>
        <w:t> </w:t>
      </w:r>
      <w:r>
        <w:rPr>
          <w:spacing w:val="-1"/>
        </w:rPr>
        <w:t>Furthermore,</w:t>
      </w:r>
      <w:r>
        <w:rPr/>
        <w:t> periodic</w:t>
      </w:r>
      <w:r>
        <w:rPr>
          <w:spacing w:val="-1"/>
        </w:rPr>
        <w:t> meter</w:t>
      </w:r>
      <w:r>
        <w:rPr>
          <w:spacing w:val="-2"/>
        </w:rPr>
        <w:t> </w:t>
      </w:r>
      <w:r>
        <w:rPr>
          <w:spacing w:val="-1"/>
        </w:rPr>
        <w:t>proving</w:t>
      </w:r>
      <w:r>
        <w:rPr>
          <w:spacing w:val="1"/>
        </w:rPr>
        <w:t> </w:t>
      </w:r>
      <w:r>
        <w:rPr/>
        <w:t>is</w:t>
      </w:r>
      <w:r>
        <w:rPr>
          <w:spacing w:val="107"/>
        </w:rPr>
        <w:t> </w:t>
      </w:r>
      <w:r>
        <w:rPr>
          <w:spacing w:val="-1"/>
        </w:rPr>
        <w:t>carried</w:t>
      </w:r>
      <w:r>
        <w:rPr>
          <w:spacing w:val="54"/>
        </w:rPr>
        <w:t> </w:t>
      </w:r>
      <w:r>
        <w:rPr/>
        <w:t>out</w:t>
      </w:r>
      <w:r>
        <w:rPr>
          <w:spacing w:val="56"/>
        </w:rPr>
        <w:t> </w:t>
      </w:r>
      <w:r>
        <w:rPr/>
        <w:t>through</w:t>
      </w:r>
      <w:r>
        <w:rPr>
          <w:spacing w:val="54"/>
        </w:rPr>
        <w:t> </w:t>
      </w:r>
      <w:r>
        <w:rPr/>
        <w:t>monthly</w:t>
      </w:r>
      <w:r>
        <w:rPr>
          <w:spacing w:val="55"/>
        </w:rPr>
        <w:t> </w:t>
      </w:r>
      <w:r>
        <w:rPr>
          <w:spacing w:val="-1"/>
        </w:rPr>
        <w:t>production</w:t>
      </w:r>
      <w:r>
        <w:rPr>
          <w:spacing w:val="55"/>
        </w:rPr>
        <w:t> </w:t>
      </w:r>
      <w:r>
        <w:rPr>
          <w:spacing w:val="-1"/>
        </w:rPr>
        <w:t>allocation</w:t>
      </w:r>
      <w:r>
        <w:rPr>
          <w:spacing w:val="54"/>
        </w:rPr>
        <w:t> </w:t>
      </w:r>
      <w:r>
        <w:rPr>
          <w:spacing w:val="-1"/>
        </w:rPr>
        <w:t>metering</w:t>
      </w:r>
      <w:r>
        <w:rPr>
          <w:spacing w:val="55"/>
        </w:rPr>
        <w:t> </w:t>
      </w:r>
      <w:r>
        <w:rPr>
          <w:spacing w:val="-1"/>
        </w:rPr>
        <w:t>and</w:t>
      </w:r>
      <w:r>
        <w:rPr>
          <w:spacing w:val="55"/>
        </w:rPr>
        <w:t> </w:t>
      </w:r>
      <w:r>
        <w:rPr>
          <w:spacing w:val="-1"/>
        </w:rPr>
        <w:t>fortnightly</w:t>
      </w:r>
      <w:r>
        <w:rPr>
          <w:spacing w:val="55"/>
        </w:rPr>
        <w:t> </w:t>
      </w:r>
      <w:r>
        <w:rPr>
          <w:spacing w:val="-1"/>
        </w:rPr>
        <w:t>custody</w:t>
      </w:r>
      <w:r>
        <w:rPr>
          <w:spacing w:val="54"/>
        </w:rPr>
        <w:t> </w:t>
      </w:r>
      <w:r>
        <w:rPr>
          <w:spacing w:val="-1"/>
        </w:rPr>
        <w:t>transfer</w:t>
      </w:r>
      <w:r>
        <w:rPr>
          <w:spacing w:val="97"/>
        </w:rPr>
        <w:t> </w:t>
      </w:r>
      <w:r>
        <w:rPr>
          <w:spacing w:val="-1"/>
        </w:rPr>
        <w:t>metering</w:t>
      </w:r>
      <w:r>
        <w:rPr/>
        <w:t> </w:t>
      </w:r>
      <w:r>
        <w:rPr>
          <w:spacing w:val="-1"/>
        </w:rPr>
        <w:t>mechanism.</w:t>
      </w:r>
    </w:p>
    <w:p>
      <w:pPr>
        <w:spacing w:after="0" w:line="240" w:lineRule="auto"/>
        <w:jc w:val="both"/>
        <w:sectPr>
          <w:headerReference w:type="default" r:id="rId115"/>
          <w:footerReference w:type="default" r:id="rId116"/>
          <w:pgSz w:w="12240" w:h="15840"/>
          <w:pgMar w:header="720" w:footer="1079" w:top="1700" w:bottom="1260" w:left="1300" w:right="1300"/>
          <w:pgNumType w:start="118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69"/>
        <w:ind w:left="140" w:right="0" w:firstLine="0"/>
        <w:jc w:val="left"/>
      </w:pPr>
      <w:r>
        <w:rPr/>
        <w:t>The</w:t>
      </w:r>
      <w:r>
        <w:rPr>
          <w:spacing w:val="-2"/>
        </w:rPr>
        <w:t> </w:t>
      </w:r>
      <w:r>
        <w:rPr/>
        <w:t>Figure</w:t>
      </w:r>
      <w:r>
        <w:rPr>
          <w:spacing w:val="-2"/>
        </w:rPr>
        <w:t> </w:t>
      </w:r>
      <w:r>
        <w:rPr>
          <w:spacing w:val="-1"/>
        </w:rPr>
        <w:t>below</w:t>
      </w:r>
      <w:r>
        <w:rPr/>
        <w:t> shows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typical</w:t>
      </w:r>
      <w:r>
        <w:rPr/>
        <w:t> Coriolis LACT</w:t>
      </w:r>
      <w:r>
        <w:rPr>
          <w:spacing w:val="-5"/>
        </w:rPr>
        <w:t> </w:t>
      </w:r>
      <w:r>
        <w:rPr/>
        <w:t>Skid </w:t>
      </w:r>
      <w:r>
        <w:rPr>
          <w:spacing w:val="-1"/>
        </w:rPr>
        <w:t>Design.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207" w:id="265"/>
      <w:bookmarkEnd w:id="265"/>
      <w:r>
        <w:rPr/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Figure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6: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Typical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Coriolis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 LACT</w:t>
      </w:r>
      <w:r>
        <w:rPr>
          <w:rFonts w:ascii="Times New Roman" w:hAnsi="Times New Roman" w:cs="Times New Roman" w:eastAsia="Times New Roman"/>
          <w:i/>
          <w:color w:val="0D2841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Skid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Design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Agnus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Measurement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 Services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17.85pt;height:318.95pt;mso-position-horizontal-relative:char;mso-position-vertical-relative:line" coordorigin="0,0" coordsize="10357,6379">
            <v:shape style="position:absolute;left:0;top:0;width:9380;height:5769" type="#_x0000_t75" stroked="false">
              <v:imagedata r:id="rId117" o:title=""/>
            </v:shape>
            <v:group style="position:absolute;left:7957;top:4536;width:2400;height:1843" coordorigin="7957,4536" coordsize="2400,1843">
              <v:shape style="position:absolute;left:7957;top:4536;width:2400;height:1843" coordorigin="7957,4536" coordsize="2400,1843" path="m7957,6379l10357,6379,10357,4536,7957,4536,7957,6379xe" filled="true" fillcolor="#ffffff" stroked="false">
                <v:path arrowok="t"/>
                <v:fill type="solid"/>
              </v:shape>
              <v:shape style="position:absolute;left:8107;top:4613;width:2053;height:1689" type="#_x0000_t75" stroked="false">
                <v:imagedata r:id="rId118" o:title=""/>
              </v:shape>
              <v:shape style="position:absolute;left:0;top:5801;width:5772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Source:</w:t>
                      </w:r>
                      <w:r>
                        <w:rPr>
                          <w:rFonts w:ascii="Times New Roman"/>
                          <w:sz w:val="24"/>
                        </w:rPr>
                        <w:t> NEITI 2022-2023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OGA,</w:t>
                      </w:r>
                      <w:r>
                        <w:rPr>
                          <w:rFonts w:ascii="Times New Roman"/>
                          <w:sz w:val="24"/>
                        </w:rPr>
                        <w:t> 2024 -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 NUPRC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Responses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76" w:lineRule="exact" w:before="104"/>
        <w:ind w:left="140" w:right="0" w:firstLine="0"/>
        <w:jc w:val="left"/>
      </w:pPr>
      <w:r>
        <w:rPr/>
        <w:t>A</w:t>
      </w:r>
      <w:r>
        <w:rPr>
          <w:spacing w:val="-13"/>
        </w:rPr>
        <w:t> </w:t>
      </w:r>
      <w:r>
        <w:rPr>
          <w:spacing w:val="-1"/>
        </w:rPr>
        <w:t>lease</w:t>
      </w:r>
      <w:r>
        <w:rPr>
          <w:spacing w:val="-16"/>
        </w:rPr>
        <w:t> </w:t>
      </w:r>
      <w:r>
        <w:rPr/>
        <w:t>Automatic Custody</w:t>
      </w:r>
      <w:r>
        <w:rPr>
          <w:spacing w:val="-5"/>
        </w:rPr>
        <w:t> </w:t>
      </w:r>
      <w:r>
        <w:rPr>
          <w:spacing w:val="-2"/>
        </w:rPr>
        <w:t>Transfer</w:t>
      </w:r>
      <w:r>
        <w:rPr>
          <w:spacing w:val="1"/>
        </w:rPr>
        <w:t> </w:t>
      </w:r>
      <w:r>
        <w:rPr>
          <w:spacing w:val="-1"/>
        </w:rPr>
        <w:t>(LACT) </w:t>
      </w:r>
      <w:r>
        <w:rPr/>
        <w:t>Unit</w:t>
      </w:r>
      <w:r>
        <w:rPr>
          <w:spacing w:val="2"/>
        </w:rPr>
        <w:t> </w:t>
      </w:r>
      <w:r>
        <w:rPr/>
        <w:t>is a </w:t>
      </w:r>
      <w:r>
        <w:rPr>
          <w:spacing w:val="-1"/>
        </w:rPr>
        <w:t>measurement</w:t>
      </w:r>
      <w:r>
        <w:rPr/>
        <w:t> </w:t>
      </w:r>
      <w:r>
        <w:rPr>
          <w:spacing w:val="-1"/>
        </w:rPr>
        <w:t>system</w:t>
      </w:r>
      <w:r>
        <w:rPr>
          <w:spacing w:val="2"/>
        </w:rPr>
        <w:t> </w:t>
      </w:r>
      <w:r>
        <w:rPr/>
        <w:t>that </w:t>
      </w:r>
      <w:r>
        <w:rPr>
          <w:spacing w:val="-1"/>
        </w:rPr>
        <w:t>comprises</w:t>
      </w:r>
      <w:r>
        <w:rPr/>
        <w:t> </w:t>
      </w:r>
      <w:r>
        <w:rPr>
          <w:spacing w:val="-1"/>
        </w:rPr>
        <w:t>of:</w:t>
      </w:r>
    </w:p>
    <w:p>
      <w:pPr>
        <w:pStyle w:val="BodyText"/>
        <w:numPr>
          <w:ilvl w:val="2"/>
          <w:numId w:val="125"/>
        </w:numPr>
        <w:tabs>
          <w:tab w:pos="861" w:val="left" w:leader="none"/>
        </w:tabs>
        <w:spacing w:line="293" w:lineRule="exact" w:before="0" w:after="0"/>
        <w:ind w:left="860" w:right="0" w:hanging="360"/>
        <w:jc w:val="left"/>
      </w:pPr>
      <w:r>
        <w:rPr/>
        <w:t>Flow </w:t>
      </w:r>
      <w:r>
        <w:rPr>
          <w:spacing w:val="-1"/>
        </w:rPr>
        <w:t>meter</w:t>
      </w:r>
      <w:r>
        <w:rPr/>
        <w:t> </w:t>
      </w:r>
      <w:r>
        <w:rPr>
          <w:spacing w:val="-1"/>
        </w:rPr>
        <w:t>connected</w:t>
      </w:r>
      <w:r>
        <w:rPr/>
        <w:t> to flow </w:t>
      </w:r>
      <w:r>
        <w:rPr>
          <w:spacing w:val="-1"/>
        </w:rPr>
        <w:t>computers</w:t>
      </w:r>
    </w:p>
    <w:p>
      <w:pPr>
        <w:pStyle w:val="BodyText"/>
        <w:numPr>
          <w:ilvl w:val="2"/>
          <w:numId w:val="125"/>
        </w:numPr>
        <w:tabs>
          <w:tab w:pos="861" w:val="left" w:leader="none"/>
        </w:tabs>
        <w:spacing w:line="293" w:lineRule="exact" w:before="0" w:after="0"/>
        <w:ind w:left="860" w:right="0" w:hanging="360"/>
        <w:jc w:val="left"/>
      </w:pPr>
      <w:r>
        <w:rPr/>
        <w:t>Proving </w:t>
      </w:r>
      <w:r>
        <w:rPr>
          <w:spacing w:val="-1"/>
        </w:rPr>
        <w:t>system</w:t>
      </w:r>
      <w:r>
        <w:rPr/>
        <w:t> that </w:t>
      </w:r>
      <w:r>
        <w:rPr>
          <w:spacing w:val="-1"/>
        </w:rPr>
        <w:t>determine level</w:t>
      </w:r>
      <w:r>
        <w:rPr/>
        <w:t> of </w:t>
      </w:r>
      <w:r>
        <w:rPr>
          <w:spacing w:val="-1"/>
        </w:rPr>
        <w:t>accuracy</w:t>
      </w:r>
      <w:r>
        <w:rPr>
          <w:spacing w:val="1"/>
        </w:rPr>
        <w:t> </w:t>
      </w:r>
      <w:r>
        <w:rPr/>
        <w:t>and </w:t>
      </w:r>
      <w:r>
        <w:rPr>
          <w:spacing w:val="-1"/>
        </w:rPr>
        <w:t>uncertainty</w:t>
      </w:r>
    </w:p>
    <w:p>
      <w:pPr>
        <w:pStyle w:val="BodyText"/>
        <w:numPr>
          <w:ilvl w:val="2"/>
          <w:numId w:val="125"/>
        </w:numPr>
        <w:tabs>
          <w:tab w:pos="861" w:val="left" w:leader="none"/>
        </w:tabs>
        <w:spacing w:line="240" w:lineRule="auto" w:before="0" w:after="0"/>
        <w:ind w:left="860" w:right="1096" w:hanging="360"/>
        <w:jc w:val="left"/>
      </w:pPr>
      <w:r>
        <w:rPr>
          <w:spacing w:val="-1"/>
        </w:rPr>
        <w:t>Instrumentation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>
          <w:spacing w:val="-1"/>
        </w:rPr>
        <w:t>determines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temperature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pressure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flow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enable</w:t>
      </w:r>
      <w:r>
        <w:rPr>
          <w:spacing w:val="-6"/>
        </w:rPr>
        <w:t> </w:t>
      </w:r>
      <w:r>
        <w:rPr/>
        <w:t>volume</w:t>
      </w:r>
      <w:r>
        <w:rPr>
          <w:spacing w:val="77"/>
        </w:rPr>
        <w:t> </w:t>
      </w:r>
      <w:r>
        <w:rPr>
          <w:spacing w:val="-1"/>
        </w:rPr>
        <w:t>correction</w:t>
      </w:r>
      <w:r>
        <w:rPr/>
        <w:t> </w:t>
      </w:r>
      <w:r>
        <w:rPr>
          <w:spacing w:val="-1"/>
        </w:rPr>
        <w:t>and</w:t>
      </w:r>
      <w:r>
        <w:rPr/>
        <w:t> standardization.</w:t>
      </w:r>
    </w:p>
    <w:p>
      <w:pPr>
        <w:pStyle w:val="BodyText"/>
        <w:numPr>
          <w:ilvl w:val="2"/>
          <w:numId w:val="125"/>
        </w:numPr>
        <w:tabs>
          <w:tab w:pos="861" w:val="left" w:leader="none"/>
        </w:tabs>
        <w:spacing w:line="240" w:lineRule="auto" w:before="0" w:after="0"/>
        <w:ind w:left="860" w:right="1096" w:hanging="360"/>
        <w:jc w:val="left"/>
      </w:pPr>
      <w:r>
        <w:rPr/>
        <w:t>Auto</w:t>
      </w:r>
      <w:r>
        <w:rPr>
          <w:spacing w:val="11"/>
        </w:rPr>
        <w:t> </w:t>
      </w:r>
      <w:r>
        <w:rPr>
          <w:spacing w:val="-1"/>
        </w:rPr>
        <w:t>sampling</w:t>
      </w:r>
      <w:r>
        <w:rPr>
          <w:spacing w:val="12"/>
        </w:rPr>
        <w:t> </w:t>
      </w:r>
      <w:r>
        <w:rPr>
          <w:spacing w:val="-1"/>
        </w:rPr>
        <w:t>system</w:t>
      </w:r>
      <w:r>
        <w:rPr>
          <w:spacing w:val="14"/>
        </w:rPr>
        <w:t> </w:t>
      </w:r>
      <w:r>
        <w:rPr/>
        <w:t>that</w:t>
      </w:r>
      <w:r>
        <w:rPr>
          <w:spacing w:val="12"/>
        </w:rPr>
        <w:t> </w:t>
      </w:r>
      <w:r>
        <w:rPr>
          <w:spacing w:val="-1"/>
        </w:rPr>
        <w:t>determines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quality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/>
        <w:t>production</w:t>
      </w:r>
      <w:r>
        <w:rPr>
          <w:spacing w:val="11"/>
        </w:rPr>
        <w:t> </w:t>
      </w:r>
      <w:r>
        <w:rPr/>
        <w:t>output</w:t>
      </w:r>
      <w:r>
        <w:rPr>
          <w:spacing w:val="16"/>
        </w:rPr>
        <w:t> </w:t>
      </w:r>
      <w:r>
        <w:rPr>
          <w:spacing w:val="-1"/>
        </w:rPr>
        <w:t>(i.e.</w:t>
      </w:r>
      <w:r>
        <w:rPr>
          <w:spacing w:val="11"/>
        </w:rPr>
        <w:t> </w:t>
      </w:r>
      <w:r>
        <w:rPr/>
        <w:t>BS</w:t>
      </w:r>
      <w:r>
        <w:rPr>
          <w:spacing w:val="12"/>
        </w:rPr>
        <w:t> </w:t>
      </w:r>
      <w:r>
        <w:rPr/>
        <w:t>&amp;</w:t>
      </w:r>
      <w:r>
        <w:rPr>
          <w:spacing w:val="7"/>
        </w:rPr>
        <w:t> </w:t>
      </w:r>
      <w:r>
        <w:rPr/>
        <w:t>W</w:t>
      </w:r>
      <w:r>
        <w:rPr>
          <w:spacing w:val="63"/>
        </w:rPr>
        <w:t> </w:t>
      </w:r>
      <w:r>
        <w:rPr>
          <w:spacing w:val="-1"/>
        </w:rPr>
        <w:t>determination).</w:t>
      </w:r>
    </w:p>
    <w:p>
      <w:pPr>
        <w:spacing w:after="0" w:line="240" w:lineRule="auto"/>
        <w:jc w:val="left"/>
        <w:sectPr>
          <w:pgSz w:w="12240" w:h="15840"/>
          <w:pgMar w:header="720" w:footer="1079" w:top="1700" w:bottom="1260" w:left="1300" w:right="3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140" w:right="413" w:firstLine="0"/>
        <w:jc w:val="left"/>
      </w:pPr>
      <w:r>
        <w:rPr/>
        <w:t>The</w:t>
      </w:r>
      <w:r>
        <w:rPr>
          <w:spacing w:val="51"/>
        </w:rPr>
        <w:t> </w:t>
      </w:r>
      <w:r>
        <w:rPr>
          <w:spacing w:val="-1"/>
        </w:rPr>
        <w:t>Figures</w:t>
      </w:r>
      <w:r>
        <w:rPr>
          <w:spacing w:val="52"/>
        </w:rPr>
        <w:t> </w:t>
      </w:r>
      <w:r>
        <w:rPr>
          <w:spacing w:val="-1"/>
        </w:rPr>
        <w:t>below</w:t>
      </w:r>
      <w:r>
        <w:rPr>
          <w:spacing w:val="53"/>
        </w:rPr>
        <w:t> </w:t>
      </w:r>
      <w:r>
        <w:rPr>
          <w:spacing w:val="-1"/>
        </w:rPr>
        <w:t>further</w:t>
      </w:r>
      <w:r>
        <w:rPr>
          <w:spacing w:val="52"/>
        </w:rPr>
        <w:t> </w:t>
      </w:r>
      <w:r>
        <w:rPr>
          <w:spacing w:val="-1"/>
        </w:rPr>
        <w:t>described</w:t>
      </w:r>
      <w:r>
        <w:rPr>
          <w:spacing w:val="52"/>
        </w:rPr>
        <w:t> </w:t>
      </w:r>
      <w:r>
        <w:rPr/>
        <w:t>the</w:t>
      </w:r>
      <w:r>
        <w:rPr>
          <w:spacing w:val="52"/>
        </w:rPr>
        <w:t> </w:t>
      </w:r>
      <w:r>
        <w:rPr/>
        <w:t>production</w:t>
      </w:r>
      <w:r>
        <w:rPr>
          <w:spacing w:val="52"/>
        </w:rPr>
        <w:t> </w:t>
      </w:r>
      <w:r>
        <w:rPr/>
        <w:t>volume</w:t>
      </w:r>
      <w:r>
        <w:rPr>
          <w:spacing w:val="51"/>
        </w:rPr>
        <w:t> </w:t>
      </w:r>
      <w:r>
        <w:rPr>
          <w:spacing w:val="-1"/>
        </w:rPr>
        <w:t>monitoring</w:t>
      </w:r>
      <w:r>
        <w:rPr>
          <w:spacing w:val="52"/>
        </w:rPr>
        <w:t> </w:t>
      </w:r>
      <w:r>
        <w:rPr>
          <w:spacing w:val="-1"/>
        </w:rPr>
        <w:t>mechanism</w:t>
      </w:r>
      <w:r>
        <w:rPr>
          <w:spacing w:val="53"/>
        </w:rPr>
        <w:t> </w:t>
      </w:r>
      <w:r>
        <w:rPr>
          <w:spacing w:val="-1"/>
        </w:rPr>
        <w:t>(i.e.</w:t>
      </w:r>
      <w:r>
        <w:rPr>
          <w:spacing w:val="55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production</w:t>
      </w:r>
      <w:r>
        <w:rPr/>
        <w:t> </w:t>
      </w:r>
      <w:r>
        <w:rPr>
          <w:spacing w:val="-1"/>
        </w:rPr>
        <w:t>accounting</w:t>
      </w:r>
      <w:r>
        <w:rPr/>
        <w:t> through</w:t>
      </w:r>
      <w:r>
        <w:rPr>
          <w:spacing w:val="-1"/>
        </w:rPr>
        <w:t> end-to-end</w:t>
      </w:r>
      <w:r>
        <w:rPr/>
        <w:t> monitoring in the </w:t>
      </w:r>
      <w:r>
        <w:rPr>
          <w:spacing w:val="-1"/>
        </w:rPr>
        <w:t>upstream</w:t>
      </w:r>
      <w:r>
        <w:rPr/>
        <w:t> oil and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sector).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208" w:id="266"/>
      <w:bookmarkEnd w:id="266"/>
      <w:r>
        <w:rPr/>
      </w:r>
      <w:r>
        <w:rPr>
          <w:rFonts w:ascii="Times New Roman"/>
          <w:i/>
          <w:color w:val="0D2841"/>
          <w:sz w:val="24"/>
        </w:rPr>
        <w:t>Figure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7:</w:t>
      </w:r>
      <w:r>
        <w:rPr>
          <w:rFonts w:ascii="Times New Roman"/>
          <w:i/>
          <w:color w:val="0D2841"/>
          <w:spacing w:val="-1"/>
          <w:sz w:val="24"/>
        </w:rPr>
        <w:t> Metering: </w:t>
      </w:r>
      <w:r>
        <w:rPr>
          <w:rFonts w:ascii="Times New Roman"/>
          <w:i/>
          <w:color w:val="0D2841"/>
          <w:sz w:val="24"/>
        </w:rPr>
        <w:t>Land </w:t>
      </w:r>
      <w:r>
        <w:rPr>
          <w:rFonts w:ascii="Times New Roman"/>
          <w:i/>
          <w:color w:val="0D2841"/>
          <w:spacing w:val="-1"/>
          <w:sz w:val="24"/>
        </w:rPr>
        <w:t>Terminals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z w:val="24"/>
        </w:rPr>
        <w:t>and </w:t>
      </w:r>
      <w:r>
        <w:rPr>
          <w:rFonts w:ascii="Times New Roman"/>
          <w:i/>
          <w:color w:val="0D2841"/>
          <w:spacing w:val="-1"/>
          <w:sz w:val="24"/>
        </w:rPr>
        <w:t>Floating,</w:t>
      </w:r>
      <w:r>
        <w:rPr>
          <w:rFonts w:ascii="Times New Roman"/>
          <w:i/>
          <w:color w:val="0D2841"/>
          <w:sz w:val="24"/>
        </w:rPr>
        <w:t> Storage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and Offloading </w:t>
      </w:r>
      <w:r>
        <w:rPr>
          <w:rFonts w:ascii="Times New Roman"/>
          <w:i/>
          <w:color w:val="0D2841"/>
          <w:spacing w:val="-1"/>
          <w:sz w:val="24"/>
        </w:rPr>
        <w:t>Facilities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925332" cy="2955131"/>
            <wp:effectExtent l="0" t="0" r="0" b="0"/>
            <wp:docPr id="13" name="image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4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5332" cy="295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25"/>
        <w:ind w:left="140" w:right="0" w:firstLine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2024 -</w:t>
      </w:r>
      <w:r>
        <w:rPr>
          <w:spacing w:val="-1"/>
        </w:rPr>
        <w:t> NUPRC</w:t>
      </w:r>
      <w:r>
        <w:rPr/>
        <w:t> </w:t>
      </w:r>
      <w:r>
        <w:rPr>
          <w:spacing w:val="-1"/>
        </w:rPr>
        <w:t>Responses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209" w:id="267"/>
      <w:bookmarkEnd w:id="267"/>
      <w:r>
        <w:rPr/>
      </w:r>
      <w:r>
        <w:rPr>
          <w:rFonts w:ascii="Times New Roman"/>
          <w:i/>
          <w:color w:val="0D2841"/>
          <w:sz w:val="24"/>
        </w:rPr>
        <w:t>Figure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8:</w:t>
      </w:r>
      <w:r>
        <w:rPr>
          <w:rFonts w:ascii="Times New Roman"/>
          <w:i/>
          <w:color w:val="0D2841"/>
          <w:spacing w:val="-1"/>
          <w:sz w:val="24"/>
        </w:rPr>
        <w:t> Metering: </w:t>
      </w:r>
      <w:r>
        <w:rPr>
          <w:rFonts w:ascii="Times New Roman"/>
          <w:i/>
          <w:color w:val="0D2841"/>
          <w:sz w:val="24"/>
        </w:rPr>
        <w:t>Floating Production, Storage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and Offloading </w:t>
      </w:r>
      <w:r>
        <w:rPr>
          <w:rFonts w:ascii="Times New Roman"/>
          <w:i/>
          <w:color w:val="0D2841"/>
          <w:spacing w:val="-1"/>
          <w:sz w:val="24"/>
        </w:rPr>
        <w:t>Facilities</w:t>
      </w:r>
      <w:r>
        <w:rPr>
          <w:rFonts w:ascii="Times New Roman"/>
          <w:i/>
          <w:color w:val="0D2841"/>
          <w:spacing w:val="-2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(FPSO)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6143640" cy="2819590"/>
            <wp:effectExtent l="0" t="0" r="0" b="0"/>
            <wp:docPr id="15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5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640" cy="281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3"/>
        <w:ind w:left="140" w:right="0" w:firstLine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2024 -</w:t>
      </w:r>
      <w:r>
        <w:rPr>
          <w:spacing w:val="-1"/>
        </w:rPr>
        <w:t> NUPRC</w:t>
      </w:r>
      <w:r>
        <w:rPr/>
        <w:t> </w:t>
      </w:r>
      <w:r>
        <w:rPr>
          <w:spacing w:val="-1"/>
        </w:rPr>
        <w:t>Responses</w:t>
      </w:r>
    </w:p>
    <w:p>
      <w:pPr>
        <w:spacing w:after="0" w:line="240" w:lineRule="auto"/>
        <w:jc w:val="left"/>
        <w:sectPr>
          <w:headerReference w:type="default" r:id="rId119"/>
          <w:footerReference w:type="default" r:id="rId120"/>
          <w:pgSz w:w="12240" w:h="15840"/>
          <w:pgMar w:header="720" w:footer="1079" w:top="2020" w:bottom="126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140" w:right="136" w:firstLine="0"/>
        <w:jc w:val="left"/>
      </w:pPr>
      <w:r>
        <w:rPr>
          <w:spacing w:val="-1"/>
        </w:rPr>
        <w:t>Other</w:t>
      </w:r>
      <w:r>
        <w:rPr>
          <w:spacing w:val="42"/>
        </w:rPr>
        <w:t> </w:t>
      </w:r>
      <w:r>
        <w:rPr>
          <w:spacing w:val="-1"/>
        </w:rPr>
        <w:t>factors</w:t>
      </w:r>
      <w:r>
        <w:rPr>
          <w:spacing w:val="43"/>
        </w:rPr>
        <w:t> </w:t>
      </w:r>
      <w:r>
        <w:rPr>
          <w:spacing w:val="-1"/>
        </w:rPr>
        <w:t>considered</w:t>
      </w:r>
      <w:r>
        <w:rPr>
          <w:spacing w:val="45"/>
        </w:rPr>
        <w:t> </w:t>
      </w:r>
      <w:r>
        <w:rPr>
          <w:spacing w:val="-1"/>
        </w:rPr>
        <w:t>under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mechanism</w:t>
      </w:r>
      <w:r>
        <w:rPr>
          <w:spacing w:val="46"/>
        </w:rPr>
        <w:t> </w:t>
      </w:r>
      <w:r>
        <w:rPr/>
        <w:t>of</w:t>
      </w:r>
      <w:r>
        <w:rPr>
          <w:spacing w:val="42"/>
        </w:rPr>
        <w:t> </w:t>
      </w:r>
      <w:r>
        <w:rPr>
          <w:spacing w:val="-1"/>
        </w:rPr>
        <w:t>production</w:t>
      </w:r>
      <w:r>
        <w:rPr>
          <w:spacing w:val="42"/>
        </w:rPr>
        <w:t> </w:t>
      </w:r>
      <w:r>
        <w:rPr/>
        <w:t>volume</w:t>
      </w:r>
      <w:r>
        <w:rPr>
          <w:spacing w:val="42"/>
        </w:rPr>
        <w:t> </w:t>
      </w:r>
      <w:r>
        <w:rPr>
          <w:spacing w:val="-1"/>
        </w:rPr>
        <w:t>measurement</w:t>
      </w:r>
      <w:r>
        <w:rPr>
          <w:spacing w:val="43"/>
        </w:rPr>
        <w:t> </w:t>
      </w:r>
      <w:r>
        <w:rPr>
          <w:spacing w:val="-1"/>
        </w:rPr>
        <w:t>are</w:t>
      </w:r>
      <w:r>
        <w:rPr>
          <w:spacing w:val="43"/>
        </w:rPr>
        <w:t> </w:t>
      </w:r>
      <w:r>
        <w:rPr/>
        <w:t>listed</w:t>
      </w:r>
      <w:r>
        <w:rPr>
          <w:spacing w:val="104"/>
        </w:rPr>
        <w:t> </w:t>
      </w:r>
      <w:r>
        <w:rPr>
          <w:spacing w:val="-3"/>
        </w:rPr>
        <w:t>below.</w:t>
      </w:r>
    </w:p>
    <w:p>
      <w:pPr>
        <w:pStyle w:val="Heading4"/>
        <w:spacing w:line="240" w:lineRule="auto" w:before="161"/>
        <w:ind w:left="1369" w:right="0"/>
        <w:jc w:val="left"/>
        <w:rPr>
          <w:b w:val="0"/>
          <w:bCs w:val="0"/>
        </w:rPr>
      </w:pPr>
      <w:r>
        <w:rPr/>
        <w:pict>
          <v:group style="position:absolute;margin-left:72pt;margin-top:5.653142pt;width:56pt;height:42pt;mso-position-horizontal-relative:page;mso-position-vertical-relative:paragraph;z-index:4072" coordorigin="1440,113" coordsize="1120,840">
            <v:shape style="position:absolute;left:1440;top:113;width:1120;height:840" coordorigin="1440,113" coordsize="1120,840" path="m2140,113l2140,323,1440,323,1440,743,2140,743,2140,953,2560,533,2140,113xe" filled="true" fillcolor="#155f82" stroked="false">
              <v:path arrowok="t"/>
              <v:fill type="solid"/>
            </v:shape>
            <w10:wrap type="none"/>
          </v:group>
        </w:pict>
      </w:r>
      <w:r>
        <w:rPr>
          <w:spacing w:val="-1"/>
        </w:rPr>
        <w:t>Measurement</w:t>
      </w:r>
      <w:r>
        <w:rPr/>
        <w:t> </w:t>
      </w:r>
      <w:r>
        <w:rPr>
          <w:spacing w:val="-1"/>
        </w:rPr>
        <w:t>Inaccuracies</w:t>
      </w:r>
      <w:r>
        <w:rPr/>
        <w:t> </w:t>
      </w:r>
      <w:r>
        <w:rPr>
          <w:spacing w:val="-1"/>
        </w:rPr>
        <w:t>(MI)</w:t>
      </w:r>
      <w:r>
        <w:rPr>
          <w:b w:val="0"/>
        </w:rPr>
      </w:r>
    </w:p>
    <w:p>
      <w:pPr>
        <w:pStyle w:val="BodyText"/>
        <w:spacing w:line="240" w:lineRule="auto"/>
        <w:ind w:left="1275" w:right="136" w:firstLine="124"/>
        <w:jc w:val="left"/>
      </w:pPr>
      <w:r>
        <w:rPr>
          <w:spacing w:val="-1"/>
        </w:rPr>
        <w:t>Measurement</w:t>
      </w:r>
      <w:r>
        <w:rPr>
          <w:spacing w:val="-5"/>
        </w:rPr>
        <w:t> </w:t>
      </w:r>
      <w:r>
        <w:rPr>
          <w:spacing w:val="-1"/>
        </w:rPr>
        <w:t>Inaccuracies</w:t>
      </w:r>
      <w:r>
        <w:rPr>
          <w:spacing w:val="-6"/>
        </w:rPr>
        <w:t> </w:t>
      </w:r>
      <w:r>
        <w:rPr>
          <w:spacing w:val="-1"/>
        </w:rPr>
        <w:t>(MI)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>
          <w:spacing w:val="-1"/>
        </w:rPr>
        <w:t>associated</w:t>
      </w:r>
      <w:r>
        <w:rPr>
          <w:spacing w:val="-6"/>
        </w:rPr>
        <w:t> </w:t>
      </w:r>
      <w:r>
        <w:rPr/>
        <w:t>with</w:t>
      </w:r>
      <w:r>
        <w:rPr>
          <w:spacing w:val="-5"/>
        </w:rPr>
        <w:t> </w:t>
      </w:r>
      <w:r>
        <w:rPr>
          <w:spacing w:val="-1"/>
        </w:rPr>
        <w:t>daily</w:t>
      </w:r>
      <w:r>
        <w:rPr>
          <w:spacing w:val="-5"/>
        </w:rPr>
        <w:t> </w:t>
      </w:r>
      <w:r>
        <w:rPr>
          <w:spacing w:val="-1"/>
        </w:rPr>
        <w:t>measurements.</w:t>
      </w:r>
      <w:r>
        <w:rPr>
          <w:spacing w:val="-5"/>
        </w:rPr>
        <w:t> </w:t>
      </w:r>
      <w:r>
        <w:rPr/>
        <w:t>MIs,</w:t>
      </w:r>
      <w:r>
        <w:rPr>
          <w:spacing w:val="-6"/>
        </w:rPr>
        <w:t> </w:t>
      </w:r>
      <w:r>
        <w:rPr>
          <w:spacing w:val="-1"/>
        </w:rPr>
        <w:t>which</w:t>
      </w:r>
      <w:r>
        <w:rPr>
          <w:spacing w:val="95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part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mass</w:t>
      </w:r>
      <w:r>
        <w:rPr/>
        <w:t> balancing </w:t>
      </w:r>
      <w:r>
        <w:rPr>
          <w:spacing w:val="-1"/>
        </w:rPr>
        <w:t>process,</w:t>
      </w:r>
      <w:r>
        <w:rPr>
          <w:spacing w:val="2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mostly </w:t>
      </w:r>
      <w:r>
        <w:rPr>
          <w:spacing w:val="-1"/>
        </w:rPr>
        <w:t>caused</w:t>
      </w:r>
      <w:r>
        <w:rPr/>
        <w:t> by:</w:t>
      </w:r>
    </w:p>
    <w:p>
      <w:pPr>
        <w:pStyle w:val="BodyText"/>
        <w:numPr>
          <w:ilvl w:val="0"/>
          <w:numId w:val="46"/>
        </w:numPr>
        <w:tabs>
          <w:tab w:pos="501" w:val="left" w:leader="none"/>
        </w:tabs>
        <w:spacing w:line="293" w:lineRule="exact" w:before="0" w:after="0"/>
        <w:ind w:left="500" w:right="0" w:hanging="360"/>
        <w:jc w:val="left"/>
      </w:pPr>
      <w:r>
        <w:rPr>
          <w:spacing w:val="-1"/>
        </w:rPr>
        <w:t>Unsuccessful</w:t>
      </w:r>
      <w:r>
        <w:rPr/>
        <w:t> Meter</w:t>
      </w:r>
      <w:r>
        <w:rPr>
          <w:spacing w:val="-2"/>
        </w:rPr>
        <w:t> </w:t>
      </w:r>
      <w:r>
        <w:rPr/>
        <w:t>Proving or Use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invalid</w:t>
      </w:r>
      <w:r>
        <w:rPr/>
        <w:t> Meter </w:t>
      </w:r>
      <w:r>
        <w:rPr>
          <w:spacing w:val="-3"/>
        </w:rPr>
        <w:t>Factor.</w:t>
      </w:r>
    </w:p>
    <w:p>
      <w:pPr>
        <w:pStyle w:val="BodyText"/>
        <w:numPr>
          <w:ilvl w:val="0"/>
          <w:numId w:val="46"/>
        </w:numPr>
        <w:tabs>
          <w:tab w:pos="501" w:val="left" w:leader="none"/>
        </w:tabs>
        <w:spacing w:line="240" w:lineRule="auto" w:before="0" w:after="0"/>
        <w:ind w:left="500" w:right="139" w:hanging="360"/>
        <w:jc w:val="left"/>
      </w:pPr>
      <w:r>
        <w:rPr>
          <w:spacing w:val="-1"/>
        </w:rPr>
        <w:t>Failure</w:t>
      </w:r>
      <w:r>
        <w:rPr>
          <w:spacing w:val="-2"/>
        </w:rPr>
        <w:t> </w:t>
      </w:r>
      <w:r>
        <w:rPr/>
        <w:t>of</w:t>
      </w:r>
      <w:r>
        <w:rPr>
          <w:spacing w:val="-16"/>
        </w:rPr>
        <w:t> </w:t>
      </w:r>
      <w:r>
        <w:rPr/>
        <w:t>Auto </w:t>
      </w:r>
      <w:r>
        <w:rPr>
          <w:spacing w:val="-1"/>
        </w:rPr>
        <w:t>sampling</w:t>
      </w:r>
      <w:r>
        <w:rPr>
          <w:spacing w:val="-2"/>
        </w:rPr>
        <w:t> </w:t>
      </w:r>
      <w:r>
        <w:rPr>
          <w:spacing w:val="-1"/>
        </w:rPr>
        <w:t>systems</w:t>
      </w:r>
      <w:r>
        <w:rPr/>
        <w:t> or Use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Manual</w:t>
      </w:r>
      <w:r>
        <w:rPr/>
        <w:t> Sampling or</w:t>
      </w:r>
      <w:r>
        <w:rPr>
          <w:spacing w:val="-6"/>
        </w:rPr>
        <w:t> </w:t>
      </w:r>
      <w:r>
        <w:rPr>
          <w:spacing w:val="-1"/>
        </w:rPr>
        <w:t>Theoretical</w:t>
      </w:r>
      <w:r>
        <w:rPr/>
        <w:t> </w:t>
      </w:r>
      <w:r>
        <w:rPr>
          <w:spacing w:val="-1"/>
        </w:rPr>
        <w:t>Basic</w:t>
      </w:r>
      <w:r>
        <w:rPr/>
        <w:t> </w:t>
      </w:r>
      <w:r>
        <w:rPr>
          <w:spacing w:val="-1"/>
        </w:rPr>
        <w:t>Sediments</w:t>
      </w:r>
      <w:r>
        <w:rPr>
          <w:spacing w:val="81"/>
        </w:rPr>
        <w:t> </w:t>
      </w:r>
      <w:r>
        <w:rPr>
          <w:spacing w:val="-1"/>
        </w:rPr>
        <w:t>and</w:t>
      </w:r>
      <w:r>
        <w:rPr>
          <w:spacing w:val="-5"/>
        </w:rPr>
        <w:t> Water</w:t>
      </w:r>
      <w:r>
        <w:rPr/>
        <w:t> </w:t>
      </w:r>
      <w:r>
        <w:rPr>
          <w:spacing w:val="-1"/>
        </w:rPr>
        <w:t>(BS&amp;W).</w:t>
      </w:r>
    </w:p>
    <w:p>
      <w:pPr>
        <w:pStyle w:val="BodyText"/>
        <w:numPr>
          <w:ilvl w:val="0"/>
          <w:numId w:val="46"/>
        </w:numPr>
        <w:tabs>
          <w:tab w:pos="501" w:val="left" w:leader="none"/>
        </w:tabs>
        <w:spacing w:line="240" w:lineRule="auto" w:before="0" w:after="0"/>
        <w:ind w:left="500" w:right="143" w:hanging="360"/>
        <w:jc w:val="left"/>
      </w:pPr>
      <w:r>
        <w:rPr/>
        <w:t>Use</w:t>
      </w:r>
      <w:r>
        <w:rPr>
          <w:spacing w:val="17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wrong</w:t>
      </w:r>
      <w:r>
        <w:rPr/>
        <w:t> API</w:t>
      </w:r>
      <w:r>
        <w:rPr>
          <w:spacing w:val="18"/>
        </w:rPr>
        <w:t> </w:t>
      </w:r>
      <w:r>
        <w:rPr/>
        <w:t>or</w:t>
      </w:r>
      <w:r>
        <w:rPr>
          <w:spacing w:val="13"/>
        </w:rPr>
        <w:t> </w:t>
      </w:r>
      <w:r>
        <w:rPr>
          <w:spacing w:val="-2"/>
        </w:rPr>
        <w:t>Temperature</w:t>
      </w:r>
      <w:r>
        <w:rPr>
          <w:spacing w:val="17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correct</w:t>
      </w:r>
      <w:r>
        <w:rPr>
          <w:spacing w:val="19"/>
        </w:rPr>
        <w:t> </w:t>
      </w:r>
      <w:r>
        <w:rPr/>
        <w:t>for</w:t>
      </w:r>
      <w:r>
        <w:rPr>
          <w:spacing w:val="19"/>
        </w:rPr>
        <w:t> </w:t>
      </w:r>
      <w:r>
        <w:rPr>
          <w:spacing w:val="-2"/>
        </w:rPr>
        <w:t>Effect</w:t>
      </w:r>
      <w:r>
        <w:rPr>
          <w:spacing w:val="19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2"/>
        </w:rPr>
        <w:t>Temperature</w:t>
      </w:r>
      <w:r>
        <w:rPr>
          <w:spacing w:val="18"/>
        </w:rPr>
        <w:t> </w:t>
      </w:r>
      <w:r>
        <w:rPr/>
        <w:t>on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Crude</w:t>
      </w:r>
      <w:r>
        <w:rPr>
          <w:spacing w:val="17"/>
        </w:rPr>
        <w:t> </w:t>
      </w:r>
      <w:r>
        <w:rPr/>
        <w:t>during</w:t>
      </w:r>
      <w:r>
        <w:rPr>
          <w:spacing w:val="35"/>
        </w:rPr>
        <w:t> </w:t>
      </w:r>
      <w:r>
        <w:rPr>
          <w:spacing w:val="-1"/>
        </w:rPr>
        <w:t>Measurement.</w:t>
      </w:r>
    </w:p>
    <w:p>
      <w:pPr>
        <w:pStyle w:val="BodyText"/>
        <w:numPr>
          <w:ilvl w:val="0"/>
          <w:numId w:val="46"/>
        </w:numPr>
        <w:tabs>
          <w:tab w:pos="501" w:val="left" w:leader="none"/>
        </w:tabs>
        <w:spacing w:line="294" w:lineRule="exact" w:before="0" w:after="0"/>
        <w:ind w:left="500" w:right="0" w:hanging="360"/>
        <w:jc w:val="left"/>
      </w:pPr>
      <w:r>
        <w:rPr/>
        <w:t>No</w:t>
      </w:r>
      <w:r>
        <w:rPr>
          <w:spacing w:val="-1"/>
        </w:rPr>
        <w:t>n-a</w:t>
      </w:r>
      <w:r>
        <w:rPr/>
        <w:t>ppli</w:t>
      </w:r>
      <w:r>
        <w:rPr>
          <w:spacing w:val="-1"/>
        </w:rPr>
        <w:t>ca</w:t>
      </w:r>
      <w:r>
        <w:rPr/>
        <w:t>tion of</w:t>
      </w:r>
      <w:r>
        <w:rPr>
          <w:spacing w:val="-4"/>
        </w:rPr>
        <w:t> </w:t>
      </w:r>
      <w:r>
        <w:rPr>
          <w:spacing w:val="-32"/>
        </w:rPr>
        <w:t>V</w:t>
      </w:r>
      <w:r>
        <w:rPr/>
        <w:t>olume</w:t>
      </w:r>
      <w:r>
        <w:rPr>
          <w:spacing w:val="-1"/>
        </w:rPr>
        <w:t> </w:t>
      </w:r>
      <w:r>
        <w:rPr/>
        <w:t>Cor</w:t>
      </w:r>
      <w:r>
        <w:rPr>
          <w:spacing w:val="-2"/>
        </w:rPr>
        <w:t>r</w:t>
      </w:r>
      <w:r>
        <w:rPr>
          <w:spacing w:val="-1"/>
        </w:rPr>
        <w:t>ec</w:t>
      </w:r>
      <w:r>
        <w:rPr/>
        <w:t>tion F</w:t>
      </w:r>
      <w:r>
        <w:rPr>
          <w:spacing w:val="-1"/>
        </w:rPr>
        <w:t>ac</w:t>
      </w:r>
      <w:r>
        <w:rPr/>
        <w:t>to</w:t>
      </w:r>
      <w:r>
        <w:rPr>
          <w:spacing w:val="-13"/>
        </w:rPr>
        <w:t>r</w:t>
      </w:r>
      <w:r>
        <w:rPr/>
        <w:t>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136" w:firstLine="0"/>
        <w:jc w:val="left"/>
      </w:pPr>
      <w:r>
        <w:rPr/>
        <w:t>NB: </w:t>
      </w:r>
      <w:r>
        <w:rPr>
          <w:spacing w:val="-1"/>
        </w:rPr>
        <w:t>Where</w:t>
      </w:r>
      <w:r>
        <w:rPr>
          <w:spacing w:val="3"/>
        </w:rPr>
        <w:t> </w:t>
      </w:r>
      <w:r>
        <w:rPr/>
        <w:t>production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two</w:t>
      </w:r>
      <w:r>
        <w:rPr>
          <w:spacing w:val="4"/>
        </w:rPr>
        <w:t> </w:t>
      </w:r>
      <w:r>
        <w:rPr/>
        <w:t>or</w:t>
      </w:r>
      <w:r>
        <w:rPr>
          <w:spacing w:val="6"/>
        </w:rPr>
        <w:t> </w:t>
      </w:r>
      <w:r>
        <w:rPr/>
        <w:t>more</w:t>
      </w:r>
      <w:r>
        <w:rPr>
          <w:spacing w:val="5"/>
        </w:rPr>
        <w:t> </w:t>
      </w:r>
      <w:r>
        <w:rPr>
          <w:spacing w:val="-1"/>
        </w:rPr>
        <w:t>companies</w:t>
      </w:r>
      <w:r>
        <w:rPr>
          <w:spacing w:val="6"/>
        </w:rPr>
        <w:t> </w:t>
      </w:r>
      <w:r>
        <w:rPr>
          <w:spacing w:val="-1"/>
        </w:rPr>
        <w:t>are</w:t>
      </w:r>
      <w:r>
        <w:rPr>
          <w:spacing w:val="5"/>
        </w:rPr>
        <w:t> </w:t>
      </w:r>
      <w:r>
        <w:rPr>
          <w:spacing w:val="-1"/>
        </w:rPr>
        <w:t>comingled</w:t>
      </w:r>
      <w:r>
        <w:rPr>
          <w:spacing w:val="4"/>
        </w:rPr>
        <w:t> </w:t>
      </w:r>
      <w:r>
        <w:rPr/>
        <w:t>in</w:t>
      </w:r>
      <w:r>
        <w:rPr>
          <w:spacing w:val="7"/>
        </w:rPr>
        <w:t> </w:t>
      </w:r>
      <w:r>
        <w:rPr/>
        <w:t>a</w:t>
      </w:r>
      <w:r>
        <w:rPr>
          <w:spacing w:val="3"/>
        </w:rPr>
        <w:t> </w:t>
      </w:r>
      <w:r>
        <w:rPr/>
        <w:t>pipeline</w:t>
      </w:r>
      <w:r>
        <w:rPr>
          <w:spacing w:val="4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2"/>
        </w:rPr>
        <w:t>Terminals,</w:t>
      </w:r>
      <w:r>
        <w:rPr>
          <w:spacing w:val="5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correction</w:t>
      </w:r>
      <w:r>
        <w:rPr/>
        <w:t> </w:t>
      </w:r>
      <w:r>
        <w:rPr>
          <w:spacing w:val="-1"/>
        </w:rPr>
        <w:t>at</w:t>
      </w:r>
      <w:r>
        <w:rPr/>
        <w:t> flow station</w:t>
      </w:r>
      <w:r>
        <w:rPr>
          <w:spacing w:val="2"/>
        </w:rPr>
        <w:t> </w:t>
      </w:r>
      <w:r>
        <w:rPr>
          <w:spacing w:val="-1"/>
        </w:rPr>
        <w:t>avoids</w:t>
      </w:r>
      <w:r>
        <w:rPr/>
        <w:t> the </w:t>
      </w:r>
      <w:r>
        <w:rPr>
          <w:spacing w:val="-1"/>
        </w:rPr>
        <w:t>transfer</w:t>
      </w:r>
      <w:r>
        <w:rPr/>
        <w:t> of</w:t>
      </w:r>
      <w:r>
        <w:rPr>
          <w:spacing w:val="-2"/>
        </w:rPr>
        <w:t> </w:t>
      </w:r>
      <w:r>
        <w:rPr/>
        <w:t>MI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one producer</w:t>
      </w:r>
      <w:r>
        <w:rPr/>
        <w:t> to </w:t>
      </w:r>
      <w:r>
        <w:rPr>
          <w:spacing w:val="-2"/>
        </w:rPr>
        <w:t>another.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/>
        <w:ind w:left="1273" w:right="0"/>
        <w:jc w:val="left"/>
        <w:rPr>
          <w:b w:val="0"/>
          <w:bCs w:val="0"/>
        </w:rPr>
      </w:pPr>
      <w:r>
        <w:rPr/>
        <w:pict>
          <v:group style="position:absolute;margin-left:72pt;margin-top:2.763114pt;width:56pt;height:42pt;mso-position-horizontal-relative:page;mso-position-vertical-relative:paragraph;z-index:-414352" coordorigin="1440,55" coordsize="1120,840">
            <v:shape style="position:absolute;left:1440;top:55;width:1120;height:840" coordorigin="1440,55" coordsize="1120,840" path="m2140,55l2140,265,1440,265,1440,685,2140,685,2140,895,2560,475,2140,55xe" filled="true" fillcolor="#155f82" stroked="false">
              <v:path arrowok="t"/>
              <v:fill type="solid"/>
            </v:shape>
            <w10:wrap type="none"/>
          </v:group>
        </w:pict>
      </w:r>
      <w:r>
        <w:rPr>
          <w:spacing w:val="-1"/>
        </w:rPr>
        <w:t>Production</w:t>
      </w:r>
      <w:r>
        <w:rPr/>
        <w:t> </w:t>
      </w:r>
      <w:r>
        <w:rPr>
          <w:spacing w:val="-1"/>
        </w:rPr>
        <w:t>Deferments</w:t>
      </w:r>
      <w:r>
        <w:rPr>
          <w:spacing w:val="1"/>
        </w:rPr>
        <w:t> </w:t>
      </w:r>
      <w:r>
        <w:rPr>
          <w:spacing w:val="-1"/>
        </w:rPr>
        <w:t>(PDs)</w:t>
      </w:r>
      <w:r>
        <w:rPr>
          <w:b w:val="0"/>
        </w:rPr>
      </w:r>
    </w:p>
    <w:p>
      <w:pPr>
        <w:pStyle w:val="BodyText"/>
        <w:spacing w:line="240" w:lineRule="auto"/>
        <w:ind w:left="1131" w:right="141" w:firstLine="268"/>
        <w:jc w:val="right"/>
      </w:pPr>
      <w:r>
        <w:rPr/>
        <w:t>This</w:t>
      </w:r>
      <w:r>
        <w:rPr>
          <w:spacing w:val="24"/>
        </w:rPr>
        <w:t> </w:t>
      </w:r>
      <w:r>
        <w:rPr>
          <w:spacing w:val="-1"/>
        </w:rPr>
        <w:t>represents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difference</w:t>
      </w:r>
      <w:r>
        <w:rPr>
          <w:spacing w:val="22"/>
        </w:rPr>
        <w:t> </w:t>
      </w:r>
      <w:r>
        <w:rPr>
          <w:spacing w:val="-1"/>
        </w:rPr>
        <w:t>between</w:t>
      </w:r>
      <w:r>
        <w:rPr>
          <w:spacing w:val="23"/>
        </w:rPr>
        <w:t> </w:t>
      </w:r>
      <w:r>
        <w:rPr/>
        <w:t>Production</w:t>
      </w:r>
      <w:r>
        <w:rPr>
          <w:spacing w:val="23"/>
        </w:rPr>
        <w:t> </w:t>
      </w:r>
      <w:r>
        <w:rPr/>
        <w:t>quota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Actual</w:t>
      </w:r>
      <w:r>
        <w:rPr>
          <w:spacing w:val="23"/>
        </w:rPr>
        <w:t> </w:t>
      </w:r>
      <w:r>
        <w:rPr>
          <w:spacing w:val="-1"/>
        </w:rPr>
        <w:t>Production</w:t>
      </w:r>
      <w:r>
        <w:rPr>
          <w:spacing w:val="23"/>
        </w:rPr>
        <w:t> </w:t>
      </w:r>
      <w:r>
        <w:rPr>
          <w:spacing w:val="-1"/>
        </w:rPr>
        <w:t>as</w:t>
      </w:r>
      <w:r>
        <w:rPr>
          <w:spacing w:val="55"/>
        </w:rPr>
        <w:t> </w:t>
      </w:r>
      <w:r>
        <w:rPr>
          <w:spacing w:val="-1"/>
        </w:rPr>
        <w:t>Measured</w:t>
      </w:r>
      <w:r>
        <w:rPr>
          <w:spacing w:val="14"/>
        </w:rPr>
        <w:t> </w:t>
      </w:r>
      <w:r>
        <w:rPr>
          <w:spacing w:val="-1"/>
        </w:rPr>
        <w:t>at</w:t>
      </w:r>
      <w:r>
        <w:rPr>
          <w:spacing w:val="14"/>
        </w:rPr>
        <w:t> </w:t>
      </w:r>
      <w:r>
        <w:rPr/>
        <w:t>Flow</w:t>
      </w:r>
      <w:r>
        <w:rPr>
          <w:spacing w:val="14"/>
        </w:rPr>
        <w:t> </w:t>
      </w:r>
      <w:r>
        <w:rPr/>
        <w:t>station.</w:t>
      </w:r>
      <w:r>
        <w:rPr>
          <w:spacing w:val="14"/>
        </w:rPr>
        <w:t> </w:t>
      </w:r>
      <w:r>
        <w:rPr/>
        <w:t>For</w:t>
      </w:r>
      <w:r>
        <w:rPr>
          <w:spacing w:val="13"/>
        </w:rPr>
        <w:t> </w:t>
      </w:r>
      <w:r>
        <w:rPr>
          <w:spacing w:val="-1"/>
        </w:rPr>
        <w:t>instance,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situation</w:t>
      </w:r>
      <w:r>
        <w:rPr>
          <w:spacing w:val="14"/>
        </w:rPr>
        <w:t> </w:t>
      </w:r>
      <w:r>
        <w:rPr>
          <w:spacing w:val="-1"/>
        </w:rPr>
        <w:t>where</w:t>
      </w:r>
      <w:r>
        <w:rPr>
          <w:spacing w:val="12"/>
        </w:rPr>
        <w:t> </w:t>
      </w:r>
      <w:r>
        <w:rPr/>
        <w:t>a</w:t>
      </w:r>
      <w:r>
        <w:rPr>
          <w:spacing w:val="13"/>
        </w:rPr>
        <w:t> </w:t>
      </w:r>
      <w:r>
        <w:rPr/>
        <w:t>Company</w:t>
      </w:r>
      <w:r>
        <w:rPr>
          <w:spacing w:val="13"/>
        </w:rPr>
        <w:t> </w:t>
      </w:r>
      <w:r>
        <w:rPr>
          <w:spacing w:val="-1"/>
        </w:rPr>
        <w:t>planned</w:t>
      </w:r>
      <w:r>
        <w:rPr>
          <w:spacing w:val="14"/>
        </w:rPr>
        <w:t> </w:t>
      </w:r>
      <w:r>
        <w:rPr/>
        <w:t>to</w:t>
      </w:r>
      <w:r>
        <w:rPr>
          <w:spacing w:val="47"/>
        </w:rPr>
        <w:t> </w:t>
      </w:r>
      <w:r>
        <w:rPr>
          <w:spacing w:val="-1"/>
        </w:rPr>
        <w:t>produce</w:t>
      </w:r>
      <w:r>
        <w:rPr>
          <w:spacing w:val="-13"/>
        </w:rPr>
        <w:t> </w:t>
      </w:r>
      <w:r>
        <w:rPr>
          <w:spacing w:val="-1"/>
        </w:rPr>
        <w:t>below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quota</w:t>
      </w:r>
      <w:r>
        <w:rPr>
          <w:spacing w:val="-11"/>
        </w:rPr>
        <w:t> </w:t>
      </w:r>
      <w:r>
        <w:rPr>
          <w:spacing w:val="-1"/>
        </w:rPr>
        <w:t>allocated</w:t>
      </w:r>
      <w:r>
        <w:rPr>
          <w:spacing w:val="-13"/>
        </w:rPr>
        <w:t> </w:t>
      </w:r>
      <w:r>
        <w:rPr/>
        <w:t>by</w:t>
      </w:r>
      <w:r>
        <w:rPr>
          <w:spacing w:val="-12"/>
        </w:rPr>
        <w:t> </w:t>
      </w:r>
      <w:r>
        <w:rPr>
          <w:spacing w:val="-1"/>
        </w:rPr>
        <w:t>NUPRC,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PD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difference</w:t>
      </w:r>
      <w:r>
        <w:rPr>
          <w:spacing w:val="-13"/>
        </w:rPr>
        <w:t> </w:t>
      </w:r>
      <w:r>
        <w:rPr>
          <w:spacing w:val="-1"/>
        </w:rPr>
        <w:t>between</w:t>
      </w:r>
      <w:r>
        <w:rPr>
          <w:spacing w:val="-12"/>
        </w:rPr>
        <w:t> </w:t>
      </w:r>
      <w:r>
        <w:rPr>
          <w:spacing w:val="-1"/>
        </w:rPr>
        <w:t>Planned</w:t>
      </w:r>
    </w:p>
    <w:p>
      <w:pPr>
        <w:pStyle w:val="BodyText"/>
        <w:spacing w:line="240" w:lineRule="auto"/>
        <w:ind w:left="140" w:right="0" w:firstLine="0"/>
        <w:jc w:val="left"/>
      </w:pPr>
      <w:r>
        <w:rPr>
          <w:spacing w:val="-1"/>
        </w:rPr>
        <w:t>and</w:t>
      </w:r>
      <w:r>
        <w:rPr/>
        <w:t> Flow </w:t>
      </w:r>
      <w:r>
        <w:rPr>
          <w:spacing w:val="-1"/>
        </w:rPr>
        <w:t>station</w:t>
      </w:r>
      <w:r>
        <w:rPr/>
        <w:t> </w:t>
      </w:r>
      <w:r>
        <w:rPr>
          <w:spacing w:val="-1"/>
        </w:rPr>
        <w:t>measurement.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9" w:firstLine="0"/>
        <w:jc w:val="both"/>
      </w:pPr>
      <w:r>
        <w:rPr/>
        <w:t>PDs</w:t>
      </w:r>
      <w:r>
        <w:rPr>
          <w:spacing w:val="4"/>
        </w:rPr>
        <w:t> </w:t>
      </w:r>
      <w:r>
        <w:rPr>
          <w:spacing w:val="-1"/>
        </w:rPr>
        <w:t>are</w:t>
      </w:r>
      <w:r>
        <w:rPr>
          <w:spacing w:val="2"/>
        </w:rPr>
        <w:t> </w:t>
      </w:r>
      <w:r>
        <w:rPr/>
        <w:t>not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material</w:t>
      </w:r>
      <w:r>
        <w:rPr>
          <w:spacing w:val="5"/>
        </w:rPr>
        <w:t> </w:t>
      </w:r>
      <w:r>
        <w:rPr/>
        <w:t>loss,</w:t>
      </w:r>
      <w:r>
        <w:rPr>
          <w:spacing w:val="4"/>
        </w:rPr>
        <w:t> </w:t>
      </w:r>
      <w:r>
        <w:rPr/>
        <w:t>but</w:t>
      </w:r>
      <w:r>
        <w:rPr>
          <w:spacing w:val="5"/>
        </w:rPr>
        <w:t> </w:t>
      </w:r>
      <w:r>
        <w:rPr>
          <w:spacing w:val="-1"/>
        </w:rPr>
        <w:t>rather</w:t>
      </w:r>
      <w:r>
        <w:rPr>
          <w:spacing w:val="3"/>
        </w:rPr>
        <w:t> </w:t>
      </w:r>
      <w:r>
        <w:rPr>
          <w:spacing w:val="-1"/>
        </w:rPr>
        <w:t>an</w:t>
      </w:r>
      <w:r>
        <w:rPr>
          <w:spacing w:val="4"/>
        </w:rPr>
        <w:t> </w:t>
      </w:r>
      <w:r>
        <w:rPr/>
        <w:t>“un-utilised</w:t>
      </w:r>
      <w:r>
        <w:rPr>
          <w:spacing w:val="4"/>
        </w:rPr>
        <w:t> </w:t>
      </w:r>
      <w:r>
        <w:rPr>
          <w:spacing w:val="-1"/>
        </w:rPr>
        <w:t>capacity”</w:t>
      </w:r>
      <w:r>
        <w:rPr>
          <w:spacing w:val="3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/>
        <w:t>they</w:t>
      </w:r>
      <w:r>
        <w:rPr>
          <w:spacing w:val="6"/>
        </w:rPr>
        <w:t> </w:t>
      </w:r>
      <w:r>
        <w:rPr/>
        <w:t>will</w:t>
      </w:r>
      <w:r>
        <w:rPr>
          <w:spacing w:val="5"/>
        </w:rPr>
        <w:t> </w:t>
      </w:r>
      <w:r>
        <w:rPr/>
        <w:t>still</w:t>
      </w:r>
      <w:r>
        <w:rPr>
          <w:spacing w:val="3"/>
        </w:rPr>
        <w:t> </w:t>
      </w:r>
      <w:r>
        <w:rPr/>
        <w:t>be</w:t>
      </w:r>
      <w:r>
        <w:rPr>
          <w:spacing w:val="3"/>
        </w:rPr>
        <w:t> </w:t>
      </w:r>
      <w:r>
        <w:rPr>
          <w:spacing w:val="-1"/>
        </w:rPr>
        <w:t>produced</w:t>
      </w:r>
      <w:r>
        <w:rPr>
          <w:spacing w:val="4"/>
        </w:rPr>
        <w:t> </w:t>
      </w:r>
      <w:r>
        <w:rPr>
          <w:spacing w:val="-1"/>
        </w:rPr>
        <w:t>at</w:t>
      </w:r>
      <w:r>
        <w:rPr>
          <w:spacing w:val="5"/>
        </w:rPr>
        <w:t> </w:t>
      </w:r>
      <w:r>
        <w:rPr/>
        <w:t>a</w:t>
      </w:r>
      <w:r>
        <w:rPr>
          <w:spacing w:val="53"/>
        </w:rPr>
        <w:t> </w:t>
      </w:r>
      <w:r>
        <w:rPr>
          <w:spacing w:val="-1"/>
        </w:rPr>
        <w:t>future</w:t>
      </w:r>
      <w:r>
        <w:rPr>
          <w:spacing w:val="-4"/>
        </w:rPr>
        <w:t> </w:t>
      </w:r>
      <w:r>
        <w:rPr>
          <w:spacing w:val="-1"/>
        </w:rPr>
        <w:t>date as</w:t>
      </w:r>
      <w:r>
        <w:rPr>
          <w:spacing w:val="-3"/>
        </w:rPr>
        <w:t> </w:t>
      </w:r>
      <w:r>
        <w:rPr>
          <w:spacing w:val="-1"/>
        </w:rPr>
        <w:t>part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 </w:t>
      </w:r>
      <w:r>
        <w:rPr>
          <w:spacing w:val="-1"/>
        </w:rPr>
        <w:t>plans.</w:t>
      </w:r>
      <w:r>
        <w:rPr>
          <w:spacing w:val="-3"/>
        </w:rPr>
        <w:t> </w:t>
      </w:r>
      <w:r>
        <w:rPr>
          <w:spacing w:val="-2"/>
        </w:rPr>
        <w:t>However,</w:t>
      </w:r>
      <w:r>
        <w:rPr>
          <w:spacing w:val="-3"/>
        </w:rPr>
        <w:t> </w:t>
      </w:r>
      <w:r>
        <w:rPr/>
        <w:t>PDs</w:t>
      </w:r>
      <w:r>
        <w:rPr>
          <w:spacing w:val="-3"/>
        </w:rPr>
        <w:t> </w:t>
      </w:r>
      <w:r>
        <w:rPr>
          <w:spacing w:val="-1"/>
        </w:rPr>
        <w:t>can </w:t>
      </w:r>
      <w:r>
        <w:rPr/>
        <w:t>be</w:t>
      </w:r>
      <w:r>
        <w:rPr>
          <w:spacing w:val="-4"/>
        </w:rPr>
        <w:t> </w:t>
      </w:r>
      <w:r>
        <w:rPr>
          <w:spacing w:val="-1"/>
        </w:rPr>
        <w:t>termed</w:t>
      </w:r>
      <w:r>
        <w:rPr>
          <w:spacing w:val="-3"/>
        </w:rPr>
        <w:t> </w:t>
      </w:r>
      <w:r>
        <w:rPr>
          <w:spacing w:val="-1"/>
        </w:rPr>
        <w:t>as</w:t>
      </w:r>
      <w:r>
        <w:rPr>
          <w:spacing w:val="-3"/>
        </w:rPr>
        <w:t> </w:t>
      </w:r>
      <w:r>
        <w:rPr>
          <w:spacing w:val="-1"/>
        </w:rPr>
        <w:t>losses</w:t>
      </w:r>
      <w:r>
        <w:rPr>
          <w:spacing w:val="-3"/>
        </w:rPr>
        <w:t> </w:t>
      </w:r>
      <w:r>
        <w:rPr/>
        <w:t>if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caused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unplanned</w:t>
      </w:r>
      <w:r>
        <w:rPr>
          <w:spacing w:val="71"/>
        </w:rPr>
        <w:t> </w:t>
      </w:r>
      <w:r>
        <w:rPr>
          <w:spacing w:val="-1"/>
        </w:rPr>
        <w:t>reasons</w:t>
      </w:r>
      <w:r>
        <w:rPr/>
        <w:t> </w:t>
      </w:r>
      <w:r>
        <w:rPr>
          <w:spacing w:val="-1"/>
        </w:rPr>
        <w:t>such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the frequent shut-ins </w:t>
      </w:r>
      <w:r>
        <w:rPr>
          <w:spacing w:val="-1"/>
        </w:rPr>
        <w:t>caused</w:t>
      </w:r>
      <w:r>
        <w:rPr/>
        <w:t> by pipeline</w:t>
      </w:r>
      <w:r>
        <w:rPr>
          <w:spacing w:val="-1"/>
        </w:rPr>
        <w:t> vandalism</w:t>
      </w:r>
      <w:r>
        <w:rPr/>
        <w:t> and oil </w:t>
      </w:r>
      <w:r>
        <w:rPr>
          <w:spacing w:val="-1"/>
        </w:rPr>
        <w:t>theft.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0" w:firstLine="0"/>
        <w:jc w:val="left"/>
      </w:pPr>
      <w:r>
        <w:rPr/>
        <w:t>The</w:t>
      </w:r>
      <w:r>
        <w:rPr>
          <w:spacing w:val="-2"/>
        </w:rPr>
        <w:t> effect</w:t>
      </w:r>
      <w:r>
        <w:rPr/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deferments</w:t>
      </w:r>
      <w:r>
        <w:rPr>
          <w:spacing w:val="2"/>
        </w:rPr>
        <w:t> </w:t>
      </w:r>
      <w:r>
        <w:rPr>
          <w:spacing w:val="-1"/>
        </w:rPr>
        <w:t>caused</w:t>
      </w:r>
      <w:r>
        <w:rPr/>
        <w:t> by theft </w:t>
      </w:r>
      <w:r>
        <w:rPr>
          <w:spacing w:val="-1"/>
        </w:rPr>
        <w:t>are:</w:t>
      </w:r>
    </w:p>
    <w:p>
      <w:pPr>
        <w:pStyle w:val="BodyText"/>
        <w:numPr>
          <w:ilvl w:val="0"/>
          <w:numId w:val="46"/>
        </w:numPr>
        <w:tabs>
          <w:tab w:pos="501" w:val="left" w:leader="none"/>
        </w:tabs>
        <w:spacing w:line="293" w:lineRule="exact" w:before="0" w:after="0"/>
        <w:ind w:left="500" w:right="0" w:hanging="360"/>
        <w:jc w:val="left"/>
      </w:pPr>
      <w:r>
        <w:rPr>
          <w:spacing w:val="-1"/>
        </w:rPr>
        <w:t>Inability</w:t>
      </w:r>
      <w:r>
        <w:rPr/>
        <w:t> to </w:t>
      </w:r>
      <w:r>
        <w:rPr>
          <w:spacing w:val="-1"/>
        </w:rPr>
        <w:t>meet</w:t>
      </w:r>
      <w:r>
        <w:rPr/>
        <w:t> up with </w:t>
      </w:r>
      <w:r>
        <w:rPr>
          <w:spacing w:val="-1"/>
        </w:rPr>
        <w:t>budgetary</w:t>
      </w:r>
      <w:r>
        <w:rPr/>
        <w:t> </w:t>
      </w:r>
      <w:r>
        <w:rPr>
          <w:spacing w:val="-1"/>
        </w:rPr>
        <w:t>provisions</w:t>
      </w:r>
    </w:p>
    <w:p>
      <w:pPr>
        <w:pStyle w:val="BodyText"/>
        <w:numPr>
          <w:ilvl w:val="0"/>
          <w:numId w:val="46"/>
        </w:numPr>
        <w:tabs>
          <w:tab w:pos="501" w:val="left" w:leader="none"/>
        </w:tabs>
        <w:spacing w:line="293" w:lineRule="exact" w:before="0" w:after="0"/>
        <w:ind w:left="500" w:right="0" w:hanging="360"/>
        <w:jc w:val="left"/>
      </w:pPr>
      <w:r>
        <w:rPr/>
        <w:t>High </w:t>
      </w:r>
      <w:r>
        <w:rPr>
          <w:spacing w:val="-1"/>
        </w:rPr>
        <w:t>cost</w:t>
      </w:r>
      <w:r>
        <w:rPr/>
        <w:t> of </w:t>
      </w:r>
      <w:r>
        <w:rPr>
          <w:spacing w:val="-1"/>
        </w:rPr>
        <w:t>production</w:t>
      </w:r>
      <w:r>
        <w:rPr>
          <w:spacing w:val="2"/>
        </w:rPr>
        <w:t> </w:t>
      </w:r>
      <w:r>
        <w:rPr/>
        <w:t>due</w:t>
      </w:r>
      <w:r>
        <w:rPr>
          <w:spacing w:val="-1"/>
        </w:rPr>
        <w:t> </w:t>
      </w:r>
      <w:r>
        <w:rPr/>
        <w:t>to </w:t>
      </w:r>
      <w:r>
        <w:rPr>
          <w:spacing w:val="-1"/>
        </w:rPr>
        <w:t>dis-economies</w:t>
      </w:r>
      <w:r>
        <w:rPr/>
        <w:t> of </w:t>
      </w:r>
      <w:r>
        <w:rPr>
          <w:spacing w:val="-1"/>
        </w:rPr>
        <w:t>scale</w:t>
      </w:r>
    </w:p>
    <w:p>
      <w:pPr>
        <w:pStyle w:val="BodyText"/>
        <w:numPr>
          <w:ilvl w:val="0"/>
          <w:numId w:val="46"/>
        </w:numPr>
        <w:tabs>
          <w:tab w:pos="501" w:val="left" w:leader="none"/>
        </w:tabs>
        <w:spacing w:line="240" w:lineRule="auto" w:before="1" w:after="0"/>
        <w:ind w:left="500" w:right="0" w:hanging="360"/>
        <w:jc w:val="left"/>
      </w:pPr>
      <w:r>
        <w:rPr>
          <w:spacing w:val="-1"/>
        </w:rPr>
        <w:t>Prolonged</w:t>
      </w:r>
      <w:r>
        <w:rPr/>
        <w:t> </w:t>
      </w:r>
      <w:r>
        <w:rPr>
          <w:spacing w:val="-1"/>
        </w:rPr>
        <w:t>reserves</w:t>
      </w:r>
      <w:r>
        <w:rPr/>
        <w:t> depletion </w:t>
      </w:r>
      <w:r>
        <w:rPr>
          <w:spacing w:val="-1"/>
        </w:rPr>
        <w:t>period</w:t>
      </w:r>
      <w:r>
        <w:rPr/>
        <w:t> </w:t>
      </w:r>
      <w:r>
        <w:rPr>
          <w:spacing w:val="-1"/>
        </w:rPr>
        <w:t>and</w:t>
      </w:r>
      <w:r>
        <w:rPr/>
        <w:t> its </w:t>
      </w:r>
      <w:r>
        <w:rPr>
          <w:spacing w:val="-2"/>
        </w:rPr>
        <w:t>effect</w:t>
      </w:r>
      <w:r>
        <w:rPr>
          <w:spacing w:val="2"/>
        </w:rPr>
        <w:t> </w:t>
      </w:r>
      <w:r>
        <w:rPr/>
        <w:t>on</w:t>
      </w:r>
      <w:r>
        <w:rPr>
          <w:spacing w:val="-5"/>
        </w:rPr>
        <w:t> </w:t>
      </w:r>
      <w:r>
        <w:rPr>
          <w:spacing w:val="-2"/>
        </w:rPr>
        <w:t>Time</w:t>
      </w:r>
      <w:r>
        <w:rPr>
          <w:spacing w:val="-1"/>
        </w:rPr>
        <w:t> value</w:t>
      </w:r>
      <w:r>
        <w:rPr/>
        <w:t> of</w:t>
      </w:r>
      <w:r>
        <w:rPr>
          <w:spacing w:val="-2"/>
        </w:rPr>
        <w:t> </w:t>
      </w:r>
      <w:r>
        <w:rPr/>
        <w:t>money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4"/>
        <w:spacing w:line="276" w:lineRule="exact"/>
        <w:ind w:left="140" w:right="0"/>
        <w:jc w:val="left"/>
        <w:rPr>
          <w:b w:val="0"/>
          <w:bCs w:val="0"/>
        </w:rPr>
      </w:pPr>
      <w:r>
        <w:rPr>
          <w:spacing w:val="-1"/>
        </w:rPr>
        <w:t>Other</w:t>
      </w:r>
      <w:r>
        <w:rPr>
          <w:spacing w:val="-4"/>
        </w:rPr>
        <w:t> </w:t>
      </w:r>
      <w:r>
        <w:rPr>
          <w:spacing w:val="-1"/>
        </w:rPr>
        <w:t>factors</w:t>
      </w:r>
      <w:r>
        <w:rPr/>
        <w:t> that</w:t>
      </w:r>
      <w:r>
        <w:rPr>
          <w:spacing w:val="1"/>
        </w:rPr>
        <w:t> </w:t>
      </w:r>
      <w:r>
        <w:rPr>
          <w:spacing w:val="-1"/>
        </w:rPr>
        <w:t>caused</w:t>
      </w:r>
      <w:r>
        <w:rPr/>
        <w:t> </w:t>
      </w:r>
      <w:r>
        <w:rPr>
          <w:spacing w:val="-1"/>
        </w:rPr>
        <w:t>PDs</w:t>
      </w:r>
      <w:r>
        <w:rPr/>
        <w:t> </w:t>
      </w:r>
      <w:r>
        <w:rPr>
          <w:spacing w:val="-1"/>
        </w:rPr>
        <w:t>apart</w:t>
      </w:r>
      <w:r>
        <w:rPr/>
        <w:t> </w:t>
      </w:r>
      <w:r>
        <w:rPr>
          <w:spacing w:val="-2"/>
        </w:rPr>
        <w:t>from</w:t>
      </w:r>
      <w:r>
        <w:rPr>
          <w:spacing w:val="-1"/>
        </w:rPr>
        <w:t> </w:t>
      </w:r>
      <w:r>
        <w:rPr/>
        <w:t>crude</w:t>
      </w:r>
      <w:r>
        <w:rPr>
          <w:spacing w:val="-1"/>
        </w:rPr>
        <w:t> </w:t>
      </w:r>
      <w:r>
        <w:rPr/>
        <w:t>oil </w:t>
      </w:r>
      <w:r>
        <w:rPr>
          <w:spacing w:val="-1"/>
        </w:rPr>
        <w:t>theft</w:t>
      </w:r>
      <w:r>
        <w:rPr>
          <w:b w:val="0"/>
        </w:rPr>
      </w:r>
    </w:p>
    <w:p>
      <w:pPr>
        <w:pStyle w:val="BodyText"/>
        <w:numPr>
          <w:ilvl w:val="0"/>
          <w:numId w:val="46"/>
        </w:numPr>
        <w:tabs>
          <w:tab w:pos="501" w:val="left" w:leader="none"/>
        </w:tabs>
        <w:spacing w:line="293" w:lineRule="exact" w:before="0" w:after="0"/>
        <w:ind w:left="500" w:right="0" w:hanging="360"/>
        <w:jc w:val="left"/>
      </w:pPr>
      <w:r>
        <w:rPr>
          <w:spacing w:val="-1"/>
        </w:rPr>
        <w:t>Reservoir issues,</w:t>
      </w:r>
      <w:r>
        <w:rPr>
          <w:spacing w:val="-5"/>
        </w:rPr>
        <w:t> Well</w:t>
      </w:r>
      <w:r>
        <w:rPr/>
        <w:t> and </w:t>
      </w:r>
      <w:r>
        <w:rPr>
          <w:spacing w:val="-1"/>
        </w:rPr>
        <w:t>mechanical</w:t>
      </w:r>
      <w:r>
        <w:rPr/>
        <w:t> issues</w:t>
      </w:r>
    </w:p>
    <w:p>
      <w:pPr>
        <w:pStyle w:val="BodyText"/>
        <w:numPr>
          <w:ilvl w:val="0"/>
          <w:numId w:val="46"/>
        </w:numPr>
        <w:tabs>
          <w:tab w:pos="501" w:val="left" w:leader="none"/>
        </w:tabs>
        <w:spacing w:line="293" w:lineRule="exact" w:before="0" w:after="0"/>
        <w:ind w:left="500" w:right="0" w:hanging="360"/>
        <w:jc w:val="left"/>
      </w:pPr>
      <w:r>
        <w:rPr>
          <w:spacing w:val="-1"/>
        </w:rPr>
        <w:t>Contractual</w:t>
      </w:r>
      <w:r>
        <w:rPr/>
        <w:t> </w:t>
      </w:r>
      <w:r>
        <w:rPr>
          <w:spacing w:val="-1"/>
        </w:rPr>
        <w:t>agreement</w:t>
      </w:r>
      <w:r>
        <w:rPr/>
        <w:t> issues </w:t>
      </w:r>
      <w:r>
        <w:rPr>
          <w:spacing w:val="-1"/>
        </w:rPr>
        <w:t>and</w:t>
      </w:r>
      <w:r>
        <w:rPr/>
        <w:t> third-party </w:t>
      </w:r>
      <w:r>
        <w:rPr>
          <w:spacing w:val="-1"/>
        </w:rPr>
        <w:t>interference.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 w:before="160"/>
        <w:ind w:left="1441" w:right="0"/>
        <w:jc w:val="left"/>
        <w:rPr>
          <w:b w:val="0"/>
          <w:bCs w:val="0"/>
        </w:rPr>
      </w:pPr>
      <w:r>
        <w:rPr/>
        <w:pict>
          <v:group style="position:absolute;margin-left:74pt;margin-top:2.413118pt;width:56pt;height:42pt;mso-position-horizontal-relative:page;mso-position-vertical-relative:paragraph;z-index:-414328" coordorigin="1480,48" coordsize="1120,840">
            <v:shape style="position:absolute;left:1480;top:48;width:1120;height:840" coordorigin="1480,48" coordsize="1120,840" path="m2180,48l2180,258,1480,258,1480,678,2180,678,2180,888,2600,468,2180,48xe" filled="true" fillcolor="#155f82" stroked="false">
              <v:path arrowok="t"/>
              <v:fill type="solid"/>
            </v:shape>
            <w10:wrap type="none"/>
          </v:group>
        </w:pict>
      </w:r>
      <w:r>
        <w:rPr>
          <w:spacing w:val="-1"/>
        </w:rPr>
        <w:t>Pipeline </w:t>
      </w:r>
      <w:r>
        <w:rPr/>
        <w:t>Sabotage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Crude </w:t>
      </w:r>
      <w:r>
        <w:rPr/>
        <w:t>oil</w:t>
      </w:r>
      <w:r>
        <w:rPr>
          <w:spacing w:val="-5"/>
        </w:rPr>
        <w:t> </w:t>
      </w:r>
      <w:r>
        <w:rPr>
          <w:spacing w:val="-1"/>
        </w:rPr>
        <w:t>Theft</w:t>
      </w:r>
      <w:r>
        <w:rPr>
          <w:b w:val="0"/>
        </w:rPr>
      </w:r>
    </w:p>
    <w:p>
      <w:pPr>
        <w:pStyle w:val="BodyText"/>
        <w:spacing w:line="240" w:lineRule="auto"/>
        <w:ind w:left="1263" w:right="136" w:firstLine="177"/>
        <w:jc w:val="left"/>
      </w:pPr>
      <w:r>
        <w:rPr/>
        <w:t>Crude</w:t>
      </w:r>
      <w:r>
        <w:rPr>
          <w:spacing w:val="43"/>
        </w:rPr>
        <w:t> </w:t>
      </w:r>
      <w:r>
        <w:rPr/>
        <w:t>oil</w:t>
      </w:r>
      <w:r>
        <w:rPr>
          <w:spacing w:val="46"/>
        </w:rPr>
        <w:t> </w:t>
      </w:r>
      <w:r>
        <w:rPr/>
        <w:t>losses</w:t>
      </w:r>
      <w:r>
        <w:rPr>
          <w:spacing w:val="45"/>
        </w:rPr>
        <w:t> </w:t>
      </w:r>
      <w:r>
        <w:rPr>
          <w:spacing w:val="-1"/>
        </w:rPr>
        <w:t>could</w:t>
      </w:r>
      <w:r>
        <w:rPr>
          <w:spacing w:val="45"/>
        </w:rPr>
        <w:t> </w:t>
      </w:r>
      <w:r>
        <w:rPr>
          <w:spacing w:val="-1"/>
        </w:rPr>
        <w:t>occur</w:t>
      </w:r>
      <w:r>
        <w:rPr>
          <w:spacing w:val="44"/>
        </w:rPr>
        <w:t> </w:t>
      </w:r>
      <w:r>
        <w:rPr/>
        <w:t>due</w:t>
      </w:r>
      <w:r>
        <w:rPr>
          <w:spacing w:val="44"/>
        </w:rPr>
        <w:t> </w:t>
      </w:r>
      <w:r>
        <w:rPr/>
        <w:t>to</w:t>
      </w:r>
      <w:r>
        <w:rPr>
          <w:spacing w:val="45"/>
        </w:rPr>
        <w:t> </w:t>
      </w:r>
      <w:r>
        <w:rPr>
          <w:spacing w:val="-1"/>
        </w:rPr>
        <w:t>resistance</w:t>
      </w:r>
      <w:r>
        <w:rPr>
          <w:spacing w:val="46"/>
        </w:rPr>
        <w:t> </w:t>
      </w:r>
      <w:r>
        <w:rPr/>
        <w:t>of</w:t>
      </w:r>
      <w:r>
        <w:rPr>
          <w:spacing w:val="44"/>
        </w:rPr>
        <w:t> </w:t>
      </w:r>
      <w:r>
        <w:rPr/>
        <w:t>pipe</w:t>
      </w:r>
      <w:r>
        <w:rPr>
          <w:spacing w:val="44"/>
        </w:rPr>
        <w:t> </w:t>
      </w:r>
      <w:r>
        <w:rPr>
          <w:spacing w:val="-1"/>
        </w:rPr>
        <w:t>walls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connected</w:t>
      </w:r>
      <w:r>
        <w:rPr>
          <w:spacing w:val="59"/>
        </w:rPr>
        <w:t> </w:t>
      </w:r>
      <w:r>
        <w:rPr/>
        <w:t>fittings.</w:t>
      </w:r>
      <w:r>
        <w:rPr>
          <w:spacing w:val="11"/>
        </w:rPr>
        <w:t> </w:t>
      </w:r>
      <w:r>
        <w:rPr>
          <w:spacing w:val="-2"/>
        </w:rPr>
        <w:t>However,</w:t>
      </w:r>
      <w:r>
        <w:rPr>
          <w:spacing w:val="11"/>
        </w:rPr>
        <w:t> </w:t>
      </w:r>
      <w:r>
        <w:rPr>
          <w:spacing w:val="-1"/>
        </w:rPr>
        <w:t>large</w:t>
      </w:r>
      <w:r>
        <w:rPr>
          <w:spacing w:val="13"/>
        </w:rPr>
        <w:t> </w:t>
      </w:r>
      <w:r>
        <w:rPr/>
        <w:t>volume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losses</w:t>
      </w:r>
      <w:r>
        <w:rPr>
          <w:spacing w:val="13"/>
        </w:rPr>
        <w:t> </w:t>
      </w:r>
      <w:r>
        <w:rPr/>
        <w:t>occurs</w:t>
      </w:r>
      <w:r>
        <w:rPr>
          <w:spacing w:val="14"/>
        </w:rPr>
        <w:t> </w:t>
      </w:r>
      <w:r>
        <w:rPr/>
        <w:t>due</w:t>
      </w:r>
      <w:r>
        <w:rPr>
          <w:spacing w:val="10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incessant</w:t>
      </w:r>
      <w:r>
        <w:rPr>
          <w:spacing w:val="12"/>
        </w:rPr>
        <w:t> </w:t>
      </w:r>
      <w:r>
        <w:rPr/>
        <w:t>pipeline</w:t>
      </w:r>
      <w:r>
        <w:rPr>
          <w:spacing w:val="13"/>
        </w:rPr>
        <w:t> </w:t>
      </w:r>
      <w:r>
        <w:rPr>
          <w:spacing w:val="-1"/>
        </w:rPr>
        <w:t>vandalism</w:t>
      </w:r>
    </w:p>
    <w:p>
      <w:pPr>
        <w:pStyle w:val="BodyText"/>
        <w:spacing w:line="240" w:lineRule="auto"/>
        <w:ind w:left="140" w:right="0" w:firstLine="0"/>
        <w:jc w:val="left"/>
      </w:pPr>
      <w:r>
        <w:rPr>
          <w:spacing w:val="-1"/>
        </w:rPr>
        <w:t>and</w:t>
      </w:r>
      <w:r>
        <w:rPr/>
        <w:t> </w:t>
      </w:r>
      <w:r>
        <w:rPr>
          <w:spacing w:val="-1"/>
        </w:rPr>
        <w:t>crude</w:t>
      </w:r>
      <w:r>
        <w:rPr>
          <w:spacing w:val="-2"/>
        </w:rPr>
        <w:t> </w:t>
      </w:r>
      <w:r>
        <w:rPr/>
        <w:t>oil theft </w:t>
      </w:r>
      <w:r>
        <w:rPr>
          <w:spacing w:val="-1"/>
        </w:rPr>
        <w:t>over</w:t>
      </w:r>
      <w:r>
        <w:rPr/>
        <w:t> a long </w:t>
      </w:r>
      <w:r>
        <w:rPr>
          <w:spacing w:val="-1"/>
        </w:rPr>
        <w:t>period.</w:t>
      </w:r>
    </w:p>
    <w:p>
      <w:pPr>
        <w:spacing w:after="0" w:line="240" w:lineRule="auto"/>
        <w:jc w:val="left"/>
        <w:sectPr>
          <w:footerReference w:type="default" r:id="rId123"/>
          <w:pgSz w:w="12240" w:h="15840"/>
          <w:pgMar w:footer="1079" w:header="720" w:top="2020" w:bottom="1260" w:left="1300" w:right="1300"/>
          <w:pgNumType w:start="12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140" w:right="138" w:firstLine="0"/>
        <w:jc w:val="both"/>
      </w:pPr>
      <w:r>
        <w:rPr/>
        <w:t>For</w:t>
      </w:r>
      <w:r>
        <w:rPr>
          <w:spacing w:val="37"/>
        </w:rPr>
        <w:t> </w:t>
      </w:r>
      <w:r>
        <w:rPr>
          <w:spacing w:val="-1"/>
        </w:rPr>
        <w:t>instance,</w:t>
      </w:r>
      <w:r>
        <w:rPr>
          <w:spacing w:val="38"/>
        </w:rPr>
        <w:t> </w:t>
      </w:r>
      <w:r>
        <w:rPr/>
        <w:t>from</w:t>
      </w:r>
      <w:r>
        <w:rPr>
          <w:spacing w:val="37"/>
        </w:rPr>
        <w:t> </w:t>
      </w:r>
      <w:r>
        <w:rPr/>
        <w:t>NUPRC</w:t>
      </w:r>
      <w:r>
        <w:rPr>
          <w:spacing w:val="38"/>
        </w:rPr>
        <w:t> </w:t>
      </w:r>
      <w:r>
        <w:rPr>
          <w:spacing w:val="-1"/>
        </w:rPr>
        <w:t>information,</w:t>
      </w:r>
      <w:r>
        <w:rPr>
          <w:spacing w:val="38"/>
        </w:rPr>
        <w:t> </w:t>
      </w:r>
      <w:r>
        <w:rPr>
          <w:spacing w:val="1"/>
        </w:rPr>
        <w:t>the</w:t>
      </w:r>
      <w:r>
        <w:rPr>
          <w:spacing w:val="37"/>
        </w:rPr>
        <w:t> </w:t>
      </w:r>
      <w:r>
        <w:rPr/>
        <w:t>Pipeline</w:t>
      </w:r>
      <w:r>
        <w:rPr>
          <w:spacing w:val="37"/>
        </w:rPr>
        <w:t> </w:t>
      </w:r>
      <w:r>
        <w:rPr/>
        <w:t>Networks</w:t>
      </w:r>
      <w:r>
        <w:rPr>
          <w:spacing w:val="37"/>
        </w:rPr>
        <w:t> </w:t>
      </w:r>
      <w:r>
        <w:rPr/>
        <w:t>connecting</w:t>
      </w:r>
      <w:r>
        <w:rPr>
          <w:spacing w:val="38"/>
        </w:rPr>
        <w:t> </w:t>
      </w:r>
      <w:r>
        <w:rPr>
          <w:spacing w:val="-3"/>
        </w:rPr>
        <w:t>Bonny,</w:t>
      </w:r>
      <w:r>
        <w:rPr>
          <w:spacing w:val="38"/>
        </w:rPr>
        <w:t> </w:t>
      </w:r>
      <w:r>
        <w:rPr>
          <w:spacing w:val="-1"/>
        </w:rPr>
        <w:t>Brass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60"/>
        </w:rPr>
        <w:t> </w:t>
      </w:r>
      <w:r>
        <w:rPr>
          <w:spacing w:val="-1"/>
        </w:rPr>
        <w:t>Forcados</w:t>
      </w:r>
      <w:r>
        <w:rPr/>
        <w:t> </w:t>
      </w:r>
      <w:r>
        <w:rPr>
          <w:spacing w:val="-2"/>
        </w:rPr>
        <w:t>Terminals</w:t>
      </w:r>
      <w:r>
        <w:rPr>
          <w:spacing w:val="5"/>
        </w:rPr>
        <w:t> </w:t>
      </w:r>
      <w:r>
        <w:rPr/>
        <w:t>are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ones</w:t>
      </w:r>
      <w:r>
        <w:rPr>
          <w:spacing w:val="6"/>
        </w:rPr>
        <w:t> </w:t>
      </w:r>
      <w:r>
        <w:rPr/>
        <w:t>that</w:t>
      </w:r>
      <w:r>
        <w:rPr>
          <w:spacing w:val="4"/>
        </w:rPr>
        <w:t> </w:t>
      </w:r>
      <w:r>
        <w:rPr/>
        <w:t>are</w:t>
      </w:r>
      <w:r>
        <w:rPr>
          <w:spacing w:val="2"/>
        </w:rPr>
        <w:t> </w:t>
      </w:r>
      <w:r>
        <w:rPr/>
        <w:t>mainly</w:t>
      </w:r>
      <w:r>
        <w:rPr>
          <w:spacing w:val="4"/>
        </w:rPr>
        <w:t> </w:t>
      </w:r>
      <w:r>
        <w:rPr>
          <w:spacing w:val="-1"/>
        </w:rPr>
        <w:t>affected</w:t>
      </w:r>
      <w:r>
        <w:rPr>
          <w:spacing w:val="4"/>
        </w:rPr>
        <w:t> </w:t>
      </w:r>
      <w:r>
        <w:rPr/>
        <w:t>by</w:t>
      </w:r>
      <w:r>
        <w:rPr>
          <w:spacing w:val="6"/>
        </w:rPr>
        <w:t> </w:t>
      </w:r>
      <w:r>
        <w:rPr/>
        <w:t>the</w:t>
      </w:r>
      <w:r>
        <w:rPr>
          <w:spacing w:val="4"/>
        </w:rPr>
        <w:t> </w:t>
      </w:r>
      <w:r>
        <w:rPr/>
        <w:t>scourge.</w:t>
      </w:r>
      <w:r>
        <w:rPr>
          <w:spacing w:val="7"/>
        </w:rPr>
        <w:t> </w:t>
      </w:r>
      <w:r>
        <w:rPr/>
        <w:t>Crude</w:t>
      </w:r>
      <w:r>
        <w:rPr>
          <w:spacing w:val="2"/>
        </w:rPr>
        <w:t> </w:t>
      </w:r>
      <w:r>
        <w:rPr/>
        <w:t>oil</w:t>
      </w:r>
      <w:r>
        <w:rPr>
          <w:spacing w:val="6"/>
        </w:rPr>
        <w:t> </w:t>
      </w:r>
      <w:r>
        <w:rPr>
          <w:spacing w:val="-1"/>
        </w:rPr>
        <w:t>Losses</w:t>
      </w:r>
      <w:r>
        <w:rPr>
          <w:spacing w:val="6"/>
        </w:rPr>
        <w:t> </w:t>
      </w:r>
      <w:r>
        <w:rPr/>
        <w:t>due</w:t>
      </w:r>
      <w:r>
        <w:rPr>
          <w:spacing w:val="5"/>
        </w:rPr>
        <w:t> </w:t>
      </w:r>
      <w:r>
        <w:rPr/>
        <w:t>to</w:t>
      </w:r>
      <w:r>
        <w:rPr>
          <w:spacing w:val="46"/>
        </w:rPr>
        <w:t> </w:t>
      </w:r>
      <w:r>
        <w:rPr>
          <w:spacing w:val="-1"/>
        </w:rPr>
        <w:t>theft</w:t>
      </w:r>
      <w:r>
        <w:rPr>
          <w:spacing w:val="-7"/>
        </w:rPr>
        <w:t> </w:t>
      </w:r>
      <w:r>
        <w:rPr>
          <w:spacing w:val="-1"/>
        </w:rPr>
        <w:t>are</w:t>
      </w:r>
      <w:r>
        <w:rPr>
          <w:spacing w:val="-7"/>
        </w:rPr>
        <w:t> </w:t>
      </w:r>
      <w:r>
        <w:rPr/>
        <w:t>simply</w:t>
      </w:r>
      <w:r>
        <w:rPr>
          <w:spacing w:val="-7"/>
        </w:rPr>
        <w:t> </w:t>
      </w:r>
      <w:r>
        <w:rPr>
          <w:spacing w:val="-1"/>
        </w:rPr>
        <w:t>estimated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>
          <w:spacing w:val="-1"/>
        </w:rPr>
        <w:t>subtracting</w:t>
      </w:r>
      <w:r>
        <w:rPr>
          <w:spacing w:val="-12"/>
        </w:rPr>
        <w:t> </w:t>
      </w:r>
      <w:r>
        <w:rPr>
          <w:spacing w:val="-3"/>
        </w:rPr>
        <w:t>Terminal</w:t>
      </w:r>
      <w:r>
        <w:rPr>
          <w:spacing w:val="-5"/>
        </w:rPr>
        <w:t> </w:t>
      </w:r>
      <w:r>
        <w:rPr>
          <w:spacing w:val="-1"/>
        </w:rPr>
        <w:t>receipts</w:t>
      </w:r>
      <w:r>
        <w:rPr>
          <w:spacing w:val="-7"/>
        </w:rPr>
        <w:t> </w:t>
      </w:r>
      <w:r>
        <w:rPr>
          <w:spacing w:val="-1"/>
        </w:rPr>
        <w:t>from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measured</w:t>
      </w:r>
      <w:r>
        <w:rPr>
          <w:spacing w:val="-8"/>
        </w:rPr>
        <w:t> </w:t>
      </w:r>
      <w:r>
        <w:rPr>
          <w:spacing w:val="-1"/>
        </w:rPr>
        <w:t>production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/>
        <w:t>was</w:t>
      </w:r>
      <w:r>
        <w:rPr>
          <w:spacing w:val="87"/>
        </w:rPr>
        <w:t> </w:t>
      </w:r>
      <w:r>
        <w:rPr>
          <w:spacing w:val="-1"/>
        </w:rPr>
        <w:t>flown</w:t>
      </w:r>
      <w:r>
        <w:rPr/>
        <w:t> </w:t>
      </w:r>
      <w:r>
        <w:rPr>
          <w:spacing w:val="-1"/>
        </w:rPr>
        <w:t>from</w:t>
      </w:r>
      <w:r>
        <w:rPr/>
        <w:t> Flow </w:t>
      </w:r>
      <w:r>
        <w:rPr>
          <w:spacing w:val="-1"/>
        </w:rPr>
        <w:t>station.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45" w:firstLine="0"/>
        <w:jc w:val="both"/>
      </w:pPr>
      <w:r>
        <w:rPr/>
        <w:t>The</w:t>
      </w:r>
      <w:r>
        <w:rPr>
          <w:spacing w:val="34"/>
        </w:rPr>
        <w:t> </w:t>
      </w:r>
      <w:r>
        <w:rPr/>
        <w:t>Flow</w:t>
      </w:r>
      <w:r>
        <w:rPr>
          <w:spacing w:val="35"/>
        </w:rPr>
        <w:t> </w:t>
      </w:r>
      <w:r>
        <w:rPr/>
        <w:t>station/Injection</w:t>
      </w:r>
      <w:r>
        <w:rPr>
          <w:spacing w:val="35"/>
        </w:rPr>
        <w:t> </w:t>
      </w:r>
      <w:r>
        <w:rPr/>
        <w:t>Points</w:t>
      </w:r>
      <w:r>
        <w:rPr>
          <w:spacing w:val="36"/>
        </w:rPr>
        <w:t> </w:t>
      </w:r>
      <w:r>
        <w:rPr>
          <w:spacing w:val="-1"/>
        </w:rPr>
        <w:t>figures</w:t>
      </w:r>
      <w:r>
        <w:rPr>
          <w:spacing w:val="36"/>
        </w:rPr>
        <w:t> </w:t>
      </w:r>
      <w:r>
        <w:rPr>
          <w:spacing w:val="-1"/>
        </w:rPr>
        <w:t>used</w:t>
      </w:r>
      <w:r>
        <w:rPr>
          <w:spacing w:val="35"/>
        </w:rPr>
        <w:t> </w:t>
      </w:r>
      <w:r>
        <w:rPr/>
        <w:t>for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computation</w:t>
      </w:r>
      <w:r>
        <w:rPr>
          <w:spacing w:val="38"/>
        </w:rPr>
        <w:t> </w:t>
      </w:r>
      <w:r>
        <w:rPr>
          <w:spacing w:val="-1"/>
        </w:rPr>
        <w:t>are</w:t>
      </w:r>
      <w:r>
        <w:rPr>
          <w:spacing w:val="36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ones</w:t>
      </w:r>
      <w:r>
        <w:rPr>
          <w:spacing w:val="38"/>
        </w:rPr>
        <w:t> </w:t>
      </w:r>
      <w:r>
        <w:rPr>
          <w:spacing w:val="-1"/>
        </w:rPr>
        <w:t>corrected</w:t>
      </w:r>
      <w:r>
        <w:rPr>
          <w:spacing w:val="37"/>
        </w:rPr>
        <w:t> </w:t>
      </w:r>
      <w:r>
        <w:rPr/>
        <w:t>for</w:t>
      </w:r>
      <w:r>
        <w:rPr>
          <w:spacing w:val="59"/>
        </w:rPr>
        <w:t> </w:t>
      </w:r>
      <w:r>
        <w:rPr>
          <w:spacing w:val="-1"/>
        </w:rPr>
        <w:t>Measurement</w:t>
      </w:r>
      <w:r>
        <w:rPr>
          <w:spacing w:val="2"/>
        </w:rPr>
        <w:t> </w:t>
      </w:r>
      <w:r>
        <w:rPr>
          <w:spacing w:val="-1"/>
        </w:rPr>
        <w:t>Inaccuracies</w:t>
      </w:r>
      <w:r>
        <w:rPr/>
        <w:t> (if </w:t>
      </w:r>
      <w:r>
        <w:rPr>
          <w:spacing w:val="-1"/>
        </w:rPr>
        <w:t>any).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6" w:firstLine="0"/>
        <w:jc w:val="both"/>
      </w:pPr>
      <w:r>
        <w:rPr/>
        <w:t>NB:</w:t>
      </w:r>
      <w:r>
        <w:rPr>
          <w:spacing w:val="-7"/>
        </w:rPr>
        <w:t> </w:t>
      </w:r>
      <w:r>
        <w:rPr/>
        <w:t>All</w:t>
      </w:r>
      <w:r>
        <w:rPr>
          <w:spacing w:val="9"/>
        </w:rPr>
        <w:t> </w:t>
      </w:r>
      <w:r>
        <w:rPr>
          <w:spacing w:val="-1"/>
        </w:rPr>
        <w:t>companies</w:t>
      </w:r>
      <w:r>
        <w:rPr>
          <w:spacing w:val="9"/>
        </w:rPr>
        <w:t> </w:t>
      </w:r>
      <w:r>
        <w:rPr>
          <w:spacing w:val="-1"/>
        </w:rPr>
        <w:t>affected</w:t>
      </w:r>
      <w:r>
        <w:rPr>
          <w:spacing w:val="8"/>
        </w:rPr>
        <w:t> </w:t>
      </w:r>
      <w:r>
        <w:rPr/>
        <w:t>by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crude</w:t>
      </w:r>
      <w:r>
        <w:rPr>
          <w:spacing w:val="7"/>
        </w:rPr>
        <w:t> </w:t>
      </w:r>
      <w:r>
        <w:rPr/>
        <w:t>oil</w:t>
      </w:r>
      <w:r>
        <w:rPr>
          <w:spacing w:val="10"/>
        </w:rPr>
        <w:t> </w:t>
      </w:r>
      <w:r>
        <w:rPr>
          <w:spacing w:val="-1"/>
        </w:rPr>
        <w:t>theft</w:t>
      </w:r>
      <w:r>
        <w:rPr>
          <w:spacing w:val="9"/>
        </w:rPr>
        <w:t> </w:t>
      </w:r>
      <w:r>
        <w:rPr>
          <w:spacing w:val="-1"/>
        </w:rPr>
        <w:t>are</w:t>
      </w:r>
      <w:r>
        <w:rPr>
          <w:spacing w:val="7"/>
        </w:rPr>
        <w:t> </w:t>
      </w:r>
      <w:r>
        <w:rPr>
          <w:spacing w:val="-1"/>
        </w:rPr>
        <w:t>involved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reconciliation</w:t>
      </w:r>
      <w:r>
        <w:rPr>
          <w:spacing w:val="9"/>
        </w:rPr>
        <w:t> </w:t>
      </w:r>
      <w:r>
        <w:rPr>
          <w:spacing w:val="-1"/>
        </w:rPr>
        <w:t>process</w:t>
      </w:r>
      <w:r>
        <w:rPr>
          <w:spacing w:val="13"/>
        </w:rPr>
        <w:t> </w:t>
      </w:r>
      <w:r>
        <w:rPr/>
        <w:t>with</w:t>
      </w:r>
      <w:r>
        <w:rPr>
          <w:spacing w:val="83"/>
        </w:rPr>
        <w:t> </w:t>
      </w:r>
      <w:r>
        <w:rPr/>
        <w:t>the </w:t>
      </w:r>
      <w:r>
        <w:rPr>
          <w:spacing w:val="-1"/>
        </w:rPr>
        <w:t>NURPC</w:t>
      </w:r>
      <w:r>
        <w:rPr/>
        <w:t> to </w:t>
      </w:r>
      <w:r>
        <w:rPr>
          <w:spacing w:val="-1"/>
        </w:rPr>
        <w:t>identify</w:t>
      </w:r>
      <w:r>
        <w:rPr/>
        <w:t> Flow stations with </w:t>
      </w:r>
      <w:r>
        <w:rPr>
          <w:spacing w:val="-1"/>
        </w:rPr>
        <w:t>malfunctioned</w:t>
      </w:r>
      <w:r>
        <w:rPr/>
        <w:t> </w:t>
      </w:r>
      <w:r>
        <w:rPr>
          <w:spacing w:val="-1"/>
        </w:rPr>
        <w:t>equipment</w:t>
      </w:r>
      <w:r>
        <w:rPr/>
        <w:t> or</w:t>
      </w:r>
      <w:r>
        <w:rPr>
          <w:spacing w:val="1"/>
        </w:rPr>
        <w:t> </w:t>
      </w:r>
      <w:r>
        <w:rPr/>
        <w:t>invalid </w:t>
      </w:r>
      <w:r>
        <w:rPr>
          <w:spacing w:val="-1"/>
        </w:rPr>
        <w:t>correction</w:t>
      </w:r>
      <w:r>
        <w:rPr/>
        <w:t> factors,</w:t>
      </w:r>
      <w:r>
        <w:rPr>
          <w:spacing w:val="81"/>
        </w:rPr>
        <w:t> </w:t>
      </w:r>
      <w:r>
        <w:rPr>
          <w:spacing w:val="-1"/>
        </w:rPr>
        <w:t>and</w:t>
      </w:r>
      <w:r>
        <w:rPr/>
        <w:t> to </w:t>
      </w:r>
      <w:r>
        <w:rPr>
          <w:spacing w:val="-1"/>
        </w:rPr>
        <w:t>estimate and</w:t>
      </w:r>
      <w:r>
        <w:rPr/>
        <w:t> </w:t>
      </w:r>
      <w:r>
        <w:rPr>
          <w:spacing w:val="-1"/>
        </w:rPr>
        <w:t>correct</w:t>
      </w:r>
      <w:r>
        <w:rPr/>
        <w:t> all MIs prior</w:t>
      </w:r>
      <w:r>
        <w:rPr>
          <w:spacing w:val="-1"/>
        </w:rPr>
        <w:t> </w:t>
      </w:r>
      <w:r>
        <w:rPr/>
        <w:t>to attribution of losses to </w:t>
      </w:r>
      <w:r>
        <w:rPr>
          <w:spacing w:val="-1"/>
        </w:rPr>
        <w:t>theft.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8" w:firstLine="0"/>
        <w:jc w:val="both"/>
      </w:pPr>
      <w:r>
        <w:rPr/>
        <w:t>NB:</w:t>
      </w:r>
      <w:r>
        <w:rPr>
          <w:spacing w:val="14"/>
        </w:rPr>
        <w:t> </w:t>
      </w:r>
      <w:r>
        <w:rPr/>
        <w:t>Flow</w:t>
      </w:r>
      <w:r>
        <w:rPr>
          <w:spacing w:val="14"/>
        </w:rPr>
        <w:t> </w:t>
      </w:r>
      <w:r>
        <w:rPr>
          <w:spacing w:val="-1"/>
        </w:rPr>
        <w:t>meters</w:t>
      </w:r>
      <w:r>
        <w:rPr>
          <w:spacing w:val="13"/>
        </w:rPr>
        <w:t> </w:t>
      </w:r>
      <w:r>
        <w:rPr>
          <w:spacing w:val="-1"/>
        </w:rPr>
        <w:t>are</w:t>
      </w:r>
      <w:r>
        <w:rPr>
          <w:spacing w:val="14"/>
        </w:rPr>
        <w:t> </w:t>
      </w:r>
      <w:r>
        <w:rPr/>
        <w:t>used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measure</w:t>
      </w:r>
      <w:r>
        <w:rPr>
          <w:spacing w:val="12"/>
        </w:rPr>
        <w:t> </w:t>
      </w:r>
      <w:r>
        <w:rPr/>
        <w:t>production</w:t>
      </w:r>
      <w:r>
        <w:rPr>
          <w:spacing w:val="16"/>
        </w:rPr>
        <w:t> </w:t>
      </w:r>
      <w:r>
        <w:rPr>
          <w:spacing w:val="-1"/>
        </w:rPr>
        <w:t>at</w:t>
      </w:r>
      <w:r>
        <w:rPr>
          <w:spacing w:val="14"/>
        </w:rPr>
        <w:t> </w:t>
      </w:r>
      <w:r>
        <w:rPr/>
        <w:t>flow</w:t>
      </w:r>
      <w:r>
        <w:rPr>
          <w:spacing w:val="13"/>
        </w:rPr>
        <w:t> </w:t>
      </w:r>
      <w:r>
        <w:rPr/>
        <w:t>stations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which</w:t>
      </w:r>
      <w:r>
        <w:rPr>
          <w:spacing w:val="16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Basic</w:t>
      </w:r>
      <w:r>
        <w:rPr>
          <w:spacing w:val="13"/>
        </w:rPr>
        <w:t> </w:t>
      </w:r>
      <w:r>
        <w:rPr>
          <w:spacing w:val="-1"/>
        </w:rPr>
        <w:t>Sediments</w:t>
      </w:r>
      <w:r>
        <w:rPr>
          <w:spacing w:val="59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4"/>
        </w:rPr>
        <w:t>Water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determined</w:t>
      </w:r>
      <w:r>
        <w:rPr>
          <w:spacing w:val="9"/>
        </w:rPr>
        <w:t> </w:t>
      </w:r>
      <w:r>
        <w:rPr/>
        <w:t>via</w:t>
      </w:r>
      <w:r>
        <w:rPr>
          <w:spacing w:val="6"/>
        </w:rPr>
        <w:t> </w:t>
      </w:r>
      <w:r>
        <w:rPr>
          <w:spacing w:val="-1"/>
        </w:rPr>
        <w:t>Manual</w:t>
      </w:r>
      <w:r>
        <w:rPr>
          <w:spacing w:val="9"/>
        </w:rPr>
        <w:t> </w:t>
      </w:r>
      <w:r>
        <w:rPr>
          <w:spacing w:val="-1"/>
        </w:rPr>
        <w:t>Sampling</w:t>
      </w:r>
      <w:r>
        <w:rPr>
          <w:spacing w:val="7"/>
        </w:rPr>
        <w:t> </w:t>
      </w:r>
      <w:r>
        <w:rPr/>
        <w:t>and/or</w:t>
      </w:r>
      <w:r>
        <w:rPr>
          <w:spacing w:val="6"/>
        </w:rPr>
        <w:t> </w:t>
      </w:r>
      <w:r>
        <w:rPr>
          <w:spacing w:val="-1"/>
        </w:rPr>
        <w:t>well</w:t>
      </w:r>
      <w:r>
        <w:rPr>
          <w:spacing w:val="7"/>
        </w:rPr>
        <w:t> </w:t>
      </w:r>
      <w:r>
        <w:rPr/>
        <w:t>test</w:t>
      </w:r>
      <w:r>
        <w:rPr>
          <w:spacing w:val="9"/>
        </w:rPr>
        <w:t> </w:t>
      </w:r>
      <w:r>
        <w:rPr>
          <w:spacing w:val="-1"/>
        </w:rPr>
        <w:t>data.</w:t>
      </w:r>
      <w:r>
        <w:rPr>
          <w:spacing w:val="9"/>
        </w:rPr>
        <w:t> </w:t>
      </w:r>
      <w:r>
        <w:rPr/>
        <w:t>The</w:t>
      </w:r>
      <w:r>
        <w:rPr>
          <w:spacing w:val="7"/>
        </w:rPr>
        <w:t> </w:t>
      </w:r>
      <w:r>
        <w:rPr/>
        <w:t>figure</w:t>
      </w:r>
      <w:r>
        <w:rPr>
          <w:spacing w:val="5"/>
        </w:rPr>
        <w:t> </w:t>
      </w:r>
      <w:r>
        <w:rPr/>
        <w:t>below</w:t>
      </w:r>
      <w:r>
        <w:rPr>
          <w:spacing w:val="6"/>
        </w:rPr>
        <w:t> </w:t>
      </w:r>
      <w:r>
        <w:rPr/>
        <w:t>shows</w:t>
      </w:r>
      <w:r>
        <w:rPr>
          <w:spacing w:val="9"/>
        </w:rPr>
        <w:t> </w:t>
      </w:r>
      <w:r>
        <w:rPr/>
        <w:t>the</w:t>
      </w:r>
      <w:r>
        <w:rPr>
          <w:spacing w:val="65"/>
        </w:rPr>
        <w:t> </w:t>
      </w:r>
      <w:r>
        <w:rPr>
          <w:spacing w:val="-1"/>
        </w:rPr>
        <w:t>allocation</w:t>
      </w:r>
      <w:r>
        <w:rPr/>
        <w:t> </w:t>
      </w:r>
      <w:r>
        <w:rPr>
          <w:spacing w:val="-1"/>
        </w:rPr>
        <w:t>measurement</w:t>
      </w:r>
      <w:r>
        <w:rPr/>
        <w:t> </w:t>
      </w:r>
      <w:r>
        <w:rPr>
          <w:spacing w:val="-1"/>
        </w:rPr>
        <w:t>mechanism</w:t>
      </w:r>
      <w:r>
        <w:rPr/>
        <w:t> of a</w:t>
      </w:r>
      <w:r>
        <w:rPr>
          <w:spacing w:val="-2"/>
        </w:rPr>
        <w:t> </w:t>
      </w:r>
      <w:r>
        <w:rPr/>
        <w:t>typical</w:t>
      </w:r>
      <w:r>
        <w:rPr>
          <w:spacing w:val="2"/>
        </w:rPr>
        <w:t> </w:t>
      </w:r>
      <w:r>
        <w:rPr>
          <w:spacing w:val="-1"/>
        </w:rPr>
        <w:t>production</w:t>
      </w:r>
      <w:r>
        <w:rPr/>
        <w:t> </w:t>
      </w:r>
      <w:r>
        <w:rPr>
          <w:spacing w:val="-1"/>
        </w:rPr>
        <w:t>volume.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210" w:id="268"/>
      <w:bookmarkEnd w:id="268"/>
      <w:r>
        <w:rPr/>
      </w:r>
      <w:r>
        <w:rPr>
          <w:rFonts w:ascii="Times New Roman"/>
          <w:i/>
          <w:color w:val="0D2841"/>
          <w:sz w:val="24"/>
        </w:rPr>
        <w:t>Figure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9: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Allocation </w:t>
      </w:r>
      <w:r>
        <w:rPr>
          <w:rFonts w:ascii="Times New Roman"/>
          <w:i/>
          <w:color w:val="0D2841"/>
          <w:spacing w:val="-1"/>
          <w:sz w:val="24"/>
        </w:rPr>
        <w:t>Measurement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z w:val="24"/>
        </w:rPr>
        <w:t>of a Typical </w:t>
      </w:r>
      <w:r>
        <w:rPr>
          <w:rFonts w:ascii="Times New Roman"/>
          <w:i/>
          <w:color w:val="0D2841"/>
          <w:spacing w:val="-1"/>
          <w:sz w:val="24"/>
        </w:rPr>
        <w:t>Production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Volume- </w:t>
      </w:r>
      <w:r>
        <w:rPr>
          <w:rFonts w:ascii="Times New Roman"/>
          <w:i/>
          <w:color w:val="0D2841"/>
          <w:sz w:val="24"/>
        </w:rPr>
        <w:t>Single</w:t>
      </w:r>
      <w:r>
        <w:rPr>
          <w:rFonts w:ascii="Times New Roman"/>
          <w:i/>
          <w:color w:val="0D2841"/>
          <w:spacing w:val="-1"/>
          <w:sz w:val="24"/>
        </w:rPr>
        <w:t> Injector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944236" cy="2417826"/>
            <wp:effectExtent l="0" t="0" r="0" b="0"/>
            <wp:docPr id="17" name="image1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6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236" cy="2417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4"/>
        <w:ind w:left="140" w:right="0" w:firstLine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2024 -</w:t>
      </w:r>
      <w:r>
        <w:rPr>
          <w:spacing w:val="-1"/>
        </w:rPr>
        <w:t> NUPRC</w:t>
      </w:r>
      <w:r>
        <w:rPr/>
        <w:t> </w:t>
      </w:r>
      <w:r>
        <w:rPr>
          <w:spacing w:val="-1"/>
        </w:rPr>
        <w:t>Responses</w:t>
      </w:r>
    </w:p>
    <w:p>
      <w:pPr>
        <w:spacing w:after="0" w:line="240" w:lineRule="auto"/>
        <w:jc w:val="both"/>
        <w:sectPr>
          <w:pgSz w:w="12240" w:h="15840"/>
          <w:pgMar w:header="720" w:footer="1079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211" w:id="269"/>
      <w:bookmarkEnd w:id="269"/>
      <w:r>
        <w:rPr/>
      </w:r>
      <w:r>
        <w:rPr>
          <w:rFonts w:ascii="Times New Roman"/>
          <w:i/>
          <w:color w:val="0D2841"/>
          <w:sz w:val="24"/>
        </w:rPr>
        <w:t>Figure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10: </w:t>
      </w:r>
      <w:r>
        <w:rPr>
          <w:rFonts w:ascii="Times New Roman"/>
          <w:i/>
          <w:color w:val="0D2841"/>
          <w:spacing w:val="-1"/>
          <w:sz w:val="24"/>
        </w:rPr>
        <w:t>Allocation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Measurement</w:t>
      </w:r>
      <w:r>
        <w:rPr>
          <w:rFonts w:ascii="Times New Roman"/>
          <w:i/>
          <w:color w:val="0D2841"/>
          <w:sz w:val="24"/>
        </w:rPr>
        <w:t> of a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Typical</w:t>
      </w:r>
      <w:r>
        <w:rPr>
          <w:rFonts w:ascii="Times New Roman"/>
          <w:i/>
          <w:color w:val="0D2841"/>
          <w:spacing w:val="2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Production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Volume- </w:t>
      </w:r>
      <w:r>
        <w:rPr>
          <w:rFonts w:ascii="Times New Roman"/>
          <w:i/>
          <w:color w:val="0D2841"/>
          <w:sz w:val="24"/>
        </w:rPr>
        <w:t>Multiple </w:t>
      </w:r>
      <w:r>
        <w:rPr>
          <w:rFonts w:ascii="Times New Roman"/>
          <w:i/>
          <w:color w:val="0D2841"/>
          <w:spacing w:val="-1"/>
          <w:sz w:val="24"/>
        </w:rPr>
        <w:t>Injectors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909827" cy="2351151"/>
            <wp:effectExtent l="0" t="0" r="0" b="0"/>
            <wp:docPr id="19" name="image1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7.jpe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9827" cy="235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21"/>
        <w:ind w:left="140" w:right="0" w:firstLine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2024 -</w:t>
      </w:r>
      <w:r>
        <w:rPr>
          <w:spacing w:val="-1"/>
        </w:rPr>
        <w:t> NUPRC</w:t>
      </w:r>
      <w:r>
        <w:rPr/>
        <w:t> </w:t>
      </w:r>
      <w:r>
        <w:rPr>
          <w:spacing w:val="-1"/>
        </w:rPr>
        <w:t>Responses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61"/>
        <w:ind w:left="140" w:right="0" w:firstLine="0"/>
        <w:jc w:val="left"/>
      </w:pPr>
      <w:r>
        <w:rPr/>
        <w:t>In a</w:t>
      </w:r>
      <w:r>
        <w:rPr>
          <w:spacing w:val="-2"/>
        </w:rPr>
        <w:t> </w:t>
      </w:r>
      <w:r>
        <w:rPr/>
        <w:t>multiple </w:t>
      </w:r>
      <w:r>
        <w:rPr>
          <w:spacing w:val="-1"/>
        </w:rPr>
        <w:t>injection</w:t>
      </w:r>
      <w:r>
        <w:rPr/>
        <w:t> </w:t>
      </w:r>
      <w:r>
        <w:rPr>
          <w:spacing w:val="-1"/>
        </w:rPr>
        <w:t>situation,</w:t>
      </w:r>
      <w:r>
        <w:rPr/>
        <w:t> </w:t>
      </w:r>
      <w:r>
        <w:rPr>
          <w:spacing w:val="-1"/>
        </w:rPr>
        <w:t>there </w:t>
      </w:r>
      <w:r>
        <w:rPr/>
        <w:t>is </w:t>
      </w:r>
      <w:r>
        <w:rPr>
          <w:spacing w:val="-1"/>
        </w:rPr>
        <w:t>need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ensure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following: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126"/>
        </w:numPr>
        <w:tabs>
          <w:tab w:pos="501" w:val="left" w:leader="none"/>
        </w:tabs>
        <w:spacing w:line="240" w:lineRule="auto" w:before="0" w:after="0"/>
        <w:ind w:left="500" w:right="137" w:hanging="360"/>
        <w:jc w:val="both"/>
      </w:pPr>
      <w:r>
        <w:rPr>
          <w:spacing w:val="-1"/>
        </w:rPr>
        <w:t>Separation</w:t>
      </w:r>
      <w:r>
        <w:rPr>
          <w:spacing w:val="52"/>
        </w:rPr>
        <w:t> </w:t>
      </w:r>
      <w:r>
        <w:rPr/>
        <w:t>of</w:t>
      </w:r>
      <w:r>
        <w:rPr>
          <w:spacing w:val="54"/>
        </w:rPr>
        <w:t> </w:t>
      </w:r>
      <w:r>
        <w:rPr>
          <w:spacing w:val="-1"/>
        </w:rPr>
        <w:t>losses</w:t>
      </w:r>
      <w:r>
        <w:rPr>
          <w:spacing w:val="52"/>
        </w:rPr>
        <w:t> </w:t>
      </w:r>
      <w:r>
        <w:rPr/>
        <w:t>due</w:t>
      </w:r>
      <w:r>
        <w:rPr>
          <w:spacing w:val="51"/>
        </w:rPr>
        <w:t> </w:t>
      </w:r>
      <w:r>
        <w:rPr/>
        <w:t>to</w:t>
      </w:r>
      <w:r>
        <w:rPr>
          <w:spacing w:val="53"/>
        </w:rPr>
        <w:t> </w:t>
      </w:r>
      <w:r>
        <w:rPr/>
        <w:t>pipeline</w:t>
      </w:r>
      <w:r>
        <w:rPr>
          <w:spacing w:val="52"/>
        </w:rPr>
        <w:t> </w:t>
      </w:r>
      <w:r>
        <w:rPr/>
        <w:t>sabotage</w:t>
      </w:r>
      <w:r>
        <w:rPr>
          <w:spacing w:val="56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>
          <w:spacing w:val="-1"/>
        </w:rPr>
        <w:t>theft</w:t>
      </w:r>
      <w:r>
        <w:rPr>
          <w:spacing w:val="55"/>
        </w:rPr>
        <w:t> </w:t>
      </w:r>
      <w:r>
        <w:rPr>
          <w:spacing w:val="-1"/>
        </w:rPr>
        <w:t>from</w:t>
      </w:r>
      <w:r>
        <w:rPr>
          <w:spacing w:val="53"/>
        </w:rPr>
        <w:t> </w:t>
      </w:r>
      <w:r>
        <w:rPr/>
        <w:t>the</w:t>
      </w:r>
      <w:r>
        <w:rPr>
          <w:spacing w:val="52"/>
        </w:rPr>
        <w:t> </w:t>
      </w:r>
      <w:r>
        <w:rPr/>
        <w:t>those</w:t>
      </w:r>
      <w:r>
        <w:rPr>
          <w:spacing w:val="51"/>
        </w:rPr>
        <w:t> </w:t>
      </w:r>
      <w:r>
        <w:rPr>
          <w:spacing w:val="-1"/>
        </w:rPr>
        <w:t>arising</w:t>
      </w:r>
      <w:r>
        <w:rPr>
          <w:spacing w:val="53"/>
        </w:rPr>
        <w:t> </w:t>
      </w:r>
      <w:r>
        <w:rPr/>
        <w:t>from</w:t>
      </w:r>
      <w:r>
        <w:rPr>
          <w:spacing w:val="52"/>
        </w:rPr>
        <w:t> </w:t>
      </w:r>
      <w:r>
        <w:rPr/>
        <w:t>the</w:t>
      </w:r>
      <w:r>
        <w:rPr>
          <w:spacing w:val="63"/>
        </w:rPr>
        <w:t> </w:t>
      </w:r>
      <w:r>
        <w:rPr>
          <w:spacing w:val="-1"/>
        </w:rPr>
        <w:t>malfunction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measurement</w:t>
      </w:r>
      <w:r>
        <w:rPr>
          <w:spacing w:val="11"/>
        </w:rPr>
        <w:t> </w:t>
      </w:r>
      <w:r>
        <w:rPr>
          <w:spacing w:val="-1"/>
        </w:rPr>
        <w:t>equipment,</w:t>
      </w:r>
      <w:r>
        <w:rPr>
          <w:spacing w:val="12"/>
        </w:rPr>
        <w:t> </w:t>
      </w:r>
      <w:r>
        <w:rPr>
          <w:spacing w:val="-1"/>
        </w:rPr>
        <w:t>non-compliance</w:t>
      </w:r>
      <w:r>
        <w:rPr>
          <w:spacing w:val="10"/>
        </w:rPr>
        <w:t> </w:t>
      </w:r>
      <w:r>
        <w:rPr>
          <w:spacing w:val="-1"/>
        </w:rPr>
        <w:t>and/or</w:t>
      </w:r>
      <w:r>
        <w:rPr>
          <w:spacing w:val="11"/>
        </w:rPr>
        <w:t> </w:t>
      </w:r>
      <w:r>
        <w:rPr>
          <w:spacing w:val="-1"/>
        </w:rPr>
        <w:t>over-stated</w:t>
      </w:r>
      <w:r>
        <w:rPr>
          <w:spacing w:val="11"/>
        </w:rPr>
        <w:t> </w:t>
      </w:r>
      <w:r>
        <w:rPr/>
        <w:t>oil</w:t>
      </w:r>
      <w:r>
        <w:rPr>
          <w:spacing w:val="12"/>
        </w:rPr>
        <w:t> </w:t>
      </w:r>
      <w:r>
        <w:rPr/>
        <w:t>/</w:t>
      </w:r>
      <w:r>
        <w:rPr>
          <w:spacing w:val="12"/>
        </w:rPr>
        <w:t> </w:t>
      </w:r>
      <w:r>
        <w:rPr>
          <w:spacing w:val="-1"/>
        </w:rPr>
        <w:t>understated</w:t>
      </w:r>
      <w:r>
        <w:rPr>
          <w:spacing w:val="115"/>
        </w:rPr>
        <w:t> </w:t>
      </w:r>
      <w:r>
        <w:rPr>
          <w:spacing w:val="-3"/>
        </w:rPr>
        <w:t>water.</w:t>
      </w:r>
    </w:p>
    <w:p>
      <w:pPr>
        <w:pStyle w:val="BodyText"/>
        <w:numPr>
          <w:ilvl w:val="0"/>
          <w:numId w:val="126"/>
        </w:numPr>
        <w:tabs>
          <w:tab w:pos="501" w:val="left" w:leader="none"/>
        </w:tabs>
        <w:spacing w:line="240" w:lineRule="auto" w:before="0" w:after="0"/>
        <w:ind w:left="500" w:right="136" w:hanging="360"/>
        <w:jc w:val="left"/>
      </w:pPr>
      <w:r>
        <w:rPr>
          <w:spacing w:val="-1"/>
        </w:rPr>
        <w:t>Ensuring</w:t>
      </w:r>
      <w:r>
        <w:rPr>
          <w:spacing w:val="12"/>
        </w:rPr>
        <w:t> </w:t>
      </w:r>
      <w:r>
        <w:rPr/>
        <w:t>that</w:t>
      </w:r>
      <w:r>
        <w:rPr>
          <w:spacing w:val="12"/>
        </w:rPr>
        <w:t> </w:t>
      </w:r>
      <w:r>
        <w:rPr>
          <w:spacing w:val="-1"/>
        </w:rPr>
        <w:t>measurement</w:t>
      </w:r>
      <w:r>
        <w:rPr>
          <w:spacing w:val="11"/>
        </w:rPr>
        <w:t> </w:t>
      </w:r>
      <w:r>
        <w:rPr>
          <w:spacing w:val="-1"/>
        </w:rPr>
        <w:t>inaccuracies</w:t>
      </w:r>
      <w:r>
        <w:rPr>
          <w:spacing w:val="11"/>
        </w:rPr>
        <w:t> </w:t>
      </w:r>
      <w:r>
        <w:rPr/>
        <w:t>are</w:t>
      </w:r>
      <w:r>
        <w:rPr>
          <w:spacing w:val="10"/>
        </w:rPr>
        <w:t> </w:t>
      </w:r>
      <w:r>
        <w:rPr/>
        <w:t>not</w:t>
      </w:r>
      <w:r>
        <w:rPr>
          <w:spacing w:val="12"/>
        </w:rPr>
        <w:t> </w:t>
      </w:r>
      <w:r>
        <w:rPr>
          <w:spacing w:val="-1"/>
        </w:rPr>
        <w:t>counted</w:t>
      </w:r>
      <w:r>
        <w:rPr>
          <w:spacing w:val="11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>
          <w:spacing w:val="-1"/>
        </w:rPr>
        <w:t>theft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that</w:t>
      </w:r>
      <w:r>
        <w:rPr>
          <w:spacing w:val="15"/>
        </w:rPr>
        <w:t> </w:t>
      </w:r>
      <w:r>
        <w:rPr/>
        <w:t>only</w:t>
      </w:r>
      <w:r>
        <w:rPr>
          <w:spacing w:val="12"/>
        </w:rPr>
        <w:t> </w:t>
      </w:r>
      <w:r>
        <w:rPr>
          <w:spacing w:val="-1"/>
        </w:rPr>
        <w:t>theft</w:t>
      </w:r>
      <w:r>
        <w:rPr>
          <w:spacing w:val="12"/>
        </w:rPr>
        <w:t> </w:t>
      </w:r>
      <w:r>
        <w:rPr>
          <w:spacing w:val="-1"/>
        </w:rPr>
        <w:t>volumes</w:t>
      </w:r>
      <w:r>
        <w:rPr>
          <w:spacing w:val="85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allocated</w:t>
      </w:r>
      <w:r>
        <w:rPr/>
        <w:t> to companies with </w:t>
      </w:r>
      <w:r>
        <w:rPr>
          <w:spacing w:val="-1"/>
        </w:rPr>
        <w:t>accurate</w:t>
      </w:r>
      <w:r>
        <w:rPr/>
        <w:t> </w:t>
      </w:r>
      <w:r>
        <w:rPr>
          <w:spacing w:val="-1"/>
        </w:rPr>
        <w:t>production</w:t>
      </w:r>
      <w:r>
        <w:rPr/>
        <w:t> </w:t>
      </w:r>
      <w:r>
        <w:rPr>
          <w:spacing w:val="-1"/>
        </w:rPr>
        <w:t>measurement.</w:t>
      </w:r>
    </w:p>
    <w:p>
      <w:pPr>
        <w:spacing w:after="0" w:line="240" w:lineRule="auto"/>
        <w:jc w:val="left"/>
        <w:sectPr>
          <w:pgSz w:w="12240" w:h="15840"/>
          <w:pgMar w:header="720" w:footer="1079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58"/>
        </w:numPr>
        <w:tabs>
          <w:tab w:pos="501" w:val="left" w:leader="none"/>
        </w:tabs>
        <w:spacing w:line="240" w:lineRule="auto" w:before="49" w:after="0"/>
        <w:ind w:left="500" w:right="0" w:hanging="360"/>
        <w:jc w:val="left"/>
      </w:pPr>
      <w:bookmarkStart w:name="_bookmark212" w:id="270"/>
      <w:bookmarkEnd w:id="270"/>
      <w:r>
        <w:rPr/>
      </w:r>
      <w:bookmarkStart w:name="_bookmark212" w:id="271"/>
      <w:bookmarkEnd w:id="271"/>
      <w:r>
        <w:rPr>
          <w:color w:val="0E4660"/>
        </w:rPr>
        <w:t>E</w:t>
      </w:r>
      <w:r>
        <w:rPr>
          <w:color w:val="0E4660"/>
          <w:spacing w:val="-2"/>
        </w:rPr>
        <w:t>x</w:t>
      </w:r>
      <w:r>
        <w:rPr>
          <w:color w:val="0E4660"/>
        </w:rPr>
        <w:t>port</w:t>
      </w:r>
      <w:r>
        <w:rPr>
          <w:color w:val="0E4660"/>
          <w:spacing w:val="-7"/>
        </w:rPr>
        <w:t> </w:t>
      </w:r>
      <w:r>
        <w:rPr>
          <w:color w:val="0E4660"/>
          <w:spacing w:val="-52"/>
        </w:rPr>
        <w:t>V</w:t>
      </w:r>
      <w:r>
        <w:rPr>
          <w:color w:val="0E4660"/>
        </w:rPr>
        <w:t>o</w:t>
      </w:r>
      <w:r>
        <w:rPr>
          <w:color w:val="0E4660"/>
          <w:spacing w:val="-3"/>
        </w:rPr>
        <w:t>l</w:t>
      </w:r>
      <w:r>
        <w:rPr>
          <w:color w:val="0E4660"/>
        </w:rPr>
        <w:t>um</w:t>
      </w:r>
      <w:r>
        <w:rPr>
          <w:color w:val="0E4660"/>
          <w:spacing w:val="-3"/>
        </w:rPr>
        <w:t>e</w:t>
      </w:r>
      <w:r>
        <w:rPr>
          <w:color w:val="0E4660"/>
        </w:rPr>
        <w:t>s Ca</w:t>
      </w:r>
      <w:r>
        <w:rPr>
          <w:color w:val="0E4660"/>
          <w:spacing w:val="-2"/>
        </w:rPr>
        <w:t>l</w:t>
      </w:r>
      <w:r>
        <w:rPr>
          <w:color w:val="0E4660"/>
        </w:rPr>
        <w:t>cula</w:t>
      </w:r>
      <w:r>
        <w:rPr>
          <w:color w:val="0E4660"/>
          <w:spacing w:val="-2"/>
        </w:rPr>
        <w:t>t</w:t>
      </w:r>
      <w:r>
        <w:rPr>
          <w:color w:val="0E4660"/>
        </w:rPr>
        <w:t>ion</w:t>
      </w:r>
      <w:r>
        <w:rPr/>
      </w:r>
    </w:p>
    <w:p>
      <w:pPr>
        <w:pStyle w:val="BodyText"/>
        <w:spacing w:line="240" w:lineRule="auto" w:before="275"/>
        <w:ind w:left="140" w:right="139" w:firstLine="0"/>
        <w:jc w:val="left"/>
      </w:pPr>
      <w:r>
        <w:rPr>
          <w:spacing w:val="-1"/>
        </w:rPr>
        <w:t>Export</w:t>
      </w:r>
      <w:r>
        <w:rPr>
          <w:spacing w:val="-5"/>
        </w:rPr>
        <w:t> </w:t>
      </w:r>
      <w:r>
        <w:rPr>
          <w:spacing w:val="-32"/>
        </w:rPr>
        <w:t>V</w:t>
      </w:r>
      <w:r>
        <w:rPr/>
        <w:t>olum</w:t>
      </w:r>
      <w:r>
        <w:rPr>
          <w:spacing w:val="-1"/>
        </w:rPr>
        <w:t>e</w:t>
      </w:r>
      <w:r>
        <w:rPr/>
        <w:t>s </w:t>
      </w:r>
      <w:r>
        <w:rPr>
          <w:spacing w:val="-1"/>
        </w:rPr>
        <w:t>Source</w:t>
      </w:r>
      <w:r>
        <w:rPr>
          <w:spacing w:val="1"/>
        </w:rPr>
        <w:t> </w:t>
      </w:r>
      <w:r>
        <w:rPr/>
        <w:t>and </w:t>
      </w:r>
      <w:r>
        <w:rPr>
          <w:spacing w:val="-1"/>
        </w:rPr>
        <w:t>Methods</w:t>
      </w:r>
      <w:r>
        <w:rPr/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based on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production</w:t>
      </w:r>
      <w:r>
        <w:rPr/>
        <w:t> volume</w:t>
      </w:r>
      <w:r>
        <w:rPr>
          <w:spacing w:val="-1"/>
        </w:rPr>
        <w:t> injected</w:t>
      </w:r>
      <w:r>
        <w:rPr/>
        <w:t> into </w:t>
      </w:r>
      <w:r>
        <w:rPr>
          <w:spacing w:val="-1"/>
        </w:rPr>
        <w:t>export</w:t>
      </w:r>
      <w:r>
        <w:rPr>
          <w:spacing w:val="24"/>
        </w:rPr>
        <w:t> </w:t>
      </w:r>
      <w:r>
        <w:rPr>
          <w:spacing w:val="-1"/>
        </w:rPr>
        <w:t>terminals.</w:t>
      </w:r>
      <w:r>
        <w:rPr>
          <w:spacing w:val="-5"/>
        </w:rPr>
        <w:t> </w:t>
      </w:r>
      <w:r>
        <w:rPr/>
        <w:t>This is </w:t>
      </w:r>
      <w:r>
        <w:rPr>
          <w:spacing w:val="-1"/>
        </w:rPr>
        <w:t>discussed</w:t>
      </w:r>
      <w:r>
        <w:rPr/>
        <w:t> in the </w:t>
      </w:r>
      <w:r>
        <w:rPr>
          <w:spacing w:val="-1"/>
        </w:rPr>
        <w:t>following</w:t>
      </w:r>
      <w:r>
        <w:rPr/>
        <w:t> </w:t>
      </w:r>
      <w:r>
        <w:rPr>
          <w:spacing w:val="-1"/>
        </w:rPr>
        <w:t>subsection</w:t>
      </w:r>
      <w:r>
        <w:rPr/>
        <w:t> of</w:t>
      </w:r>
      <w:r>
        <w:rPr>
          <w:spacing w:val="-1"/>
        </w:rPr>
        <w:t> </w:t>
      </w:r>
      <w:r>
        <w:rPr/>
        <w:t>this </w:t>
      </w:r>
      <w:r>
        <w:rPr>
          <w:spacing w:val="-1"/>
        </w:rPr>
        <w:t>report.</w:t>
      </w: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161" w:after="0"/>
        <w:ind w:left="860" w:right="0" w:hanging="720"/>
        <w:jc w:val="left"/>
      </w:pPr>
      <w:bookmarkStart w:name="_bookmark213" w:id="272"/>
      <w:bookmarkEnd w:id="272"/>
      <w:r>
        <w:rPr/>
      </w:r>
      <w:bookmarkStart w:name="_bookmark213" w:id="273"/>
      <w:bookmarkEnd w:id="273"/>
      <w:r>
        <w:rPr>
          <w:color w:val="0E4660"/>
        </w:rPr>
        <w:t>Sources</w:t>
      </w:r>
      <w:r>
        <w:rPr>
          <w:color w:val="0E4660"/>
          <w:spacing w:val="-14"/>
        </w:rPr>
        <w:t> </w:t>
      </w:r>
      <w:r>
        <w:rPr>
          <w:color w:val="0E4660"/>
          <w:spacing w:val="-1"/>
        </w:rPr>
        <w:t>and</w:t>
      </w:r>
      <w:r>
        <w:rPr>
          <w:color w:val="0E4660"/>
          <w:spacing w:val="-12"/>
        </w:rPr>
        <w:t> </w:t>
      </w:r>
      <w:r>
        <w:rPr>
          <w:color w:val="0E4660"/>
        </w:rPr>
        <w:t>Methods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140" w:right="138" w:firstLine="0"/>
        <w:jc w:val="both"/>
      </w:pPr>
      <w:r>
        <w:rPr/>
        <w:t>The</w:t>
      </w:r>
      <w:r>
        <w:rPr>
          <w:spacing w:val="8"/>
        </w:rPr>
        <w:t> </w:t>
      </w:r>
      <w:r>
        <w:rPr>
          <w:spacing w:val="-1"/>
        </w:rPr>
        <w:t>entitlement</w:t>
      </w:r>
      <w:r>
        <w:rPr>
          <w:spacing w:val="11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each</w:t>
      </w:r>
      <w:r>
        <w:rPr>
          <w:spacing w:val="13"/>
        </w:rPr>
        <w:t> </w:t>
      </w:r>
      <w:r>
        <w:rPr>
          <w:spacing w:val="-1"/>
        </w:rPr>
        <w:t>party</w:t>
      </w:r>
      <w:r>
        <w:rPr>
          <w:spacing w:val="9"/>
        </w:rPr>
        <w:t> </w:t>
      </w:r>
      <w:r>
        <w:rPr/>
        <w:t>is</w:t>
      </w:r>
      <w:r>
        <w:rPr>
          <w:spacing w:val="10"/>
        </w:rPr>
        <w:t> </w:t>
      </w:r>
      <w:r>
        <w:rPr/>
        <w:t>based</w:t>
      </w:r>
      <w:r>
        <w:rPr>
          <w:spacing w:val="9"/>
        </w:rPr>
        <w:t> </w:t>
      </w:r>
      <w:r>
        <w:rPr/>
        <w:t>on</w:t>
      </w:r>
      <w:r>
        <w:rPr>
          <w:spacing w:val="11"/>
        </w:rPr>
        <w:t> </w:t>
      </w:r>
      <w:r>
        <w:rPr/>
        <w:t>the</w:t>
      </w:r>
      <w:r>
        <w:rPr>
          <w:spacing w:val="8"/>
        </w:rPr>
        <w:t> </w:t>
      </w:r>
      <w:r>
        <w:rPr/>
        <w:t>percentage</w:t>
      </w:r>
      <w:r>
        <w:rPr>
          <w:spacing w:val="10"/>
        </w:rPr>
        <w:t> </w:t>
      </w:r>
      <w:r>
        <w:rPr>
          <w:spacing w:val="-1"/>
        </w:rPr>
        <w:t>interest</w:t>
      </w:r>
      <w:r>
        <w:rPr>
          <w:spacing w:val="15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/>
        <w:t>production</w:t>
      </w:r>
      <w:r>
        <w:rPr>
          <w:spacing w:val="10"/>
        </w:rPr>
        <w:t> </w:t>
      </w:r>
      <w:r>
        <w:rPr>
          <w:spacing w:val="-1"/>
        </w:rPr>
        <w:t>arrangement</w:t>
      </w:r>
      <w:r>
        <w:rPr>
          <w:spacing w:val="59"/>
        </w:rPr>
        <w:t> </w:t>
      </w:r>
      <w:r>
        <w:rPr/>
        <w:t>in</w:t>
      </w:r>
      <w:r>
        <w:rPr>
          <w:spacing w:val="-12"/>
        </w:rPr>
        <w:t> </w:t>
      </w:r>
      <w:r>
        <w:rPr>
          <w:spacing w:val="-1"/>
        </w:rPr>
        <w:t>proportion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volume</w:t>
      </w:r>
      <w:r>
        <w:rPr>
          <w:spacing w:val="-13"/>
        </w:rPr>
        <w:t> </w:t>
      </w:r>
      <w:r>
        <w:rPr>
          <w:spacing w:val="-1"/>
        </w:rPr>
        <w:t>injected</w:t>
      </w:r>
      <w:r>
        <w:rPr>
          <w:spacing w:val="-13"/>
        </w:rPr>
        <w:t> </w:t>
      </w:r>
      <w:r>
        <w:rPr/>
        <w:t>into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>
          <w:spacing w:val="-1"/>
        </w:rPr>
        <w:t>common</w:t>
      </w:r>
      <w:r>
        <w:rPr>
          <w:spacing w:val="-12"/>
        </w:rPr>
        <w:t> </w:t>
      </w:r>
      <w:r>
        <w:rPr>
          <w:spacing w:val="-1"/>
        </w:rPr>
        <w:t>export</w:t>
      </w:r>
      <w:r>
        <w:rPr>
          <w:spacing w:val="-13"/>
        </w:rPr>
        <w:t> </w:t>
      </w:r>
      <w:r>
        <w:rPr>
          <w:spacing w:val="-1"/>
        </w:rPr>
        <w:t>terminal.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export</w:t>
      </w:r>
      <w:r>
        <w:rPr>
          <w:spacing w:val="-13"/>
        </w:rPr>
        <w:t> </w:t>
      </w:r>
      <w:r>
        <w:rPr/>
        <w:t>volume</w:t>
      </w:r>
      <w:r>
        <w:rPr>
          <w:spacing w:val="-13"/>
        </w:rPr>
        <w:t> </w:t>
      </w:r>
      <w:r>
        <w:rPr>
          <w:spacing w:val="-1"/>
        </w:rPr>
        <w:t>percentage</w:t>
      </w:r>
      <w:r>
        <w:rPr>
          <w:spacing w:val="87"/>
        </w:rPr>
        <w:t> </w:t>
      </w:r>
      <w:r>
        <w:rPr/>
        <w:t>is as </w:t>
      </w:r>
      <w:r>
        <w:rPr>
          <w:spacing w:val="-1"/>
        </w:rPr>
        <w:t>described</w:t>
      </w:r>
      <w:r>
        <w:rPr/>
        <w:t> under the </w:t>
      </w:r>
      <w:r>
        <w:rPr>
          <w:spacing w:val="-1"/>
        </w:rPr>
        <w:t>Production</w:t>
      </w:r>
      <w:r>
        <w:rPr/>
        <w:t> volume</w:t>
      </w:r>
      <w:r>
        <w:rPr>
          <w:spacing w:val="-1"/>
        </w:rPr>
        <w:t> calculation.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0" w:after="0"/>
        <w:ind w:left="860" w:right="0" w:hanging="720"/>
        <w:jc w:val="left"/>
      </w:pPr>
      <w:bookmarkStart w:name="_bookmark214" w:id="274"/>
      <w:bookmarkEnd w:id="274"/>
      <w:r>
        <w:rPr/>
      </w:r>
      <w:bookmarkStart w:name="_bookmark214" w:id="275"/>
      <w:bookmarkEnd w:id="275"/>
      <w:r>
        <w:rPr>
          <w:color w:val="0E4660"/>
        </w:rPr>
        <w:t>Ex</w:t>
      </w:r>
      <w:r>
        <w:rPr>
          <w:color w:val="0E4660"/>
          <w:spacing w:val="1"/>
        </w:rPr>
        <w:t>p</w:t>
      </w:r>
      <w:r>
        <w:rPr>
          <w:color w:val="0E4660"/>
        </w:rPr>
        <w:t>ort</w:t>
      </w:r>
      <w:r>
        <w:rPr>
          <w:color w:val="0E4660"/>
          <w:spacing w:val="-22"/>
        </w:rPr>
        <w:t> </w:t>
      </w:r>
      <w:r>
        <w:rPr>
          <w:color w:val="0E4660"/>
          <w:spacing w:val="-42"/>
        </w:rPr>
        <w:t>V</w:t>
      </w:r>
      <w:r>
        <w:rPr>
          <w:color w:val="0E4660"/>
        </w:rPr>
        <w:t>olu</w:t>
      </w:r>
      <w:r>
        <w:rPr>
          <w:color w:val="0E4660"/>
          <w:spacing w:val="-2"/>
        </w:rPr>
        <w:t>m</w:t>
      </w:r>
      <w:r>
        <w:rPr>
          <w:color w:val="0E4660"/>
        </w:rPr>
        <w:t>es</w:t>
      </w:r>
      <w:r>
        <w:rPr>
          <w:color w:val="0E4660"/>
          <w:spacing w:val="-16"/>
        </w:rPr>
        <w:t> </w:t>
      </w:r>
      <w:r>
        <w:rPr>
          <w:color w:val="0E4660"/>
          <w:spacing w:val="1"/>
        </w:rPr>
        <w:t>M</w:t>
      </w:r>
      <w:r>
        <w:rPr>
          <w:color w:val="0E4660"/>
        </w:rPr>
        <w:t>onitoring</w:t>
      </w:r>
      <w:r>
        <w:rPr>
          <w:color w:val="0E4660"/>
          <w:spacing w:val="-17"/>
        </w:rPr>
        <w:t> </w:t>
      </w:r>
      <w:r>
        <w:rPr>
          <w:color w:val="0E4660"/>
          <w:spacing w:val="-1"/>
        </w:rPr>
        <w:t>M</w:t>
      </w:r>
      <w:r>
        <w:rPr>
          <w:color w:val="0E4660"/>
        </w:rPr>
        <w:t>echa</w:t>
      </w:r>
      <w:r>
        <w:rPr>
          <w:color w:val="0E4660"/>
          <w:spacing w:val="1"/>
        </w:rPr>
        <w:t>n</w:t>
      </w:r>
      <w:r>
        <w:rPr>
          <w:color w:val="0E4660"/>
        </w:rPr>
        <w:t>isms</w:t>
      </w:r>
      <w:r>
        <w:rPr/>
      </w:r>
    </w:p>
    <w:p>
      <w:pPr>
        <w:pStyle w:val="BodyText"/>
        <w:spacing w:line="276" w:lineRule="exact" w:before="275"/>
        <w:ind w:left="140" w:right="0" w:firstLine="0"/>
        <w:jc w:val="left"/>
      </w:pPr>
      <w:r>
        <w:rPr/>
        <w:t>Expo</w:t>
      </w:r>
      <w:r>
        <w:rPr>
          <w:spacing w:val="-1"/>
        </w:rPr>
        <w:t>r</w:t>
      </w:r>
      <w:r>
        <w:rPr/>
        <w:t>t</w:t>
      </w:r>
      <w:r>
        <w:rPr>
          <w:spacing w:val="-5"/>
        </w:rPr>
        <w:t> </w:t>
      </w:r>
      <w:r>
        <w:rPr>
          <w:spacing w:val="-32"/>
        </w:rPr>
        <w:t>V</w:t>
      </w:r>
      <w:r>
        <w:rPr/>
        <w:t>olume</w:t>
      </w:r>
      <w:r>
        <w:rPr>
          <w:spacing w:val="-1"/>
        </w:rPr>
        <w:t> </w:t>
      </w:r>
      <w:r>
        <w:rPr/>
        <w:t>M</w:t>
      </w:r>
      <w:r>
        <w:rPr>
          <w:spacing w:val="-1"/>
        </w:rPr>
        <w:t>ea</w:t>
      </w:r>
      <w:r>
        <w:rPr/>
        <w:t>s</w:t>
      </w:r>
      <w:r>
        <w:rPr>
          <w:spacing w:val="2"/>
        </w:rPr>
        <w:t>u</w:t>
      </w:r>
      <w:r>
        <w:rPr/>
        <w:t>remen</w:t>
      </w:r>
      <w:r>
        <w:rPr>
          <w:spacing w:val="1"/>
        </w:rPr>
        <w:t>t</w:t>
      </w:r>
      <w:r>
        <w:rPr/>
        <w:t>-</w:t>
      </w:r>
      <w:r>
        <w:rPr>
          <w:spacing w:val="-16"/>
        </w:rPr>
        <w:t> </w:t>
      </w:r>
      <w:r>
        <w:rPr/>
        <w:t>At Expo</w:t>
      </w:r>
      <w:r>
        <w:rPr>
          <w:spacing w:val="-1"/>
        </w:rPr>
        <w:t>r</w:t>
      </w:r>
      <w:r>
        <w:rPr/>
        <w:t>t</w:t>
      </w:r>
      <w:r>
        <w:rPr>
          <w:spacing w:val="-5"/>
        </w:rPr>
        <w:t> </w:t>
      </w:r>
      <w:r>
        <w:rPr>
          <w:spacing w:val="-15"/>
        </w:rPr>
        <w:t>T</w:t>
      </w:r>
      <w:r>
        <w:rPr>
          <w:spacing w:val="-1"/>
        </w:rPr>
        <w:t>e</w:t>
      </w:r>
      <w:r>
        <w:rPr/>
        <w:t>rmin</w:t>
      </w:r>
      <w:r>
        <w:rPr>
          <w:spacing w:val="1"/>
        </w:rPr>
        <w:t>a</w:t>
      </w:r>
      <w:r>
        <w:rPr/>
        <w:t>l is c</w:t>
      </w:r>
      <w:r>
        <w:rPr>
          <w:spacing w:val="-2"/>
        </w:rPr>
        <w:t>a</w:t>
      </w:r>
      <w:r>
        <w:rPr/>
        <w:t>r</w:t>
      </w:r>
      <w:r>
        <w:rPr>
          <w:spacing w:val="-2"/>
        </w:rPr>
        <w:t>r</w:t>
      </w:r>
      <w:r>
        <w:rPr/>
        <w:t>ied out to v</w:t>
      </w:r>
      <w:r>
        <w:rPr>
          <w:spacing w:val="-1"/>
        </w:rPr>
        <w:t>e</w:t>
      </w:r>
      <w:r>
        <w:rPr/>
        <w:t>ri</w:t>
      </w:r>
      <w:r>
        <w:rPr>
          <w:spacing w:val="-1"/>
        </w:rPr>
        <w:t>f</w:t>
      </w:r>
      <w:r>
        <w:rPr/>
        <w:t>y </w:t>
      </w:r>
      <w:r>
        <w:rPr>
          <w:spacing w:val="2"/>
        </w:rPr>
        <w:t>t</w:t>
      </w:r>
      <w:r>
        <w:rPr/>
        <w:t>he</w:t>
      </w:r>
      <w:r>
        <w:rPr>
          <w:spacing w:val="-1"/>
        </w:rPr>
        <w:t> </w:t>
      </w:r>
      <w:r>
        <w:rPr/>
        <w:t>following:</w:t>
      </w:r>
    </w:p>
    <w:p>
      <w:pPr>
        <w:pStyle w:val="BodyText"/>
        <w:numPr>
          <w:ilvl w:val="0"/>
          <w:numId w:val="127"/>
        </w:numPr>
        <w:tabs>
          <w:tab w:pos="501" w:val="left" w:leader="none"/>
        </w:tabs>
        <w:spacing w:line="293" w:lineRule="exact" w:before="0" w:after="0"/>
        <w:ind w:left="500" w:right="0" w:hanging="360"/>
        <w:jc w:val="left"/>
      </w:pPr>
      <w:r>
        <w:rPr>
          <w:spacing w:val="-3"/>
        </w:rPr>
        <w:t>Terminal</w:t>
      </w:r>
      <w:r>
        <w:rPr/>
        <w:t> </w:t>
      </w:r>
      <w:r>
        <w:rPr>
          <w:spacing w:val="-1"/>
        </w:rPr>
        <w:t>receipt</w:t>
      </w:r>
      <w:r>
        <w:rPr/>
        <w:t> is </w:t>
      </w:r>
      <w:r>
        <w:rPr>
          <w:spacing w:val="-1"/>
        </w:rPr>
        <w:t>measured</w:t>
      </w:r>
      <w:r>
        <w:rPr/>
        <w:t> on </w:t>
      </w:r>
      <w:r>
        <w:rPr>
          <w:spacing w:val="-1"/>
        </w:rPr>
        <w:t>daily</w:t>
      </w:r>
      <w:r>
        <w:rPr/>
        <w:t> </w:t>
      </w:r>
      <w:r>
        <w:rPr>
          <w:spacing w:val="-1"/>
        </w:rPr>
        <w:t>basis</w:t>
      </w:r>
    </w:p>
    <w:p>
      <w:pPr>
        <w:pStyle w:val="BodyText"/>
        <w:numPr>
          <w:ilvl w:val="0"/>
          <w:numId w:val="127"/>
        </w:numPr>
        <w:tabs>
          <w:tab w:pos="501" w:val="left" w:leader="none"/>
        </w:tabs>
        <w:spacing w:line="240" w:lineRule="auto" w:before="0" w:after="0"/>
        <w:ind w:left="500" w:right="143" w:hanging="360"/>
        <w:jc w:val="left"/>
      </w:pPr>
      <w:r>
        <w:rPr/>
        <w:t>No </w:t>
      </w:r>
      <w:r>
        <w:rPr>
          <w:spacing w:val="-1"/>
        </w:rPr>
        <w:t>Export</w:t>
      </w:r>
      <w:r>
        <w:rPr/>
        <w:t> is</w:t>
      </w:r>
      <w:r>
        <w:rPr>
          <w:spacing w:val="2"/>
        </w:rPr>
        <w:t> </w:t>
      </w:r>
      <w:r>
        <w:rPr>
          <w:spacing w:val="-1"/>
        </w:rPr>
        <w:t>conducted</w:t>
      </w:r>
      <w:r>
        <w:rPr>
          <w:spacing w:val="3"/>
        </w:rPr>
        <w:t> </w:t>
      </w:r>
      <w:r>
        <w:rPr/>
        <w:t>without </w:t>
      </w:r>
      <w:r>
        <w:rPr>
          <w:spacing w:val="-1"/>
        </w:rPr>
        <w:t>Export</w:t>
      </w:r>
      <w:r>
        <w:rPr/>
        <w:t> Permit and </w:t>
      </w:r>
      <w:r>
        <w:rPr>
          <w:spacing w:val="-2"/>
        </w:rPr>
        <w:t>Cargo</w:t>
      </w:r>
      <w:r>
        <w:rPr/>
        <w:t> </w:t>
      </w:r>
      <w:r>
        <w:rPr>
          <w:spacing w:val="-1"/>
        </w:rPr>
        <w:t>Clearances</w:t>
      </w:r>
      <w:r>
        <w:rPr>
          <w:spacing w:val="2"/>
        </w:rPr>
        <w:t> </w:t>
      </w:r>
      <w:r>
        <w:rPr>
          <w:spacing w:val="-1"/>
        </w:rPr>
        <w:t>from</w:t>
      </w:r>
      <w:r>
        <w:rPr>
          <w:spacing w:val="2"/>
        </w:rPr>
        <w:t> </w:t>
      </w:r>
      <w:r>
        <w:rPr>
          <w:spacing w:val="-1"/>
        </w:rPr>
        <w:t>NUPRC</w:t>
      </w:r>
      <w:r>
        <w:rPr/>
        <w:t> </w:t>
      </w:r>
      <w:r>
        <w:rPr>
          <w:spacing w:val="-1"/>
        </w:rPr>
        <w:t>and</w:t>
      </w:r>
      <w:r>
        <w:rPr/>
        <w:t> other</w:t>
      </w:r>
      <w:r>
        <w:rPr>
          <w:spacing w:val="77"/>
        </w:rPr>
        <w:t> </w:t>
      </w:r>
      <w:r>
        <w:rPr>
          <w:spacing w:val="-1"/>
        </w:rPr>
        <w:t>relevant</w:t>
      </w:r>
      <w:r>
        <w:rPr/>
        <w:t> </w:t>
      </w:r>
      <w:r>
        <w:rPr>
          <w:spacing w:val="-1"/>
        </w:rPr>
        <w:t>Government</w:t>
      </w:r>
      <w:r>
        <w:rPr>
          <w:spacing w:val="-12"/>
        </w:rPr>
        <w:t> </w:t>
      </w:r>
      <w:r>
        <w:rPr>
          <w:spacing w:val="-1"/>
        </w:rPr>
        <w:t>Agencies</w:t>
      </w:r>
    </w:p>
    <w:p>
      <w:pPr>
        <w:pStyle w:val="BodyText"/>
        <w:numPr>
          <w:ilvl w:val="0"/>
          <w:numId w:val="127"/>
        </w:numPr>
        <w:tabs>
          <w:tab w:pos="501" w:val="left" w:leader="none"/>
        </w:tabs>
        <w:spacing w:line="240" w:lineRule="auto" w:before="0" w:after="0"/>
        <w:ind w:left="500" w:right="140" w:hanging="360"/>
        <w:jc w:val="both"/>
      </w:pPr>
      <w:r>
        <w:rPr/>
        <w:t>Crude</w:t>
      </w:r>
      <w:r>
        <w:rPr>
          <w:spacing w:val="34"/>
        </w:rPr>
        <w:t> </w:t>
      </w:r>
      <w:r>
        <w:rPr/>
        <w:t>oil</w:t>
      </w:r>
      <w:r>
        <w:rPr>
          <w:spacing w:val="36"/>
        </w:rPr>
        <w:t> </w:t>
      </w:r>
      <w:r>
        <w:rPr>
          <w:spacing w:val="-1"/>
        </w:rPr>
        <w:t>export</w:t>
      </w:r>
      <w:r>
        <w:rPr>
          <w:spacing w:val="35"/>
        </w:rPr>
        <w:t> </w:t>
      </w:r>
      <w:r>
        <w:rPr/>
        <w:t>determined</w:t>
      </w:r>
      <w:r>
        <w:rPr>
          <w:spacing w:val="35"/>
        </w:rPr>
        <w:t> </w:t>
      </w:r>
      <w:r>
        <w:rPr/>
        <w:t>using</w:t>
      </w:r>
      <w:r>
        <w:rPr>
          <w:spacing w:val="36"/>
        </w:rPr>
        <w:t> </w:t>
      </w:r>
      <w:r>
        <w:rPr>
          <w:spacing w:val="-1"/>
        </w:rPr>
        <w:t>Lease</w:t>
      </w:r>
      <w:r>
        <w:rPr>
          <w:spacing w:val="15"/>
        </w:rPr>
        <w:t> </w:t>
      </w:r>
      <w:r>
        <w:rPr/>
        <w:t>Automatic</w:t>
      </w:r>
      <w:r>
        <w:rPr>
          <w:spacing w:val="35"/>
        </w:rPr>
        <w:t> </w:t>
      </w:r>
      <w:r>
        <w:rPr/>
        <w:t>Custody</w:t>
      </w:r>
      <w:r>
        <w:rPr>
          <w:spacing w:val="28"/>
        </w:rPr>
        <w:t> </w:t>
      </w:r>
      <w:r>
        <w:rPr>
          <w:spacing w:val="-2"/>
        </w:rPr>
        <w:t>Transfer</w:t>
      </w:r>
      <w:r>
        <w:rPr>
          <w:spacing w:val="35"/>
        </w:rPr>
        <w:t> </w:t>
      </w:r>
      <w:r>
        <w:rPr/>
        <w:t>(LACT)</w:t>
      </w:r>
      <w:r>
        <w:rPr>
          <w:spacing w:val="34"/>
        </w:rPr>
        <w:t> </w:t>
      </w:r>
      <w:r>
        <w:rPr/>
        <w:t>Units</w:t>
      </w:r>
      <w:r>
        <w:rPr>
          <w:spacing w:val="36"/>
        </w:rPr>
        <w:t> </w:t>
      </w:r>
      <w:r>
        <w:rPr/>
        <w:t>with</w:t>
      </w:r>
      <w:r>
        <w:rPr>
          <w:spacing w:val="33"/>
        </w:rPr>
        <w:t> </w:t>
      </w:r>
      <w:r>
        <w:rPr/>
        <w:t>Static</w:t>
      </w:r>
      <w:r>
        <w:rPr>
          <w:spacing w:val="44"/>
        </w:rPr>
        <w:t> </w:t>
      </w:r>
      <w:r>
        <w:rPr>
          <w:spacing w:val="-1"/>
        </w:rPr>
        <w:t>Measurement</w:t>
      </w:r>
      <w:r>
        <w:rPr>
          <w:spacing w:val="47"/>
        </w:rPr>
        <w:t> </w:t>
      </w:r>
      <w:r>
        <w:rPr>
          <w:spacing w:val="-1"/>
        </w:rPr>
        <w:t>as</w:t>
      </w:r>
      <w:r>
        <w:rPr>
          <w:spacing w:val="48"/>
        </w:rPr>
        <w:t> </w:t>
      </w:r>
      <w:r>
        <w:rPr>
          <w:spacing w:val="-1"/>
        </w:rPr>
        <w:t>back</w:t>
      </w:r>
      <w:r>
        <w:rPr>
          <w:spacing w:val="45"/>
        </w:rPr>
        <w:t> </w:t>
      </w:r>
      <w:r>
        <w:rPr/>
        <w:t>up</w:t>
      </w:r>
      <w:r>
        <w:rPr>
          <w:spacing w:val="47"/>
        </w:rPr>
        <w:t> </w:t>
      </w:r>
      <w:r>
        <w:rPr>
          <w:spacing w:val="-2"/>
        </w:rPr>
        <w:t>(Witnessed</w:t>
      </w:r>
      <w:r>
        <w:rPr>
          <w:spacing w:val="44"/>
        </w:rPr>
        <w:t> </w:t>
      </w:r>
      <w:r>
        <w:rPr/>
        <w:t>by</w:t>
      </w:r>
      <w:r>
        <w:rPr>
          <w:spacing w:val="49"/>
        </w:rPr>
        <w:t> </w:t>
      </w:r>
      <w:r>
        <w:rPr>
          <w:spacing w:val="-1"/>
        </w:rPr>
        <w:t>representatives</w:t>
      </w:r>
      <w:r>
        <w:rPr>
          <w:spacing w:val="45"/>
        </w:rPr>
        <w:t> </w:t>
      </w:r>
      <w:r>
        <w:rPr/>
        <w:t>of</w:t>
      </w:r>
      <w:r>
        <w:rPr>
          <w:spacing w:val="46"/>
        </w:rPr>
        <w:t> </w:t>
      </w:r>
      <w:r>
        <w:rPr>
          <w:spacing w:val="-2"/>
        </w:rPr>
        <w:t>Buyer,</w:t>
      </w:r>
      <w:r>
        <w:rPr>
          <w:spacing w:val="45"/>
        </w:rPr>
        <w:t> </w:t>
      </w:r>
      <w:r>
        <w:rPr>
          <w:spacing w:val="-1"/>
        </w:rPr>
        <w:t>NUPRC,</w:t>
      </w:r>
      <w:r>
        <w:rPr>
          <w:spacing w:val="45"/>
        </w:rPr>
        <w:t> </w:t>
      </w:r>
      <w:r>
        <w:rPr>
          <w:spacing w:val="-1"/>
        </w:rPr>
        <w:t>NNPC</w:t>
      </w:r>
      <w:r>
        <w:rPr>
          <w:spacing w:val="81"/>
        </w:rPr>
        <w:t> </w:t>
      </w:r>
      <w:r>
        <w:rPr>
          <w:spacing w:val="-1"/>
        </w:rPr>
        <w:t>(where applicable),</w:t>
      </w:r>
      <w:r>
        <w:rPr/>
        <w:t> </w:t>
      </w:r>
      <w:r>
        <w:rPr>
          <w:spacing w:val="-1"/>
        </w:rPr>
        <w:t>Federal</w:t>
      </w:r>
      <w:r>
        <w:rPr/>
        <w:t> Ministry of</w:t>
      </w:r>
      <w:r>
        <w:rPr>
          <w:spacing w:val="-2"/>
        </w:rPr>
        <w:t> </w:t>
      </w:r>
      <w:r>
        <w:rPr>
          <w:spacing w:val="-1"/>
        </w:rPr>
        <w:t>Finance </w:t>
      </w:r>
      <w:r>
        <w:rPr/>
        <w:t>and other</w:t>
      </w:r>
      <w:r>
        <w:rPr>
          <w:spacing w:val="-2"/>
        </w:rPr>
        <w:t> </w:t>
      </w:r>
      <w:r>
        <w:rPr>
          <w:spacing w:val="-1"/>
        </w:rPr>
        <w:t>relevant</w:t>
      </w:r>
      <w:r>
        <w:rPr/>
        <w:t> Government</w:t>
      </w:r>
      <w:r>
        <w:rPr>
          <w:spacing w:val="-15"/>
        </w:rPr>
        <w:t> </w:t>
      </w:r>
      <w:r>
        <w:rPr>
          <w:spacing w:val="-1"/>
        </w:rPr>
        <w:t>Agencies).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6" w:firstLine="0"/>
        <w:jc w:val="left"/>
      </w:pPr>
      <w:r>
        <w:rPr/>
        <w:t>NB:</w:t>
      </w:r>
      <w:r>
        <w:rPr>
          <w:spacing w:val="12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production</w:t>
      </w:r>
      <w:r>
        <w:rPr>
          <w:spacing w:val="11"/>
        </w:rPr>
        <w:t> </w:t>
      </w:r>
      <w:r>
        <w:rPr/>
        <w:t>measurement</w:t>
      </w:r>
      <w:r>
        <w:rPr>
          <w:spacing w:val="11"/>
        </w:rPr>
        <w:t> </w:t>
      </w:r>
      <w:r>
        <w:rPr>
          <w:spacing w:val="-1"/>
        </w:rPr>
        <w:t>at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terminals,</w:t>
      </w:r>
      <w:r>
        <w:rPr>
          <w:spacing w:val="14"/>
        </w:rPr>
        <w:t> </w:t>
      </w:r>
      <w:r>
        <w:rPr/>
        <w:t>the</w:t>
      </w:r>
      <w:r>
        <w:rPr>
          <w:spacing w:val="11"/>
        </w:rPr>
        <w:t> </w:t>
      </w:r>
      <w:r>
        <w:rPr/>
        <w:t>following</w:t>
      </w:r>
      <w:r>
        <w:rPr>
          <w:spacing w:val="12"/>
        </w:rPr>
        <w:t> </w:t>
      </w:r>
      <w:r>
        <w:rPr/>
        <w:t>are</w:t>
      </w:r>
      <w:r>
        <w:rPr>
          <w:spacing w:val="10"/>
        </w:rPr>
        <w:t> </w:t>
      </w:r>
      <w:r>
        <w:rPr/>
        <w:t>mechanism</w:t>
      </w:r>
      <w:r>
        <w:rPr>
          <w:spacing w:val="12"/>
        </w:rPr>
        <w:t> </w:t>
      </w:r>
      <w:r>
        <w:rPr>
          <w:spacing w:val="-1"/>
        </w:rPr>
        <w:t>expected</w:t>
      </w:r>
      <w:r>
        <w:rPr>
          <w:spacing w:val="11"/>
        </w:rPr>
        <w:t> </w:t>
      </w:r>
      <w:r>
        <w:rPr/>
        <w:t>by</w:t>
      </w:r>
      <w:r>
        <w:rPr>
          <w:spacing w:val="13"/>
        </w:rPr>
        <w:t> </w:t>
      </w:r>
      <w:r>
        <w:rPr/>
        <w:t>the</w:t>
      </w:r>
      <w:r>
        <w:rPr>
          <w:spacing w:val="45"/>
        </w:rPr>
        <w:t> </w:t>
      </w:r>
      <w:r>
        <w:rPr>
          <w:spacing w:val="-1"/>
        </w:rPr>
        <w:t>NUPRC:</w:t>
      </w:r>
    </w:p>
    <w:p>
      <w:pPr>
        <w:pStyle w:val="BodyText"/>
        <w:numPr>
          <w:ilvl w:val="0"/>
          <w:numId w:val="127"/>
        </w:numPr>
        <w:tabs>
          <w:tab w:pos="501" w:val="left" w:leader="none"/>
        </w:tabs>
        <w:spacing w:line="240" w:lineRule="auto" w:before="0" w:after="0"/>
        <w:ind w:left="500" w:right="143" w:hanging="360"/>
        <w:jc w:val="left"/>
      </w:pPr>
      <w:r>
        <w:rPr>
          <w:spacing w:val="-1"/>
        </w:rPr>
        <w:t>Conduct</w:t>
      </w:r>
      <w:r>
        <w:rPr>
          <w:spacing w:val="7"/>
        </w:rPr>
        <w:t> </w:t>
      </w:r>
      <w:r>
        <w:rPr>
          <w:spacing w:val="-1"/>
        </w:rPr>
        <w:t>annual</w:t>
      </w:r>
      <w:r>
        <w:rPr>
          <w:spacing w:val="9"/>
        </w:rPr>
        <w:t> </w:t>
      </w:r>
      <w:r>
        <w:rPr>
          <w:spacing w:val="-1"/>
        </w:rPr>
        <w:t>recertifications</w:t>
      </w:r>
      <w:r>
        <w:rPr>
          <w:spacing w:val="7"/>
        </w:rPr>
        <w:t> </w:t>
      </w:r>
      <w:r>
        <w:rPr>
          <w:spacing w:val="-1"/>
        </w:rPr>
        <w:t>meters</w:t>
      </w:r>
      <w:r>
        <w:rPr>
          <w:spacing w:val="8"/>
        </w:rPr>
        <w:t> </w:t>
      </w:r>
      <w:r>
        <w:rPr>
          <w:spacing w:val="-1"/>
        </w:rPr>
        <w:t>at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terminal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determine</w:t>
      </w:r>
      <w:r>
        <w:rPr>
          <w:spacing w:val="8"/>
        </w:rPr>
        <w:t> </w:t>
      </w:r>
      <w:r>
        <w:rPr/>
        <w:t>Linearity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uncertainty</w:t>
      </w:r>
      <w:r>
        <w:rPr>
          <w:spacing w:val="101"/>
        </w:rPr>
        <w:t> </w:t>
      </w:r>
      <w:r>
        <w:rPr>
          <w:spacing w:val="-1"/>
        </w:rPr>
        <w:t>associated</w:t>
      </w:r>
      <w:r>
        <w:rPr/>
        <w:t> </w:t>
      </w:r>
      <w:r>
        <w:rPr>
          <w:spacing w:val="-1"/>
        </w:rPr>
        <w:t>with</w:t>
      </w:r>
      <w:r>
        <w:rPr/>
        <w:t> the </w:t>
      </w:r>
      <w:r>
        <w:rPr>
          <w:spacing w:val="-1"/>
        </w:rPr>
        <w:t>flow</w:t>
      </w:r>
      <w:r>
        <w:rPr>
          <w:spacing w:val="2"/>
        </w:rPr>
        <w:t> </w:t>
      </w:r>
      <w:r>
        <w:rPr>
          <w:spacing w:val="-1"/>
        </w:rPr>
        <w:t>meters.</w:t>
      </w:r>
    </w:p>
    <w:p>
      <w:pPr>
        <w:pStyle w:val="BodyText"/>
        <w:numPr>
          <w:ilvl w:val="0"/>
          <w:numId w:val="127"/>
        </w:numPr>
        <w:tabs>
          <w:tab w:pos="501" w:val="left" w:leader="none"/>
        </w:tabs>
        <w:spacing w:line="293" w:lineRule="exact" w:before="0" w:after="0"/>
        <w:ind w:left="500" w:right="0" w:hanging="360"/>
        <w:jc w:val="left"/>
      </w:pPr>
      <w:r>
        <w:rPr>
          <w:spacing w:val="-1"/>
        </w:rPr>
        <w:t>Ensure </w:t>
      </w:r>
      <w:r>
        <w:rPr/>
        <w:t>that </w:t>
      </w:r>
      <w:r>
        <w:rPr>
          <w:spacing w:val="-1"/>
        </w:rPr>
        <w:t>meters</w:t>
      </w:r>
      <w:r>
        <w:rPr>
          <w:spacing w:val="1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proven for</w:t>
      </w:r>
      <w:r>
        <w:rPr>
          <w:spacing w:val="-2"/>
        </w:rPr>
        <w:t> </w:t>
      </w:r>
      <w:r>
        <w:rPr/>
        <w:t>every export or</w:t>
      </w:r>
      <w:r>
        <w:rPr>
          <w:spacing w:val="1"/>
        </w:rPr>
        <w:t> </w:t>
      </w:r>
      <w:r>
        <w:rPr>
          <w:spacing w:val="-1"/>
        </w:rPr>
        <w:t>refinery</w:t>
      </w:r>
      <w:r>
        <w:rPr/>
        <w:t> </w:t>
      </w:r>
      <w:r>
        <w:rPr>
          <w:spacing w:val="-1"/>
        </w:rPr>
        <w:t>delivery</w:t>
      </w:r>
      <w:r>
        <w:rPr/>
        <w:t> operations.</w:t>
      </w:r>
    </w:p>
    <w:p>
      <w:pPr>
        <w:pStyle w:val="BodyText"/>
        <w:numPr>
          <w:ilvl w:val="0"/>
          <w:numId w:val="127"/>
        </w:numPr>
        <w:tabs>
          <w:tab w:pos="501" w:val="left" w:leader="none"/>
        </w:tabs>
        <w:spacing w:line="293" w:lineRule="exact" w:before="0" w:after="0"/>
        <w:ind w:left="500" w:right="0" w:hanging="360"/>
        <w:jc w:val="left"/>
      </w:pPr>
      <w:r>
        <w:rPr>
          <w:spacing w:val="-1"/>
        </w:rPr>
        <w:t>Issues</w:t>
      </w:r>
      <w:r>
        <w:rPr/>
        <w:t> </w:t>
      </w:r>
      <w:r>
        <w:rPr>
          <w:spacing w:val="-1"/>
        </w:rPr>
        <w:t>Certificate</w:t>
      </w:r>
      <w:r>
        <w:rPr/>
        <w:t> of </w:t>
      </w:r>
      <w:r>
        <w:rPr>
          <w:spacing w:val="-1"/>
        </w:rPr>
        <w:t>Quantity</w:t>
      </w:r>
      <w:r>
        <w:rPr/>
        <w:t> and </w:t>
      </w:r>
      <w:r>
        <w:rPr>
          <w:spacing w:val="-1"/>
        </w:rPr>
        <w:t>Quality</w:t>
      </w:r>
      <w:r>
        <w:rPr/>
        <w:t> for</w:t>
      </w:r>
      <w:r>
        <w:rPr>
          <w:spacing w:val="-1"/>
        </w:rPr>
        <w:t> </w:t>
      </w:r>
      <w:r>
        <w:rPr/>
        <w:t>each </w:t>
      </w:r>
      <w:r>
        <w:rPr>
          <w:spacing w:val="-1"/>
        </w:rPr>
        <w:t>Export</w:t>
      </w:r>
      <w:r>
        <w:rPr/>
        <w:t> or </w:t>
      </w:r>
      <w:r>
        <w:rPr>
          <w:spacing w:val="-1"/>
        </w:rPr>
        <w:t>Refinery</w:t>
      </w:r>
      <w:r>
        <w:rPr>
          <w:spacing w:val="2"/>
        </w:rPr>
        <w:t> </w:t>
      </w:r>
      <w:r>
        <w:rPr>
          <w:spacing w:val="-2"/>
        </w:rPr>
        <w:t>Delivery.</w:t>
      </w:r>
    </w:p>
    <w:p>
      <w:pPr>
        <w:pStyle w:val="BodyText"/>
        <w:numPr>
          <w:ilvl w:val="0"/>
          <w:numId w:val="127"/>
        </w:numPr>
        <w:tabs>
          <w:tab w:pos="501" w:val="left" w:leader="none"/>
        </w:tabs>
        <w:spacing w:line="240" w:lineRule="auto" w:before="0" w:after="0"/>
        <w:ind w:left="500" w:right="139" w:hanging="360"/>
        <w:jc w:val="left"/>
      </w:pPr>
      <w:r>
        <w:rPr>
          <w:spacing w:val="-1"/>
        </w:rPr>
        <w:t>Carryout</w:t>
      </w:r>
      <w:r>
        <w:rPr/>
        <w:t>  </w:t>
      </w:r>
      <w:r>
        <w:rPr>
          <w:spacing w:val="-1"/>
        </w:rPr>
        <w:t>mid-month,</w:t>
      </w:r>
      <w:r>
        <w:rPr>
          <w:spacing w:val="59"/>
        </w:rPr>
        <w:t> </w:t>
      </w:r>
      <w:r>
        <w:rPr>
          <w:spacing w:val="-1"/>
        </w:rPr>
        <w:t>month-end</w:t>
      </w:r>
      <w:r>
        <w:rPr>
          <w:spacing w:val="59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>
          <w:spacing w:val="-1"/>
        </w:rPr>
        <w:t>year-end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Material</w:t>
      </w:r>
      <w:r>
        <w:rPr>
          <w:spacing w:val="59"/>
        </w:rPr>
        <w:t> </w:t>
      </w:r>
      <w:r>
        <w:rPr>
          <w:spacing w:val="-1"/>
        </w:rPr>
        <w:t>Balance</w:t>
      </w:r>
      <w:r>
        <w:rPr>
          <w:spacing w:val="58"/>
        </w:rPr>
        <w:t> </w:t>
      </w:r>
      <w:r>
        <w:rPr/>
        <w:t>reconciliation</w:t>
      </w:r>
      <w:r>
        <w:rPr>
          <w:spacing w:val="60"/>
        </w:rPr>
        <w:t> </w:t>
      </w:r>
      <w:r>
        <w:rPr/>
        <w:t>using</w:t>
      </w:r>
      <w:r>
        <w:rPr>
          <w:spacing w:val="60"/>
        </w:rPr>
        <w:t> </w:t>
      </w:r>
      <w:r>
        <w:rPr/>
        <w:t>the</w:t>
      </w:r>
      <w:r>
        <w:rPr>
          <w:spacing w:val="77"/>
        </w:rPr>
        <w:t> </w:t>
      </w:r>
      <w:r>
        <w:rPr>
          <w:spacing w:val="-1"/>
        </w:rPr>
        <w:t>mechanism</w:t>
      </w:r>
      <w:r>
        <w:rPr/>
        <w:t> of </w:t>
      </w:r>
      <w:r>
        <w:rPr>
          <w:spacing w:val="-1"/>
        </w:rPr>
        <w:t>[Closing</w:t>
      </w:r>
      <w:r>
        <w:rPr/>
        <w:t> Stock +</w:t>
      </w:r>
      <w:r>
        <w:rPr>
          <w:spacing w:val="-2"/>
        </w:rPr>
        <w:t> </w:t>
      </w:r>
      <w:r>
        <w:rPr/>
        <w:t>Lifting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Opening</w:t>
      </w:r>
      <w:r>
        <w:rPr>
          <w:spacing w:val="2"/>
        </w:rPr>
        <w:t> </w:t>
      </w:r>
      <w:r>
        <w:rPr>
          <w:spacing w:val="-1"/>
        </w:rPr>
        <w:t>Stock].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76" w:lineRule="exact"/>
        <w:ind w:left="140" w:right="0"/>
        <w:jc w:val="left"/>
        <w:rPr>
          <w:b w:val="0"/>
          <w:bCs w:val="0"/>
        </w:rPr>
      </w:pPr>
      <w:r>
        <w:rPr>
          <w:spacing w:val="-1"/>
        </w:rPr>
        <w:t>Reconciliation</w:t>
      </w:r>
      <w:r>
        <w:rPr/>
        <w:t> </w:t>
      </w:r>
      <w:r>
        <w:rPr>
          <w:spacing w:val="-1"/>
        </w:rPr>
        <w:t>between</w:t>
      </w:r>
      <w:r>
        <w:rPr>
          <w:spacing w:val="2"/>
        </w:rPr>
        <w:t> </w:t>
      </w:r>
      <w:r>
        <w:rPr/>
        <w:t>all </w:t>
      </w:r>
      <w:r>
        <w:rPr>
          <w:spacing w:val="-1"/>
        </w:rPr>
        <w:t>Measurements</w:t>
      </w:r>
      <w:r>
        <w:rPr>
          <w:b w:val="0"/>
        </w:rPr>
      </w:r>
    </w:p>
    <w:p>
      <w:pPr>
        <w:pStyle w:val="BodyText"/>
        <w:numPr>
          <w:ilvl w:val="0"/>
          <w:numId w:val="127"/>
        </w:numPr>
        <w:tabs>
          <w:tab w:pos="501" w:val="left" w:leader="none"/>
        </w:tabs>
        <w:spacing w:line="266" w:lineRule="exact" w:before="0" w:after="0"/>
        <w:ind w:left="500" w:right="0" w:hanging="360"/>
        <w:jc w:val="left"/>
      </w:pPr>
      <w:r>
        <w:rPr/>
        <w:t>At the </w:t>
      </w:r>
      <w:r>
        <w:rPr>
          <w:spacing w:val="-1"/>
        </w:rPr>
        <w:t>end</w:t>
      </w:r>
      <w:r>
        <w:rPr/>
        <w:t> of</w:t>
      </w:r>
      <w:r>
        <w:rPr>
          <w:spacing w:val="-1"/>
        </w:rPr>
        <w:t> </w:t>
      </w:r>
      <w:r>
        <w:rPr/>
        <w:t>the month,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reconciliation</w:t>
      </w:r>
      <w:r>
        <w:rPr/>
        <w:t> is </w:t>
      </w:r>
      <w:r>
        <w:rPr>
          <w:spacing w:val="-1"/>
        </w:rPr>
        <w:t>conducted</w:t>
      </w:r>
      <w:r>
        <w:rPr/>
        <w:t> </w:t>
      </w:r>
      <w:r>
        <w:rPr>
          <w:spacing w:val="-1"/>
        </w:rPr>
        <w:t>as</w:t>
      </w:r>
      <w:r>
        <w:rPr/>
        <w:t> follows:</w:t>
      </w:r>
    </w:p>
    <w:p>
      <w:pPr>
        <w:pStyle w:val="BodyText"/>
        <w:numPr>
          <w:ilvl w:val="1"/>
          <w:numId w:val="127"/>
        </w:numPr>
        <w:tabs>
          <w:tab w:pos="861" w:val="left" w:leader="none"/>
        </w:tabs>
        <w:spacing w:line="277" w:lineRule="exact" w:before="0" w:after="0"/>
        <w:ind w:left="860" w:right="0" w:hanging="360"/>
        <w:jc w:val="left"/>
      </w:pPr>
      <w:r>
        <w:rPr>
          <w:spacing w:val="-1"/>
        </w:rPr>
        <w:t>Between</w:t>
      </w:r>
      <w:r>
        <w:rPr>
          <w:spacing w:val="-5"/>
        </w:rPr>
        <w:t> Well</w:t>
      </w:r>
      <w:r>
        <w:rPr/>
        <w:t> </w:t>
      </w:r>
      <w:r>
        <w:rPr>
          <w:spacing w:val="-1"/>
        </w:rPr>
        <w:t>Head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Flow Station </w:t>
      </w:r>
      <w:r>
        <w:rPr>
          <w:spacing w:val="-1"/>
        </w:rPr>
        <w:t>Measurement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Reservoir </w:t>
      </w:r>
      <w:r>
        <w:rPr/>
        <w:t>Management.</w:t>
      </w:r>
    </w:p>
    <w:p>
      <w:pPr>
        <w:pStyle w:val="BodyText"/>
        <w:numPr>
          <w:ilvl w:val="1"/>
          <w:numId w:val="127"/>
        </w:numPr>
        <w:tabs>
          <w:tab w:pos="861" w:val="left" w:leader="none"/>
        </w:tabs>
        <w:spacing w:line="304" w:lineRule="exact" w:before="0" w:after="0"/>
        <w:ind w:left="860" w:right="0" w:hanging="360"/>
        <w:jc w:val="left"/>
      </w:pPr>
      <w:r>
        <w:rPr>
          <w:spacing w:val="-1"/>
        </w:rPr>
        <w:t>Between</w:t>
      </w:r>
      <w:r>
        <w:rPr/>
        <w:t> Flow </w:t>
      </w:r>
      <w:r>
        <w:rPr>
          <w:spacing w:val="-1"/>
        </w:rPr>
        <w:t>station</w:t>
      </w:r>
      <w:r>
        <w:rPr/>
        <w:t> and</w:t>
      </w:r>
      <w:r>
        <w:rPr>
          <w:spacing w:val="-5"/>
        </w:rPr>
        <w:t> </w:t>
      </w:r>
      <w:r>
        <w:rPr>
          <w:spacing w:val="-3"/>
        </w:rPr>
        <w:t>Terminal</w:t>
      </w:r>
      <w:r>
        <w:rPr/>
        <w:t> </w:t>
      </w:r>
      <w:r>
        <w:rPr>
          <w:spacing w:val="-1"/>
        </w:rPr>
        <w:t>Measurement</w:t>
      </w:r>
      <w:r>
        <w:rPr>
          <w:spacing w:val="2"/>
        </w:rPr>
        <w:t> </w:t>
      </w:r>
      <w:r>
        <w:rPr/>
        <w:t>to </w:t>
      </w:r>
      <w:r>
        <w:rPr>
          <w:spacing w:val="-1"/>
        </w:rPr>
        <w:t>ensure </w:t>
      </w:r>
      <w:r>
        <w:rPr/>
        <w:t>mass </w:t>
      </w:r>
      <w:r>
        <w:rPr>
          <w:spacing w:val="-1"/>
        </w:rPr>
        <w:t>balance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127"/>
        </w:numPr>
        <w:tabs>
          <w:tab w:pos="556" w:val="left" w:leader="none"/>
        </w:tabs>
        <w:spacing w:line="265" w:lineRule="exact" w:before="0" w:after="0"/>
        <w:ind w:left="555" w:right="0" w:hanging="415"/>
        <w:jc w:val="left"/>
      </w:pPr>
      <w:r>
        <w:rPr/>
        <w:t>The</w:t>
      </w:r>
      <w:r>
        <w:rPr>
          <w:spacing w:val="-2"/>
        </w:rPr>
        <w:t> </w:t>
      </w:r>
      <w:r>
        <w:rPr/>
        <w:t>following </w:t>
      </w:r>
      <w:r>
        <w:rPr>
          <w:spacing w:val="-1"/>
        </w:rPr>
        <w:t>Performance Evaluations</w:t>
      </w:r>
      <w:r>
        <w:rPr/>
        <w:t> are</w:t>
      </w:r>
      <w:r>
        <w:rPr>
          <w:spacing w:val="-2"/>
        </w:rPr>
        <w:t> </w:t>
      </w:r>
      <w:r>
        <w:rPr>
          <w:spacing w:val="-1"/>
        </w:rPr>
        <w:t>also</w:t>
      </w:r>
      <w:r>
        <w:rPr>
          <w:spacing w:val="2"/>
        </w:rPr>
        <w:t> </w:t>
      </w:r>
      <w:r>
        <w:rPr>
          <w:spacing w:val="-1"/>
        </w:rPr>
        <w:t>conducted</w:t>
      </w:r>
      <w:r>
        <w:rPr/>
        <w:t> </w:t>
      </w:r>
      <w:r>
        <w:rPr>
          <w:spacing w:val="-1"/>
        </w:rPr>
        <w:t>every</w:t>
      </w:r>
      <w:r>
        <w:rPr/>
        <w:t> month:</w:t>
      </w:r>
    </w:p>
    <w:p>
      <w:pPr>
        <w:pStyle w:val="BodyText"/>
        <w:numPr>
          <w:ilvl w:val="1"/>
          <w:numId w:val="127"/>
        </w:numPr>
        <w:tabs>
          <w:tab w:pos="861" w:val="left" w:leader="none"/>
        </w:tabs>
        <w:spacing w:line="276" w:lineRule="exact" w:before="0" w:after="0"/>
        <w:ind w:left="860" w:right="0" w:hanging="360"/>
        <w:jc w:val="left"/>
      </w:pPr>
      <w:r>
        <w:rPr>
          <w:spacing w:val="-1"/>
        </w:rPr>
        <w:t>Production</w:t>
      </w:r>
      <w:r>
        <w:rPr/>
        <w:t> quota vs </w:t>
      </w:r>
      <w:r>
        <w:rPr>
          <w:spacing w:val="-1"/>
        </w:rPr>
        <w:t>Flow</w:t>
      </w:r>
      <w:r>
        <w:rPr/>
        <w:t> </w:t>
      </w:r>
      <w:r>
        <w:rPr>
          <w:spacing w:val="-1"/>
        </w:rPr>
        <w:t>station</w:t>
      </w:r>
      <w:r>
        <w:rPr/>
        <w:t> </w:t>
      </w:r>
      <w:r>
        <w:rPr>
          <w:spacing w:val="-1"/>
        </w:rPr>
        <w:t>Production</w:t>
      </w:r>
      <w:r>
        <w:rPr/>
        <w:t> to </w:t>
      </w:r>
      <w:r>
        <w:rPr>
          <w:spacing w:val="-1"/>
        </w:rPr>
        <w:t>ascertain</w:t>
      </w:r>
      <w:r>
        <w:rPr/>
        <w:t> compliance</w:t>
      </w:r>
      <w:r>
        <w:rPr>
          <w:spacing w:val="-1"/>
        </w:rPr>
        <w:t> </w:t>
      </w:r>
      <w:r>
        <w:rPr/>
        <w:t>with</w:t>
      </w:r>
      <w:r>
        <w:rPr>
          <w:spacing w:val="2"/>
        </w:rPr>
        <w:t> </w:t>
      </w:r>
      <w:r>
        <w:rPr/>
        <w:t>OPEC quota</w:t>
      </w:r>
    </w:p>
    <w:p>
      <w:pPr>
        <w:pStyle w:val="BodyText"/>
        <w:numPr>
          <w:ilvl w:val="1"/>
          <w:numId w:val="127"/>
        </w:numPr>
        <w:tabs>
          <w:tab w:pos="861" w:val="left" w:leader="none"/>
        </w:tabs>
        <w:spacing w:line="276" w:lineRule="exact" w:before="31" w:after="0"/>
        <w:ind w:left="860" w:right="136" w:hanging="360"/>
        <w:jc w:val="left"/>
      </w:pPr>
      <w:r>
        <w:rPr>
          <w:spacing w:val="-7"/>
        </w:rPr>
        <w:t>TAR</w:t>
      </w:r>
      <w:r>
        <w:rPr>
          <w:spacing w:val="-3"/>
        </w:rPr>
        <w:t> </w:t>
      </w:r>
      <w:r>
        <w:rPr/>
        <w:t>vs</w:t>
      </w:r>
      <w:r>
        <w:rPr>
          <w:spacing w:val="-3"/>
        </w:rPr>
        <w:t> </w:t>
      </w:r>
      <w:r>
        <w:rPr/>
        <w:t>Flow</w:t>
      </w:r>
      <w:r>
        <w:rPr>
          <w:spacing w:val="-5"/>
        </w:rPr>
        <w:t> </w:t>
      </w:r>
      <w:r>
        <w:rPr/>
        <w:t>station</w:t>
      </w:r>
      <w:r>
        <w:rPr>
          <w:spacing w:val="-5"/>
        </w:rPr>
        <w:t> </w:t>
      </w:r>
      <w:r>
        <w:rPr>
          <w:spacing w:val="-1"/>
        </w:rPr>
        <w:t>Production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ensure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>
          <w:spacing w:val="-1"/>
        </w:rPr>
        <w:t>utilisation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Production</w:t>
      </w:r>
      <w:r>
        <w:rPr>
          <w:spacing w:val="-3"/>
        </w:rPr>
        <w:t> </w:t>
      </w:r>
      <w:r>
        <w:rPr>
          <w:spacing w:val="-1"/>
        </w:rPr>
        <w:t>quota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within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69"/>
        </w:rPr>
        <w:t> </w:t>
      </w:r>
      <w:r>
        <w:rPr>
          <w:spacing w:val="-1"/>
        </w:rPr>
        <w:t>approved</w:t>
      </w:r>
      <w:r>
        <w:rPr/>
        <w:t> </w:t>
      </w:r>
      <w:r>
        <w:rPr>
          <w:spacing w:val="-1"/>
        </w:rPr>
        <w:t>technical</w:t>
      </w:r>
      <w:r>
        <w:rPr/>
        <w:t> limits of the</w:t>
      </w:r>
      <w:r>
        <w:rPr>
          <w:spacing w:val="-1"/>
        </w:rPr>
        <w:t> well</w:t>
      </w:r>
      <w:r>
        <w:rPr/>
        <w:t> or </w:t>
      </w:r>
      <w:r>
        <w:rPr>
          <w:spacing w:val="-2"/>
        </w:rPr>
        <w:t>reservoir.</w:t>
      </w:r>
    </w:p>
    <w:p>
      <w:pPr>
        <w:spacing w:after="0" w:line="276" w:lineRule="exact"/>
        <w:jc w:val="left"/>
        <w:sectPr>
          <w:pgSz w:w="12240" w:h="15840"/>
          <w:pgMar w:header="720" w:footer="1079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58"/>
        </w:numPr>
        <w:tabs>
          <w:tab w:pos="861" w:val="left" w:leader="none"/>
        </w:tabs>
        <w:spacing w:line="240" w:lineRule="auto" w:before="49" w:after="0"/>
        <w:ind w:left="860" w:right="0" w:hanging="720"/>
        <w:jc w:val="both"/>
      </w:pPr>
      <w:bookmarkStart w:name="_bookmark215" w:id="276"/>
      <w:bookmarkEnd w:id="276"/>
      <w:r>
        <w:rPr/>
      </w:r>
      <w:bookmarkStart w:name="_bookmark215" w:id="277"/>
      <w:bookmarkEnd w:id="277"/>
      <w:r>
        <w:rPr>
          <w:color w:val="0E4660"/>
          <w:spacing w:val="-1"/>
        </w:rPr>
        <w:t>O</w:t>
      </w:r>
      <w:r>
        <w:rPr>
          <w:color w:val="0E4660"/>
          <w:spacing w:val="-1"/>
        </w:rPr>
        <w:t>verview</w:t>
      </w:r>
      <w:r>
        <w:rPr>
          <w:color w:val="0E4660"/>
          <w:spacing w:val="-18"/>
        </w:rPr>
        <w:t> </w:t>
      </w:r>
      <w:r>
        <w:rPr>
          <w:color w:val="0E4660"/>
        </w:rPr>
        <w:t>of</w:t>
      </w:r>
      <w:r>
        <w:rPr>
          <w:color w:val="0E4660"/>
          <w:spacing w:val="-17"/>
        </w:rPr>
        <w:t> </w:t>
      </w:r>
      <w:r>
        <w:rPr>
          <w:color w:val="0E4660"/>
          <w:spacing w:val="-1"/>
        </w:rPr>
        <w:t>Oil</w:t>
      </w:r>
      <w:r>
        <w:rPr>
          <w:color w:val="0E4660"/>
          <w:spacing w:val="-18"/>
        </w:rPr>
        <w:t> </w:t>
      </w:r>
      <w:r>
        <w:rPr>
          <w:color w:val="0E4660"/>
        </w:rPr>
        <w:t>and</w:t>
      </w:r>
      <w:r>
        <w:rPr>
          <w:color w:val="0E4660"/>
          <w:spacing w:val="-17"/>
        </w:rPr>
        <w:t> </w:t>
      </w:r>
      <w:r>
        <w:rPr>
          <w:color w:val="0E4660"/>
        </w:rPr>
        <w:t>Gas</w:t>
      </w:r>
      <w:r>
        <w:rPr>
          <w:color w:val="0E4660"/>
          <w:spacing w:val="-18"/>
        </w:rPr>
        <w:t> </w:t>
      </w:r>
      <w:r>
        <w:rPr>
          <w:color w:val="0E4660"/>
          <w:spacing w:val="-1"/>
        </w:rPr>
        <w:t>Project</w:t>
      </w:r>
      <w:r>
        <w:rPr>
          <w:color w:val="0E4660"/>
          <w:spacing w:val="-17"/>
        </w:rPr>
        <w:t> </w:t>
      </w:r>
      <w:r>
        <w:rPr>
          <w:color w:val="0E4660"/>
          <w:spacing w:val="-1"/>
        </w:rPr>
        <w:t>and</w:t>
      </w:r>
      <w:r>
        <w:rPr>
          <w:color w:val="0E4660"/>
          <w:spacing w:val="-15"/>
        </w:rPr>
        <w:t> </w:t>
      </w:r>
      <w:r>
        <w:rPr>
          <w:color w:val="0E4660"/>
          <w:spacing w:val="-1"/>
        </w:rPr>
        <w:t>Production</w:t>
      </w:r>
      <w:r>
        <w:rPr>
          <w:color w:val="0E4660"/>
          <w:spacing w:val="-15"/>
        </w:rPr>
        <w:t> </w:t>
      </w:r>
      <w:r>
        <w:rPr>
          <w:color w:val="0E4660"/>
          <w:spacing w:val="-1"/>
        </w:rPr>
        <w:t>Costs</w:t>
      </w:r>
      <w:r>
        <w:rPr/>
      </w:r>
    </w:p>
    <w:p>
      <w:pPr>
        <w:pStyle w:val="BodyText"/>
        <w:spacing w:line="240" w:lineRule="auto" w:before="275"/>
        <w:ind w:left="140" w:right="144" w:firstLine="0"/>
        <w:jc w:val="both"/>
      </w:pPr>
      <w:r>
        <w:rPr>
          <w:spacing w:val="-1"/>
        </w:rPr>
        <w:t>Projects</w:t>
      </w:r>
      <w:r>
        <w:rPr>
          <w:spacing w:val="17"/>
        </w:rPr>
        <w:t> </w:t>
      </w:r>
      <w:r>
        <w:rPr>
          <w:spacing w:val="-1"/>
        </w:rPr>
        <w:t>development</w:t>
      </w:r>
      <w:r>
        <w:rPr>
          <w:spacing w:val="17"/>
        </w:rPr>
        <w:t> </w:t>
      </w:r>
      <w:r>
        <w:rPr/>
        <w:t>in</w:t>
      </w:r>
      <w:r>
        <w:rPr>
          <w:spacing w:val="21"/>
        </w:rPr>
        <w:t> </w:t>
      </w:r>
      <w:r>
        <w:rPr/>
        <w:t>the</w:t>
      </w:r>
      <w:r>
        <w:rPr>
          <w:spacing w:val="16"/>
        </w:rPr>
        <w:t> </w:t>
      </w:r>
      <w:r>
        <w:rPr/>
        <w:t>oil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gas</w:t>
      </w:r>
      <w:r>
        <w:rPr>
          <w:spacing w:val="16"/>
        </w:rPr>
        <w:t> </w:t>
      </w:r>
      <w:r>
        <w:rPr/>
        <w:t>sector</w:t>
      </w:r>
      <w:r>
        <w:rPr>
          <w:spacing w:val="16"/>
        </w:rPr>
        <w:t> </w:t>
      </w:r>
      <w:r>
        <w:rPr/>
        <w:t>cut</w:t>
      </w:r>
      <w:r>
        <w:rPr>
          <w:spacing w:val="17"/>
        </w:rPr>
        <w:t> </w:t>
      </w:r>
      <w:r>
        <w:rPr>
          <w:spacing w:val="-1"/>
        </w:rPr>
        <w:t>across</w:t>
      </w:r>
      <w:r>
        <w:rPr>
          <w:spacing w:val="16"/>
        </w:rPr>
        <w:t> </w:t>
      </w:r>
      <w:r>
        <w:rPr>
          <w:spacing w:val="-1"/>
        </w:rPr>
        <w:t>upstream,</w:t>
      </w:r>
      <w:r>
        <w:rPr>
          <w:spacing w:val="17"/>
        </w:rPr>
        <w:t> </w:t>
      </w:r>
      <w:r>
        <w:rPr/>
        <w:t>midstream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downstream</w:t>
      </w:r>
      <w:r>
        <w:rPr>
          <w:spacing w:val="81"/>
        </w:rPr>
        <w:t> </w:t>
      </w:r>
      <w:r>
        <w:rPr/>
        <w:t>with funding </w:t>
      </w:r>
      <w:r>
        <w:rPr>
          <w:spacing w:val="-1"/>
        </w:rPr>
        <w:t>from</w:t>
      </w:r>
      <w:r>
        <w:rPr/>
        <w:t> both the </w:t>
      </w:r>
      <w:r>
        <w:rPr>
          <w:spacing w:val="-1"/>
        </w:rPr>
        <w:t>government</w:t>
      </w:r>
      <w:r>
        <w:rPr/>
        <w:t> and the</w:t>
      </w:r>
      <w:r>
        <w:rPr>
          <w:spacing w:val="-1"/>
        </w:rPr>
        <w:t> </w:t>
      </w:r>
      <w:r>
        <w:rPr/>
        <w:t>private</w:t>
      </w:r>
      <w:r>
        <w:rPr>
          <w:spacing w:val="-1"/>
        </w:rPr>
        <w:t> </w:t>
      </w:r>
      <w:r>
        <w:rPr>
          <w:spacing w:val="-3"/>
        </w:rPr>
        <w:t>sector.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40" w:firstLine="0"/>
        <w:jc w:val="both"/>
      </w:pPr>
      <w:r>
        <w:rPr>
          <w:spacing w:val="-1"/>
        </w:rPr>
        <w:t>Furthermore,</w:t>
      </w:r>
      <w:r>
        <w:rPr>
          <w:spacing w:val="30"/>
        </w:rPr>
        <w:t> </w:t>
      </w:r>
      <w:r>
        <w:rPr/>
        <w:t>production</w:t>
      </w:r>
      <w:r>
        <w:rPr>
          <w:spacing w:val="30"/>
        </w:rPr>
        <w:t> </w:t>
      </w:r>
      <w:r>
        <w:rPr>
          <w:spacing w:val="-1"/>
        </w:rPr>
        <w:t>costs</w:t>
      </w:r>
      <w:r>
        <w:rPr>
          <w:spacing w:val="31"/>
        </w:rPr>
        <w:t> </w:t>
      </w:r>
      <w:r>
        <w:rPr>
          <w:spacing w:val="-1"/>
        </w:rPr>
        <w:t>arising</w:t>
      </w:r>
      <w:r>
        <w:rPr>
          <w:spacing w:val="31"/>
        </w:rPr>
        <w:t> </w:t>
      </w:r>
      <w:r>
        <w:rPr>
          <w:spacing w:val="-1"/>
        </w:rPr>
        <w:t>from</w:t>
      </w:r>
      <w:r>
        <w:rPr>
          <w:spacing w:val="31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production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crude</w:t>
      </w:r>
      <w:r>
        <w:rPr>
          <w:spacing w:val="30"/>
        </w:rPr>
        <w:t> </w:t>
      </w:r>
      <w:r>
        <w:rPr/>
        <w:t>oil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gas</w:t>
      </w:r>
      <w:r>
        <w:rPr>
          <w:spacing w:val="31"/>
        </w:rPr>
        <w:t> </w:t>
      </w:r>
      <w:r>
        <w:rPr/>
        <w:t>are</w:t>
      </w:r>
      <w:r>
        <w:rPr>
          <w:spacing w:val="30"/>
        </w:rPr>
        <w:t> </w:t>
      </w:r>
      <w:r>
        <w:rPr>
          <w:spacing w:val="-1"/>
        </w:rPr>
        <w:t>funded</w:t>
      </w:r>
      <w:r>
        <w:rPr>
          <w:spacing w:val="30"/>
        </w:rPr>
        <w:t> </w:t>
      </w:r>
      <w:r>
        <w:rPr/>
        <w:t>by</w:t>
      </w:r>
      <w:r>
        <w:rPr>
          <w:spacing w:val="73"/>
        </w:rPr>
        <w:t> </w:t>
      </w:r>
      <w:r>
        <w:rPr/>
        <w:t>p</w:t>
      </w:r>
      <w:r>
        <w:rPr>
          <w:spacing w:val="-1"/>
        </w:rPr>
        <w:t>a</w:t>
      </w:r>
      <w:r>
        <w:rPr/>
        <w:t>rti</w:t>
      </w:r>
      <w:r>
        <w:rPr>
          <w:spacing w:val="-1"/>
        </w:rPr>
        <w:t>e</w:t>
      </w:r>
      <w:r>
        <w:rPr/>
        <w:t>s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a</w:t>
      </w:r>
      <w:r>
        <w:rPr>
          <w:spacing w:val="22"/>
        </w:rPr>
        <w:t> </w:t>
      </w:r>
      <w:r>
        <w:rPr/>
        <w:t>typi</w:t>
      </w:r>
      <w:r>
        <w:rPr>
          <w:spacing w:val="-1"/>
        </w:rPr>
        <w:t>ca</w:t>
      </w:r>
      <w:r>
        <w:rPr/>
        <w:t>l</w:t>
      </w:r>
      <w:r>
        <w:rPr>
          <w:spacing w:val="24"/>
        </w:rPr>
        <w:t> </w:t>
      </w:r>
      <w:r>
        <w:rPr/>
        <w:t>pro</w:t>
      </w:r>
      <w:r>
        <w:rPr>
          <w:spacing w:val="1"/>
        </w:rPr>
        <w:t>d</w:t>
      </w:r>
      <w:r>
        <w:rPr/>
        <w:t>u</w:t>
      </w:r>
      <w:r>
        <w:rPr>
          <w:spacing w:val="-1"/>
        </w:rPr>
        <w:t>c</w:t>
      </w:r>
      <w:r>
        <w:rPr/>
        <w:t>tion</w:t>
      </w:r>
      <w:r>
        <w:rPr>
          <w:spacing w:val="23"/>
        </w:rPr>
        <w:t> </w:t>
      </w:r>
      <w:r>
        <w:rPr>
          <w:spacing w:val="-1"/>
        </w:rPr>
        <w:t>a</w:t>
      </w:r>
      <w:r>
        <w:rPr/>
        <w:t>r</w:t>
      </w:r>
      <w:r>
        <w:rPr>
          <w:spacing w:val="-2"/>
        </w:rPr>
        <w:t>r</w:t>
      </w:r>
      <w:r>
        <w:rPr>
          <w:spacing w:val="-1"/>
        </w:rPr>
        <w:t>a</w:t>
      </w:r>
      <w:r>
        <w:rPr/>
        <w:t>n</w:t>
      </w:r>
      <w:r>
        <w:rPr>
          <w:spacing w:val="2"/>
        </w:rPr>
        <w:t>g</w:t>
      </w:r>
      <w:r>
        <w:rPr>
          <w:spacing w:val="-1"/>
        </w:rPr>
        <w:t>e</w:t>
      </w:r>
      <w:r>
        <w:rPr/>
        <w:t>ment</w:t>
      </w:r>
      <w:r>
        <w:rPr>
          <w:spacing w:val="26"/>
        </w:rPr>
        <w:t> </w:t>
      </w:r>
      <w:r>
        <w:rPr/>
        <w:t>–</w:t>
      </w:r>
      <w:r>
        <w:rPr>
          <w:spacing w:val="24"/>
        </w:rPr>
        <w:t> </w:t>
      </w:r>
      <w:r>
        <w:rPr/>
        <w:t>su</w:t>
      </w:r>
      <w:r>
        <w:rPr>
          <w:spacing w:val="-1"/>
        </w:rPr>
        <w:t>c</w:t>
      </w:r>
      <w:r>
        <w:rPr/>
        <w:t>h</w:t>
      </w:r>
      <w:r>
        <w:rPr>
          <w:spacing w:val="23"/>
        </w:rPr>
        <w:t> </w:t>
      </w:r>
      <w:r>
        <w:rPr>
          <w:spacing w:val="-1"/>
        </w:rPr>
        <w:t>a</w:t>
      </w:r>
      <w:r>
        <w:rPr/>
        <w:t>s</w:t>
      </w:r>
      <w:r>
        <w:rPr>
          <w:spacing w:val="24"/>
        </w:rPr>
        <w:t> </w:t>
      </w:r>
      <w:r>
        <w:rPr/>
        <w:t>J</w:t>
      </w:r>
      <w:r>
        <w:rPr>
          <w:spacing w:val="-32"/>
        </w:rPr>
        <w:t>V</w:t>
      </w:r>
      <w:r>
        <w:rPr/>
        <w:t>,</w:t>
      </w:r>
      <w:r>
        <w:rPr>
          <w:spacing w:val="23"/>
        </w:rPr>
        <w:t> </w:t>
      </w:r>
      <w:r>
        <w:rPr/>
        <w:t>PSC,</w:t>
      </w:r>
      <w:r>
        <w:rPr>
          <w:spacing w:val="23"/>
        </w:rPr>
        <w:t> </w:t>
      </w:r>
      <w:r>
        <w:rPr/>
        <w:t>Sole</w:t>
      </w:r>
      <w:r>
        <w:rPr>
          <w:spacing w:val="23"/>
        </w:rPr>
        <w:t> </w:t>
      </w:r>
      <w:r>
        <w:rPr/>
        <w:t>Ri</w:t>
      </w:r>
      <w:r>
        <w:rPr>
          <w:spacing w:val="-2"/>
        </w:rPr>
        <w:t>s</w:t>
      </w:r>
      <w:r>
        <w:rPr/>
        <w:t>k,</w:t>
      </w:r>
      <w:r>
        <w:rPr>
          <w:spacing w:val="23"/>
        </w:rPr>
        <w:t> </w:t>
      </w:r>
      <w:r>
        <w:rPr/>
        <w:t>M</w:t>
      </w:r>
      <w:r>
        <w:rPr>
          <w:spacing w:val="-1"/>
        </w:rPr>
        <w:t>a</w:t>
      </w:r>
      <w:r>
        <w:rPr>
          <w:spacing w:val="-6"/>
        </w:rPr>
        <w:t>r</w:t>
      </w:r>
      <w:r>
        <w:rPr/>
        <w:t>ginal</w:t>
      </w:r>
      <w:r>
        <w:rPr>
          <w:spacing w:val="23"/>
        </w:rPr>
        <w:t> </w:t>
      </w:r>
      <w:r>
        <w:rPr/>
        <w:t>Fields</w:t>
      </w:r>
      <w:r>
        <w:rPr>
          <w:spacing w:val="24"/>
        </w:rPr>
        <w:t> </w:t>
      </w:r>
      <w:r>
        <w:rPr>
          <w:spacing w:val="-1"/>
        </w:rPr>
        <w:t>a</w:t>
      </w:r>
      <w:r>
        <w:rPr/>
        <w:t>nd</w:t>
      </w:r>
      <w:r>
        <w:rPr/>
        <w:t> </w:t>
      </w:r>
      <w:r>
        <w:rPr>
          <w:spacing w:val="-1"/>
        </w:rPr>
        <w:t>Service Contract.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table </w:t>
      </w:r>
      <w:r>
        <w:rPr>
          <w:spacing w:val="-1"/>
        </w:rPr>
        <w:t>below</w:t>
      </w:r>
      <w:r>
        <w:rPr/>
        <w:t> shows the typical cost </w:t>
      </w:r>
      <w:r>
        <w:rPr>
          <w:spacing w:val="-1"/>
        </w:rPr>
        <w:t>across</w:t>
      </w:r>
      <w:r>
        <w:rPr/>
        <w:t> the production </w:t>
      </w:r>
      <w:r>
        <w:rPr>
          <w:spacing w:val="-1"/>
        </w:rPr>
        <w:t>arrangement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216" w:id="278"/>
      <w:bookmarkEnd w:id="278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42: </w:t>
      </w:r>
      <w:r>
        <w:rPr>
          <w:rFonts w:ascii="Times New Roman"/>
          <w:i/>
          <w:color w:val="0D2841"/>
          <w:spacing w:val="-1"/>
          <w:sz w:val="24"/>
        </w:rPr>
        <w:t>Production</w:t>
      </w:r>
      <w:r>
        <w:rPr>
          <w:rFonts w:ascii="Times New Roman"/>
          <w:i/>
          <w:color w:val="0D2841"/>
          <w:sz w:val="24"/>
        </w:rPr>
        <w:t> Cost and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z w:val="24"/>
        </w:rPr>
        <w:t>Funding Parties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6"/>
        <w:gridCol w:w="1791"/>
        <w:gridCol w:w="2696"/>
        <w:gridCol w:w="3260"/>
      </w:tblGrid>
      <w:tr>
        <w:trPr>
          <w:trHeight w:val="562" w:hRule="exact"/>
        </w:trPr>
        <w:tc>
          <w:tcPr>
            <w:tcW w:w="1606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2" w:right="23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</w:t>
            </w:r>
          </w:p>
        </w:tc>
        <w:tc>
          <w:tcPr>
            <w:tcW w:w="179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Parties</w:t>
            </w:r>
          </w:p>
        </w:tc>
        <w:tc>
          <w:tcPr>
            <w:tcW w:w="269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Funding </w:t>
            </w:r>
            <w:r>
              <w:rPr>
                <w:rFonts w:ascii="Times New Roman"/>
                <w:spacing w:val="-1"/>
                <w:sz w:val="24"/>
              </w:rPr>
              <w:t>Parties</w:t>
            </w:r>
          </w:p>
        </w:tc>
        <w:tc>
          <w:tcPr>
            <w:tcW w:w="326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Governments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</w:t>
            </w:r>
          </w:p>
        </w:tc>
      </w:tr>
      <w:tr>
        <w:trPr>
          <w:trHeight w:val="1460" w:hRule="exact"/>
        </w:trPr>
        <w:tc>
          <w:tcPr>
            <w:tcW w:w="160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Joint 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nture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(JV)</w:t>
            </w:r>
          </w:p>
        </w:tc>
        <w:tc>
          <w:tcPr>
            <w:tcW w:w="17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28"/>
              </w:numPr>
              <w:tabs>
                <w:tab w:pos="463" w:val="left" w:leader="none"/>
              </w:tabs>
              <w:spacing w:line="292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Government</w:t>
            </w:r>
          </w:p>
          <w:p>
            <w:pPr>
              <w:pStyle w:val="ListParagraph"/>
              <w:numPr>
                <w:ilvl w:val="0"/>
                <w:numId w:val="128"/>
              </w:numPr>
              <w:tabs>
                <w:tab w:pos="463" w:val="left" w:leader="none"/>
                <w:tab w:pos="1412" w:val="left" w:leader="none"/>
              </w:tabs>
              <w:spacing w:line="240" w:lineRule="auto" w:before="1" w:after="0"/>
              <w:ind w:left="462" w:right="9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  <w:tab/>
            </w: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partner/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Operators</w:t>
            </w:r>
          </w:p>
        </w:tc>
        <w:tc>
          <w:tcPr>
            <w:tcW w:w="269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Through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Calling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partner/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based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interest.</w:t>
            </w:r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29"/>
              </w:numPr>
              <w:tabs>
                <w:tab w:pos="463" w:val="left" w:leader="none"/>
              </w:tabs>
              <w:spacing w:line="292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Equity 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and Gas</w:t>
            </w:r>
          </w:p>
          <w:p>
            <w:pPr>
              <w:pStyle w:val="ListParagraph"/>
              <w:numPr>
                <w:ilvl w:val="0"/>
                <w:numId w:val="129"/>
              </w:numPr>
              <w:tabs>
                <w:tab w:pos="463" w:val="left" w:leader="none"/>
              </w:tabs>
              <w:spacing w:line="293" w:lineRule="exact" w:before="1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  <w:p>
            <w:pPr>
              <w:pStyle w:val="ListParagraph"/>
              <w:numPr>
                <w:ilvl w:val="0"/>
                <w:numId w:val="129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FIRS </w:t>
            </w:r>
            <w:r>
              <w:rPr>
                <w:rFonts w:ascii="Times New Roman"/>
                <w:spacing w:val="-1"/>
                <w:sz w:val="24"/>
              </w:rPr>
              <w:t>PPT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</w:p>
          <w:p>
            <w:pPr>
              <w:pStyle w:val="ListParagraph"/>
              <w:numPr>
                <w:ilvl w:val="0"/>
                <w:numId w:val="129"/>
              </w:numPr>
              <w:tabs>
                <w:tab w:pos="463" w:val="left" w:leader="none"/>
                <w:tab w:pos="1441" w:val="left" w:leader="none"/>
                <w:tab w:pos="2717" w:val="left" w:leader="none"/>
              </w:tabs>
              <w:spacing w:line="240" w:lineRule="auto" w:before="0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  <w:tab/>
            </w:r>
            <w:r>
              <w:rPr>
                <w:rFonts w:ascii="Times New Roman"/>
                <w:w w:val="95"/>
                <w:sz w:val="24"/>
              </w:rPr>
              <w:t>statutory</w:t>
              <w:tab/>
            </w:r>
            <w:r>
              <w:rPr>
                <w:rFonts w:ascii="Times New Roman"/>
                <w:sz w:val="24"/>
              </w:rPr>
              <w:t>cash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</w:p>
        </w:tc>
      </w:tr>
      <w:tr>
        <w:trPr>
          <w:trHeight w:val="1166" w:hRule="exact"/>
        </w:trPr>
        <w:tc>
          <w:tcPr>
            <w:tcW w:w="16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43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(PSC)</w:t>
            </w:r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30"/>
              </w:numPr>
              <w:tabs>
                <w:tab w:pos="463" w:val="left" w:leader="none"/>
              </w:tabs>
              <w:spacing w:line="291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Government</w:t>
            </w:r>
          </w:p>
          <w:p>
            <w:pPr>
              <w:pStyle w:val="ListParagraph"/>
              <w:numPr>
                <w:ilvl w:val="0"/>
                <w:numId w:val="130"/>
              </w:numPr>
              <w:tabs>
                <w:tab w:pos="463" w:val="left" w:leader="none"/>
              </w:tabs>
              <w:spacing w:line="240" w:lineRule="auto" w:before="0" w:after="0"/>
              <w:ind w:left="462" w:right="37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PSC </w:t>
            </w:r>
            <w:r>
              <w:rPr>
                <w:rFonts w:ascii="Times New Roman"/>
                <w:spacing w:val="-1"/>
                <w:sz w:val="24"/>
              </w:rPr>
              <w:t>partner/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Operators</w:t>
            </w:r>
          </w:p>
        </w:tc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solely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by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recovered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cost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oil.</w:t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31"/>
              </w:numPr>
              <w:tabs>
                <w:tab w:pos="463" w:val="left" w:leader="none"/>
              </w:tabs>
              <w:spacing w:line="291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z w:val="24"/>
              </w:rPr>
              <w:t> Oil</w:t>
            </w:r>
          </w:p>
          <w:p>
            <w:pPr>
              <w:pStyle w:val="ListParagraph"/>
              <w:numPr>
                <w:ilvl w:val="0"/>
                <w:numId w:val="131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7"/>
                <w:sz w:val="24"/>
              </w:rPr>
              <w:t>Tax</w:t>
            </w:r>
            <w:r>
              <w:rPr>
                <w:rFonts w:ascii="Times New Roman"/>
                <w:sz w:val="24"/>
              </w:rPr>
              <w:t> Oil</w:t>
            </w:r>
          </w:p>
          <w:p>
            <w:pPr>
              <w:pStyle w:val="ListParagraph"/>
              <w:numPr>
                <w:ilvl w:val="0"/>
                <w:numId w:val="131"/>
              </w:numPr>
              <w:tabs>
                <w:tab w:pos="463" w:val="left" w:leader="none"/>
                <w:tab w:pos="1441" w:val="left" w:leader="none"/>
                <w:tab w:pos="2717" w:val="left" w:leader="none"/>
              </w:tabs>
              <w:spacing w:line="240" w:lineRule="auto" w:before="1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  <w:tab/>
            </w:r>
            <w:r>
              <w:rPr>
                <w:rFonts w:ascii="Times New Roman"/>
                <w:w w:val="95"/>
                <w:sz w:val="24"/>
              </w:rPr>
              <w:t>statutory</w:t>
              <w:tab/>
            </w:r>
            <w:r>
              <w:rPr>
                <w:rFonts w:ascii="Times New Roman"/>
                <w:sz w:val="24"/>
              </w:rPr>
              <w:t>cash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</w:p>
        </w:tc>
      </w:tr>
      <w:tr>
        <w:trPr>
          <w:trHeight w:val="838" w:hRule="exact"/>
        </w:trPr>
        <w:tc>
          <w:tcPr>
            <w:tcW w:w="16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Sole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Marginal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Fields</w:t>
            </w:r>
          </w:p>
        </w:tc>
        <w:tc>
          <w:tcPr>
            <w:tcW w:w="17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Operators</w:t>
            </w:r>
          </w:p>
        </w:tc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 is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z w:val="24"/>
              </w:rPr>
              <w:t> sole</w:t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32"/>
              </w:numPr>
              <w:tabs>
                <w:tab w:pos="463" w:val="left" w:leader="none"/>
              </w:tabs>
              <w:spacing w:line="292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Statutory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</w:p>
        </w:tc>
      </w:tr>
    </w:tbl>
    <w:p>
      <w:pPr>
        <w:pStyle w:val="BodyText"/>
        <w:spacing w:line="268" w:lineRule="exact"/>
        <w:ind w:left="140" w:right="0" w:firstLine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6" w:firstLine="0"/>
        <w:jc w:val="both"/>
      </w:pPr>
      <w:r>
        <w:rPr/>
        <w:t>The</w:t>
      </w:r>
      <w:r>
        <w:rPr>
          <w:spacing w:val="42"/>
        </w:rPr>
        <w:t> </w:t>
      </w:r>
      <w:r>
        <w:rPr>
          <w:spacing w:val="-1"/>
        </w:rPr>
        <w:t>government</w:t>
      </w:r>
      <w:r>
        <w:rPr>
          <w:spacing w:val="43"/>
        </w:rPr>
        <w:t> </w:t>
      </w:r>
      <w:r>
        <w:rPr/>
        <w:t>policies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practice</w:t>
      </w:r>
      <w:r>
        <w:rPr>
          <w:spacing w:val="42"/>
        </w:rPr>
        <w:t> </w:t>
      </w:r>
      <w:r>
        <w:rPr/>
        <w:t>on</w:t>
      </w:r>
      <w:r>
        <w:rPr>
          <w:spacing w:val="45"/>
        </w:rPr>
        <w:t> </w:t>
      </w:r>
      <w:r>
        <w:rPr>
          <w:spacing w:val="-1"/>
        </w:rPr>
        <w:t>cost</w:t>
      </w:r>
      <w:r>
        <w:rPr>
          <w:spacing w:val="46"/>
        </w:rPr>
        <w:t> </w:t>
      </w:r>
      <w:r>
        <w:rPr/>
        <w:t>monitoring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/>
        <w:t>risk</w:t>
      </w:r>
      <w:r>
        <w:rPr>
          <w:spacing w:val="50"/>
        </w:rPr>
        <w:t> </w:t>
      </w:r>
      <w:r>
        <w:rPr>
          <w:spacing w:val="-1"/>
        </w:rPr>
        <w:t>management</w:t>
      </w:r>
      <w:r>
        <w:rPr>
          <w:spacing w:val="42"/>
        </w:rPr>
        <w:t> </w:t>
      </w:r>
      <w:r>
        <w:rPr/>
        <w:t>to</w:t>
      </w:r>
      <w:r>
        <w:rPr>
          <w:spacing w:val="46"/>
        </w:rPr>
        <w:t> </w:t>
      </w:r>
      <w:r>
        <w:rPr>
          <w:spacing w:val="-1"/>
        </w:rPr>
        <w:t>avoid</w:t>
      </w:r>
      <w:r>
        <w:rPr>
          <w:spacing w:val="67"/>
        </w:rPr>
        <w:t> </w:t>
      </w:r>
      <w:r>
        <w:rPr>
          <w:spacing w:val="-1"/>
        </w:rPr>
        <w:t>revenue</w:t>
      </w:r>
      <w:r>
        <w:rPr>
          <w:spacing w:val="-2"/>
        </w:rPr>
        <w:t> </w:t>
      </w:r>
      <w:r>
        <w:rPr/>
        <w:t>loss are</w:t>
      </w:r>
      <w:r>
        <w:rPr>
          <w:spacing w:val="-2"/>
        </w:rPr>
        <w:t> </w:t>
      </w:r>
      <w:r>
        <w:rPr/>
        <w:t>discussed in the</w:t>
      </w:r>
      <w:r>
        <w:rPr>
          <w:spacing w:val="-1"/>
        </w:rPr>
        <w:t> </w:t>
      </w:r>
      <w:r>
        <w:rPr/>
        <w:t>following </w:t>
      </w:r>
      <w:r>
        <w:rPr>
          <w:spacing w:val="-1"/>
        </w:rPr>
        <w:t>subsection</w:t>
      </w:r>
      <w:r>
        <w:rPr/>
        <w:t> of</w:t>
      </w:r>
      <w:r>
        <w:rPr>
          <w:spacing w:val="-1"/>
        </w:rPr>
        <w:t> </w:t>
      </w:r>
      <w:r>
        <w:rPr/>
        <w:t>this </w:t>
      </w:r>
      <w:r>
        <w:rPr>
          <w:spacing w:val="-1"/>
        </w:rPr>
        <w:t>report.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217" w:id="279"/>
      <w:bookmarkEnd w:id="279"/>
      <w:r>
        <w:rPr/>
      </w:r>
      <w:bookmarkStart w:name="_bookmark217" w:id="280"/>
      <w:bookmarkEnd w:id="280"/>
      <w:r>
        <w:rPr>
          <w:color w:val="0E4660"/>
          <w:spacing w:val="-1"/>
        </w:rPr>
        <w:t>G</w:t>
      </w:r>
      <w:r>
        <w:rPr>
          <w:color w:val="0E4660"/>
          <w:spacing w:val="-1"/>
        </w:rPr>
        <w:t>overnment</w:t>
      </w:r>
      <w:r>
        <w:rPr>
          <w:color w:val="0E4660"/>
          <w:spacing w:val="-11"/>
        </w:rPr>
        <w:t> </w:t>
      </w:r>
      <w:r>
        <w:rPr>
          <w:color w:val="0E4660"/>
        </w:rPr>
        <w:t>Policies</w:t>
      </w:r>
      <w:r>
        <w:rPr>
          <w:color w:val="0E4660"/>
          <w:spacing w:val="-12"/>
        </w:rPr>
        <w:t> </w:t>
      </w:r>
      <w:r>
        <w:rPr>
          <w:color w:val="0E4660"/>
        </w:rPr>
        <w:t>and</w:t>
      </w:r>
      <w:r>
        <w:rPr>
          <w:color w:val="0E4660"/>
          <w:spacing w:val="-10"/>
        </w:rPr>
        <w:t> </w:t>
      </w:r>
      <w:r>
        <w:rPr>
          <w:color w:val="0E4660"/>
        </w:rPr>
        <w:t>Practice</w:t>
      </w:r>
      <w:r>
        <w:rPr>
          <w:color w:val="0E4660"/>
          <w:spacing w:val="-11"/>
        </w:rPr>
        <w:t> </w:t>
      </w:r>
      <w:r>
        <w:rPr>
          <w:color w:val="0E4660"/>
        </w:rPr>
        <w:t>on</w:t>
      </w:r>
      <w:r>
        <w:rPr>
          <w:color w:val="0E4660"/>
          <w:spacing w:val="-8"/>
        </w:rPr>
        <w:t> </w:t>
      </w:r>
      <w:r>
        <w:rPr>
          <w:color w:val="0E4660"/>
        </w:rPr>
        <w:t>Cost</w:t>
      </w:r>
      <w:r>
        <w:rPr>
          <w:color w:val="0E4660"/>
          <w:spacing w:val="-11"/>
        </w:rPr>
        <w:t> </w:t>
      </w:r>
      <w:r>
        <w:rPr>
          <w:color w:val="0E4660"/>
          <w:spacing w:val="-1"/>
        </w:rPr>
        <w:t>Monitoring</w:t>
      </w:r>
      <w:r>
        <w:rPr/>
      </w:r>
    </w:p>
    <w:p>
      <w:pPr>
        <w:pStyle w:val="BodyText"/>
        <w:spacing w:line="240" w:lineRule="auto" w:before="275"/>
        <w:ind w:left="140" w:right="137" w:firstLine="0"/>
        <w:jc w:val="both"/>
      </w:pPr>
      <w:r>
        <w:rPr>
          <w:spacing w:val="-1"/>
        </w:rPr>
        <w:t>There</w:t>
      </w:r>
      <w:r>
        <w:rPr/>
        <w:t> are </w:t>
      </w:r>
      <w:r>
        <w:rPr>
          <w:spacing w:val="-1"/>
        </w:rPr>
        <w:t>various</w:t>
      </w:r>
      <w:r>
        <w:rPr>
          <w:spacing w:val="2"/>
        </w:rPr>
        <w:t> </w:t>
      </w:r>
      <w:r>
        <w:rPr/>
        <w:t>mechanisms</w:t>
      </w:r>
      <w:r>
        <w:rPr>
          <w:spacing w:val="2"/>
        </w:rPr>
        <w:t> </w:t>
      </w:r>
      <w:r>
        <w:rPr>
          <w:spacing w:val="-1"/>
        </w:rPr>
        <w:t>instituted</w:t>
      </w:r>
      <w:r>
        <w:rPr>
          <w:spacing w:val="1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government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ensuring</w:t>
      </w:r>
      <w:r>
        <w:rPr>
          <w:spacing w:val="2"/>
        </w:rPr>
        <w:t> </w:t>
      </w:r>
      <w:r>
        <w:rPr>
          <w:spacing w:val="-1"/>
        </w:rPr>
        <w:t>effective</w:t>
      </w:r>
      <w:r>
        <w:rPr>
          <w:spacing w:val="1"/>
        </w:rPr>
        <w:t> </w:t>
      </w:r>
      <w:r>
        <w:rPr>
          <w:spacing w:val="-1"/>
        </w:rPr>
        <w:t>cost</w:t>
      </w:r>
      <w:r>
        <w:rPr>
          <w:spacing w:val="2"/>
        </w:rPr>
        <w:t> </w:t>
      </w:r>
      <w:r>
        <w:rPr/>
        <w:t>monitoring</w:t>
      </w:r>
      <w:r>
        <w:rPr>
          <w:spacing w:val="75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oil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sector</w:t>
      </w:r>
      <w:r>
        <w:rPr>
          <w:spacing w:val="13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Nigeria.</w:t>
      </w:r>
      <w:r>
        <w:rPr>
          <w:spacing w:val="14"/>
        </w:rPr>
        <w:t> </w:t>
      </w:r>
      <w:r>
        <w:rPr>
          <w:spacing w:val="-1"/>
        </w:rPr>
        <w:t>Such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mechanisms</w:t>
      </w:r>
      <w:r>
        <w:rPr>
          <w:spacing w:val="14"/>
        </w:rPr>
        <w:t> </w:t>
      </w:r>
      <w:r>
        <w:rPr>
          <w:spacing w:val="-1"/>
        </w:rPr>
        <w:t>are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budgeting,</w:t>
      </w:r>
      <w:r>
        <w:rPr>
          <w:spacing w:val="14"/>
        </w:rPr>
        <w:t> </w:t>
      </w:r>
      <w:r>
        <w:rPr>
          <w:spacing w:val="-1"/>
        </w:rPr>
        <w:t>budget</w:t>
      </w:r>
      <w:r>
        <w:rPr>
          <w:spacing w:val="14"/>
        </w:rPr>
        <w:t> </w:t>
      </w:r>
      <w:r>
        <w:rPr>
          <w:spacing w:val="-1"/>
        </w:rPr>
        <w:t>performance</w:t>
      </w:r>
      <w:r>
        <w:rPr>
          <w:spacing w:val="77"/>
        </w:rPr>
        <w:t> </w:t>
      </w:r>
      <w:r>
        <w:rPr>
          <w:spacing w:val="-3"/>
        </w:rPr>
        <w:t>review,</w:t>
      </w:r>
      <w:r>
        <w:rPr/>
        <w:t> </w:t>
      </w:r>
      <w:r>
        <w:rPr>
          <w:spacing w:val="-1"/>
        </w:rPr>
        <w:t>cost</w:t>
      </w:r>
      <w:r>
        <w:rPr/>
        <w:t> </w:t>
      </w:r>
      <w:r>
        <w:rPr>
          <w:spacing w:val="-1"/>
        </w:rPr>
        <w:t>verification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transaction</w:t>
      </w:r>
      <w:r>
        <w:rPr/>
        <w:t> due</w:t>
      </w:r>
      <w:r>
        <w:rPr>
          <w:spacing w:val="-1"/>
        </w:rPr>
        <w:t> diligence,</w:t>
      </w:r>
      <w:r>
        <w:rPr>
          <w:spacing w:val="1"/>
        </w:rPr>
        <w:t> </w:t>
      </w:r>
      <w:r>
        <w:rPr/>
        <w:t>pre-audit of </w:t>
      </w:r>
      <w:r>
        <w:rPr>
          <w:spacing w:val="-1"/>
        </w:rPr>
        <w:t>expenditure,</w:t>
      </w:r>
      <w:r>
        <w:rPr/>
        <w:t> </w:t>
      </w:r>
      <w:r>
        <w:rPr>
          <w:spacing w:val="-1"/>
        </w:rPr>
        <w:t>among</w:t>
      </w:r>
      <w:r>
        <w:rPr/>
        <w:t> others.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45" w:firstLine="0"/>
        <w:jc w:val="both"/>
      </w:pPr>
      <w:r>
        <w:rPr>
          <w:spacing w:val="-5"/>
        </w:rPr>
        <w:t>Tahe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highlights</w:t>
      </w:r>
      <w:r>
        <w:rPr>
          <w:spacing w:val="2"/>
        </w:rPr>
        <w:t> </w:t>
      </w:r>
      <w:r>
        <w:rPr/>
        <w:t>some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institutional</w:t>
      </w:r>
      <w:r>
        <w:rPr>
          <w:spacing w:val="2"/>
        </w:rPr>
        <w:t> </w:t>
      </w:r>
      <w:r>
        <w:rPr>
          <w:spacing w:val="-1"/>
        </w:rPr>
        <w:t>policies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practices</w:t>
      </w:r>
      <w:r>
        <w:rPr>
          <w:spacing w:val="2"/>
        </w:rPr>
        <w:t> </w:t>
      </w:r>
      <w:r>
        <w:rPr/>
        <w:t>on</w:t>
      </w:r>
      <w:r>
        <w:rPr>
          <w:spacing w:val="4"/>
        </w:rPr>
        <w:t> </w:t>
      </w:r>
      <w:r>
        <w:rPr/>
        <w:t>cost</w:t>
      </w:r>
      <w:r>
        <w:rPr>
          <w:spacing w:val="2"/>
        </w:rPr>
        <w:t> </w:t>
      </w:r>
      <w:r>
        <w:rPr/>
        <w:t>monitoring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oil</w:t>
      </w:r>
      <w:r>
        <w:rPr>
          <w:spacing w:val="7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sector</w:t>
      </w:r>
      <w:r>
        <w:rPr>
          <w:spacing w:val="1"/>
        </w:rPr>
        <w:t> </w:t>
      </w:r>
      <w:r>
        <w:rPr/>
        <w:t>in </w:t>
      </w:r>
      <w:r>
        <w:rPr>
          <w:spacing w:val="-1"/>
        </w:rPr>
        <w:t>Nigeria.</w:t>
      </w:r>
    </w:p>
    <w:p>
      <w:pPr>
        <w:spacing w:after="0" w:line="240" w:lineRule="auto"/>
        <w:jc w:val="both"/>
        <w:sectPr>
          <w:pgSz w:w="12240" w:h="15840"/>
          <w:pgMar w:header="720" w:footer="1079" w:top="2020" w:bottom="126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218" w:id="281"/>
      <w:bookmarkEnd w:id="281"/>
      <w:r>
        <w:rPr/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Table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43: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Institutional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Policies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 and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Practices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 on</w:t>
      </w:r>
      <w:r>
        <w:rPr>
          <w:rFonts w:ascii="Times New Roman" w:hAnsi="Times New Roman" w:cs="Times New Roman" w:eastAsia="Times New Roman"/>
          <w:i/>
          <w:color w:val="0D2841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Cost Monitoring</w:t>
      </w:r>
      <w:r>
        <w:rPr>
          <w:rFonts w:ascii="Times New Roman" w:hAnsi="Times New Roman" w:cs="Times New Roman" w:eastAsia="Times New Roman"/>
          <w:i/>
          <w:color w:val="0D2841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Economy-Wide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3121"/>
        <w:gridCol w:w="7427"/>
      </w:tblGrid>
      <w:tr>
        <w:trPr>
          <w:trHeight w:val="288" w:hRule="exact"/>
        </w:trPr>
        <w:tc>
          <w:tcPr>
            <w:tcW w:w="2405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Institution</w:t>
            </w:r>
          </w:p>
        </w:tc>
        <w:tc>
          <w:tcPr>
            <w:tcW w:w="312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Legal</w:t>
            </w:r>
            <w:r>
              <w:rPr>
                <w:rFonts w:ascii="Times New Roman"/>
                <w:sz w:val="24"/>
              </w:rPr>
              <w:t> Framewor</w:t>
            </w:r>
            <w:r>
              <w:rPr>
                <w:rFonts w:ascii="Times New Roman"/>
                <w:b/>
                <w:sz w:val="24"/>
              </w:rPr>
              <w:t>k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42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Expectations/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Instrument</w:t>
            </w:r>
          </w:p>
        </w:tc>
      </w:tr>
      <w:tr>
        <w:trPr>
          <w:trHeight w:val="1701" w:hRule="exact"/>
        </w:trPr>
        <w:tc>
          <w:tcPr>
            <w:tcW w:w="240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Assembly</w:t>
            </w:r>
            <w:r>
              <w:rPr>
                <w:rFonts w:ascii="Times New Roman"/>
                <w:spacing w:val="2"/>
                <w:sz w:val="24"/>
              </w:rPr>
              <w:t> </w:t>
            </w:r>
            <w:hyperlink w:history="true" w:anchor="_bookmark219">
              <w:r>
                <w:rPr>
                  <w:rFonts w:ascii="Times New Roman"/>
                  <w:spacing w:val="1"/>
                  <w:position w:val="9"/>
                  <w:sz w:val="16"/>
                </w:rPr>
                <w:t>100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312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100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Constitution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Republic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Nigeria,</w:t>
            </w:r>
            <w:r>
              <w:rPr>
                <w:rFonts w:ascii="Times New Roman"/>
                <w:sz w:val="24"/>
              </w:rPr>
              <w:t> 1999 </w:t>
            </w:r>
            <w:r>
              <w:rPr>
                <w:rFonts w:ascii="Times New Roman"/>
                <w:spacing w:val="-1"/>
                <w:sz w:val="24"/>
              </w:rPr>
              <w:t>(as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amended)</w:t>
            </w:r>
            <w:hyperlink w:history="true" w:anchor="_bookmark220">
              <w:r>
                <w:rPr>
                  <w:rFonts w:ascii="Times New Roman"/>
                  <w:spacing w:val="-1"/>
                  <w:position w:val="9"/>
                  <w:sz w:val="16"/>
                </w:rPr>
                <w:t>101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74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33"/>
              </w:numPr>
              <w:tabs>
                <w:tab w:pos="463" w:val="left" w:leader="none"/>
              </w:tabs>
              <w:spacing w:line="240" w:lineRule="auto" w:before="0" w:after="0"/>
              <w:ind w:left="462" w:right="9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Standing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Committee</w:t>
            </w:r>
            <w:hyperlink w:history="true" w:anchor="_bookmark221">
              <w:r>
                <w:rPr>
                  <w:rFonts w:ascii="Times New Roman"/>
                  <w:spacing w:val="-1"/>
                  <w:position w:val="9"/>
                  <w:sz w:val="16"/>
                </w:rPr>
                <w:t>102</w:t>
              </w:r>
            </w:hyperlink>
            <w:r>
              <w:rPr>
                <w:rFonts w:ascii="Times New Roman"/>
                <w:position w:val="9"/>
                <w:sz w:val="16"/>
              </w:rPr>
              <w:t> 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Petroleum: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9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oversight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functions</w:t>
            </w:r>
          </w:p>
          <w:p>
            <w:pPr>
              <w:pStyle w:val="ListParagraph"/>
              <w:numPr>
                <w:ilvl w:val="0"/>
                <w:numId w:val="133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Committee: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</w:t>
            </w:r>
            <w:r>
              <w:rPr>
                <w:rFonts w:ascii="Times New Roman"/>
                <w:spacing w:val="-1"/>
                <w:sz w:val="24"/>
              </w:rPr>
              <w:t>reviewing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money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public spending.</w:t>
            </w:r>
          </w:p>
        </w:tc>
      </w:tr>
      <w:tr>
        <w:trPr>
          <w:trHeight w:val="4772" w:hRule="exact"/>
        </w:trPr>
        <w:tc>
          <w:tcPr>
            <w:tcW w:w="2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040" w:val="left" w:leader="none"/>
                <w:tab w:pos="2088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  <w:tab/>
            </w:r>
            <w:r>
              <w:rPr>
                <w:rFonts w:ascii="Times New Roman"/>
                <w:sz w:val="24"/>
              </w:rPr>
              <w:t>Ministry</w:t>
              <w:tab/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</w:p>
        </w:tc>
        <w:tc>
          <w:tcPr>
            <w:tcW w:w="31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920" w:val="left" w:leader="none"/>
                <w:tab w:pos="1330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Office</w:t>
              <w:tab/>
            </w:r>
            <w:r>
              <w:rPr>
                <w:rFonts w:ascii="Times New Roman"/>
                <w:sz w:val="24"/>
              </w:rPr>
              <w:t>of</w:t>
              <w:tab/>
              <w:t>the  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Accountant-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General</w:t>
            </w:r>
            <w:r>
              <w:rPr>
                <w:rFonts w:ascii="Times New Roman"/>
                <w:sz w:val="24"/>
              </w:rPr>
              <w:t> of the Federation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(OAGF)</w:t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10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z w:val="24"/>
              </w:rPr>
              <w:t> 2023</w:t>
            </w:r>
            <w:hyperlink w:history="true" w:anchor="_bookmark222">
              <w:r>
                <w:rPr>
                  <w:rFonts w:ascii="Times New Roman"/>
                  <w:position w:val="9"/>
                  <w:sz w:val="16"/>
                </w:rPr>
                <w:t>103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74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34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monthly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preparation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submission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Trial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Balance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IPSAS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IFRS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Accountant-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General</w:t>
            </w:r>
            <w:r>
              <w:rPr>
                <w:rFonts w:ascii="Times New Roman"/>
                <w:sz w:val="24"/>
              </w:rPr>
              <w:t> on or </w:t>
            </w:r>
            <w:r>
              <w:rPr>
                <w:rFonts w:ascii="Times New Roman"/>
                <w:spacing w:val="-1"/>
                <w:sz w:val="24"/>
              </w:rPr>
              <w:t>before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14th 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 month.</w:t>
            </w:r>
          </w:p>
          <w:p>
            <w:pPr>
              <w:pStyle w:val="ListParagraph"/>
              <w:numPr>
                <w:ilvl w:val="0"/>
                <w:numId w:val="134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timely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preparation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update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information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needed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Medium-Term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Revenue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(MTRF),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Medium-Term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(MTEF)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Medium-Term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Strategy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(MTSS).</w:t>
            </w:r>
          </w:p>
          <w:p>
            <w:pPr>
              <w:pStyle w:val="ListParagraph"/>
              <w:numPr>
                <w:ilvl w:val="0"/>
                <w:numId w:val="134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Regulations,</w:t>
            </w:r>
            <w:r>
              <w:rPr>
                <w:rFonts w:ascii="Times New Roman"/>
                <w:spacing w:val="9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Accounts/Accounting</w:t>
            </w:r>
            <w:r>
              <w:rPr>
                <w:rFonts w:ascii="Times New Roman"/>
                <w:sz w:val="24"/>
              </w:rPr>
              <w:t> Manual and </w:t>
            </w:r>
            <w:r>
              <w:rPr>
                <w:rFonts w:ascii="Times New Roman"/>
                <w:spacing w:val="-1"/>
                <w:sz w:val="24"/>
              </w:rPr>
              <w:t>extant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laws.</w:t>
            </w:r>
          </w:p>
          <w:p>
            <w:pPr>
              <w:pStyle w:val="ListParagraph"/>
              <w:numPr>
                <w:ilvl w:val="0"/>
                <w:numId w:val="134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existence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Query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unit/section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promptly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deal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queries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Unit,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Inspectorate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Department,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Accountant-General,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Office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Auditor-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General</w:t>
            </w:r>
            <w:r>
              <w:rPr>
                <w:rFonts w:ascii="Times New Roman"/>
                <w:sz w:val="24"/>
              </w:rPr>
              <w:t> and Public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Accounts </w:t>
            </w:r>
            <w:r>
              <w:rPr>
                <w:rFonts w:ascii="Times New Roman"/>
                <w:spacing w:val="-1"/>
                <w:sz w:val="24"/>
              </w:rPr>
              <w:t>Committee.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43" w:hRule="exact"/>
        </w:trPr>
        <w:tc>
          <w:tcPr>
            <w:tcW w:w="2405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121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7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33" w:lineRule="exact" w:before="137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19" w:id="282"/>
      <w:bookmarkEnd w:id="282"/>
      <w:r>
        <w:rPr/>
      </w:r>
      <w:r>
        <w:rPr>
          <w:rFonts w:ascii="Times New Roman"/>
          <w:i/>
          <w:position w:val="7"/>
          <w:sz w:val="13"/>
        </w:rPr>
        <w:t>100</w:t>
      </w:r>
      <w:r>
        <w:rPr>
          <w:rFonts w:ascii="Times New Roman"/>
          <w:i/>
          <w:spacing w:val="5"/>
          <w:position w:val="7"/>
          <w:sz w:val="13"/>
        </w:rPr>
        <w:t> </w:t>
      </w:r>
      <w:r>
        <w:rPr>
          <w:rFonts w:ascii="Times New Roman"/>
          <w:i/>
          <w:sz w:val="20"/>
        </w:rPr>
        <w:t>National</w:t>
      </w:r>
      <w:r>
        <w:rPr>
          <w:rFonts w:ascii="Times New Roman"/>
          <w:i/>
          <w:spacing w:val="-15"/>
          <w:sz w:val="20"/>
        </w:rPr>
        <w:t> </w:t>
      </w:r>
      <w:r>
        <w:rPr>
          <w:rFonts w:ascii="Times New Roman"/>
          <w:i/>
          <w:spacing w:val="-1"/>
          <w:sz w:val="20"/>
        </w:rPr>
        <w:t>Assembly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pacing w:val="-11"/>
          <w:sz w:val="20"/>
        </w:rPr>
        <w:t> </w:t>
      </w:r>
      <w:r>
        <w:rPr>
          <w:rFonts w:ascii="Times New Roman"/>
          <w:i/>
          <w:color w:val="467885"/>
          <w:spacing w:val="-11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https://nass.gov.ng/about/item/1548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28" w:lineRule="exact" w:before="7"/>
        <w:ind w:left="140" w:right="13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20" w:id="283"/>
      <w:bookmarkEnd w:id="283"/>
      <w:r>
        <w:rPr/>
      </w:r>
      <w:r>
        <w:rPr>
          <w:rFonts w:ascii="Times New Roman"/>
          <w:i/>
          <w:position w:val="7"/>
          <w:sz w:val="13"/>
        </w:rPr>
        <w:t>101</w:t>
      </w:r>
      <w:r>
        <w:rPr>
          <w:rFonts w:ascii="Times New Roman"/>
          <w:i/>
          <w:spacing w:val="23"/>
          <w:position w:val="7"/>
          <w:sz w:val="13"/>
        </w:rPr>
        <w:t> </w:t>
      </w:r>
      <w:r>
        <w:rPr>
          <w:rFonts w:ascii="Times New Roman"/>
          <w:i/>
          <w:sz w:val="20"/>
        </w:rPr>
        <w:t>Constitution</w:t>
      </w:r>
      <w:r>
        <w:rPr>
          <w:rFonts w:ascii="Times New Roman"/>
          <w:i/>
          <w:spacing w:val="5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4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5"/>
          <w:sz w:val="20"/>
        </w:rPr>
        <w:t> </w:t>
      </w:r>
      <w:r>
        <w:rPr>
          <w:rFonts w:ascii="Times New Roman"/>
          <w:i/>
          <w:spacing w:val="-1"/>
          <w:sz w:val="20"/>
        </w:rPr>
        <w:t>Federal</w:t>
      </w:r>
      <w:r>
        <w:rPr>
          <w:rFonts w:ascii="Times New Roman"/>
          <w:i/>
          <w:spacing w:val="3"/>
          <w:sz w:val="20"/>
        </w:rPr>
        <w:t> </w:t>
      </w:r>
      <w:r>
        <w:rPr>
          <w:rFonts w:ascii="Times New Roman"/>
          <w:i/>
          <w:sz w:val="20"/>
        </w:rPr>
        <w:t>Republic</w:t>
      </w:r>
      <w:r>
        <w:rPr>
          <w:rFonts w:ascii="Times New Roman"/>
          <w:i/>
          <w:spacing w:val="3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5"/>
          <w:sz w:val="20"/>
        </w:rPr>
        <w:t> </w:t>
      </w:r>
      <w:r>
        <w:rPr>
          <w:rFonts w:ascii="Times New Roman"/>
          <w:i/>
          <w:spacing w:val="-1"/>
          <w:sz w:val="20"/>
        </w:rPr>
        <w:t>Nigeria,</w:t>
      </w:r>
      <w:r>
        <w:rPr>
          <w:rFonts w:ascii="Times New Roman"/>
          <w:i/>
          <w:spacing w:val="11"/>
          <w:sz w:val="20"/>
        </w:rPr>
        <w:t> </w:t>
      </w:r>
      <w:r>
        <w:rPr>
          <w:rFonts w:ascii="Times New Roman"/>
          <w:i/>
          <w:sz w:val="20"/>
        </w:rPr>
        <w:t>1999</w:t>
      </w:r>
      <w:r>
        <w:rPr>
          <w:rFonts w:ascii="Times New Roman"/>
          <w:i/>
          <w:spacing w:val="4"/>
          <w:sz w:val="20"/>
        </w:rPr>
        <w:t> </w:t>
      </w:r>
      <w:r>
        <w:rPr>
          <w:rFonts w:ascii="Times New Roman"/>
          <w:i/>
          <w:sz w:val="20"/>
        </w:rPr>
        <w:t>(as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z w:val="20"/>
        </w:rPr>
        <w:t>amended)-</w:t>
      </w:r>
      <w:r>
        <w:rPr>
          <w:rFonts w:ascii="Times New Roman"/>
          <w:i/>
          <w:spacing w:val="4"/>
          <w:sz w:val="20"/>
        </w:rPr>
        <w:t> </w:t>
      </w:r>
      <w:r>
        <w:rPr>
          <w:rFonts w:ascii="Times New Roman"/>
          <w:i/>
          <w:color w:val="467885"/>
          <w:spacing w:val="4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https://nigeriareposit.nln.gov.ng/server/api/core/bitstreams/b62fb209-2716-48c4-b277-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170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f684ca18d29d/content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26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21" w:id="284"/>
      <w:bookmarkEnd w:id="284"/>
      <w:r>
        <w:rPr/>
      </w:r>
      <w:r>
        <w:rPr>
          <w:rFonts w:ascii="Times New Roman"/>
          <w:i/>
          <w:position w:val="7"/>
          <w:sz w:val="13"/>
        </w:rPr>
        <w:t>102</w:t>
      </w:r>
      <w:r>
        <w:rPr>
          <w:rFonts w:ascii="Times New Roman"/>
          <w:i/>
          <w:spacing w:val="-2"/>
          <w:position w:val="7"/>
          <w:sz w:val="13"/>
        </w:rPr>
        <w:t> </w:t>
      </w:r>
      <w:r>
        <w:rPr>
          <w:rFonts w:ascii="Times New Roman"/>
          <w:i/>
          <w:sz w:val="20"/>
        </w:rPr>
        <w:t>Standing</w:t>
      </w:r>
      <w:r>
        <w:rPr>
          <w:rFonts w:ascii="Times New Roman"/>
          <w:i/>
          <w:spacing w:val="-18"/>
          <w:sz w:val="20"/>
        </w:rPr>
        <w:t> </w:t>
      </w:r>
      <w:r>
        <w:rPr>
          <w:rFonts w:ascii="Times New Roman"/>
          <w:i/>
          <w:sz w:val="20"/>
        </w:rPr>
        <w:t>Committee-</w:t>
      </w:r>
      <w:r>
        <w:rPr>
          <w:rFonts w:ascii="Times New Roman"/>
          <w:i/>
          <w:spacing w:val="-18"/>
          <w:sz w:val="20"/>
        </w:rPr>
        <w:t> </w:t>
      </w:r>
      <w:r>
        <w:rPr>
          <w:rFonts w:ascii="Times New Roman"/>
          <w:i/>
          <w:color w:val="467885"/>
          <w:spacing w:val="-18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https://nass.gov.ng/documents/download/11073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33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22" w:id="285"/>
      <w:bookmarkEnd w:id="285"/>
      <w:r>
        <w:rPr/>
      </w:r>
      <w:r>
        <w:rPr>
          <w:rFonts w:ascii="Times New Roman"/>
          <w:i/>
          <w:position w:val="7"/>
          <w:sz w:val="13"/>
        </w:rPr>
        <w:t>103</w:t>
      </w:r>
      <w:r>
        <w:rPr>
          <w:rFonts w:ascii="Times New Roman"/>
          <w:i/>
          <w:spacing w:val="-1"/>
          <w:position w:val="7"/>
          <w:sz w:val="13"/>
        </w:rPr>
        <w:t> </w:t>
      </w:r>
      <w:r>
        <w:rPr>
          <w:rFonts w:ascii="Times New Roman"/>
          <w:i/>
          <w:sz w:val="20"/>
        </w:rPr>
        <w:t>Federal</w:t>
      </w:r>
      <w:r>
        <w:rPr>
          <w:rFonts w:ascii="Times New Roman"/>
          <w:i/>
          <w:spacing w:val="-18"/>
          <w:sz w:val="20"/>
        </w:rPr>
        <w:t> </w:t>
      </w:r>
      <w:r>
        <w:rPr>
          <w:rFonts w:ascii="Times New Roman"/>
          <w:i/>
          <w:sz w:val="20"/>
        </w:rPr>
        <w:t>Government</w:t>
      </w:r>
      <w:r>
        <w:rPr>
          <w:rFonts w:ascii="Times New Roman"/>
          <w:i/>
          <w:spacing w:val="-18"/>
          <w:sz w:val="20"/>
        </w:rPr>
        <w:t> </w:t>
      </w:r>
      <w:r>
        <w:rPr>
          <w:rFonts w:ascii="Times New Roman"/>
          <w:i/>
          <w:spacing w:val="-1"/>
          <w:sz w:val="20"/>
        </w:rPr>
        <w:t>Financial</w:t>
      </w:r>
      <w:r>
        <w:rPr>
          <w:rFonts w:ascii="Times New Roman"/>
          <w:i/>
          <w:spacing w:val="-18"/>
          <w:sz w:val="20"/>
        </w:rPr>
        <w:t> </w:t>
      </w:r>
      <w:r>
        <w:rPr>
          <w:rFonts w:ascii="Times New Roman"/>
          <w:i/>
          <w:sz w:val="20"/>
        </w:rPr>
        <w:t>Regulations</w:t>
      </w:r>
      <w:r>
        <w:rPr>
          <w:rFonts w:ascii="Times New Roman"/>
          <w:i/>
          <w:spacing w:val="-19"/>
          <w:sz w:val="20"/>
        </w:rPr>
        <w:t> </w:t>
      </w:r>
      <w:r>
        <w:rPr>
          <w:rFonts w:ascii="Times New Roman"/>
          <w:i/>
          <w:spacing w:val="1"/>
          <w:sz w:val="20"/>
        </w:rPr>
        <w:t>2023-</w:t>
      </w:r>
      <w:r>
        <w:rPr>
          <w:rFonts w:ascii="Times New Roman"/>
          <w:i/>
          <w:spacing w:val="-17"/>
          <w:sz w:val="20"/>
        </w:rPr>
        <w:t> </w:t>
      </w:r>
      <w:r>
        <w:rPr>
          <w:rFonts w:ascii="Times New Roman"/>
          <w:i/>
          <w:color w:val="467885"/>
          <w:spacing w:val="-17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https://oagf.gov.ng/wp-content/uploads/2024/06/Draft-FR-2023-Clean-Copy.pdf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26"/>
          <w:footerReference w:type="default" r:id="rId127"/>
          <w:pgSz w:w="15840" w:h="12240" w:orient="landscape"/>
          <w:pgMar w:header="720" w:footer="1080" w:top="1700" w:bottom="1260" w:left="1300" w:right="1300"/>
          <w:pgNumType w:start="126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6"/>
          <w:szCs w:val="6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055720" cy="621792"/>
            <wp:effectExtent l="0" t="0" r="0" b="0"/>
            <wp:docPr id="2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720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2"/>
          <w:szCs w:val="2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3121"/>
        <w:gridCol w:w="7427"/>
      </w:tblGrid>
      <w:tr>
        <w:trPr>
          <w:trHeight w:val="286" w:hRule="exact"/>
        </w:trPr>
        <w:tc>
          <w:tcPr>
            <w:tcW w:w="2405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Institution</w:t>
            </w:r>
          </w:p>
        </w:tc>
        <w:tc>
          <w:tcPr>
            <w:tcW w:w="312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Legal</w:t>
            </w:r>
            <w:r>
              <w:rPr>
                <w:rFonts w:ascii="Times New Roman"/>
                <w:sz w:val="24"/>
              </w:rPr>
              <w:t> Framewor</w:t>
            </w:r>
            <w:r>
              <w:rPr>
                <w:rFonts w:ascii="Times New Roman"/>
                <w:b/>
                <w:sz w:val="24"/>
              </w:rPr>
              <w:t>k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42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Expectations/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Instrument</w:t>
            </w:r>
          </w:p>
        </w:tc>
      </w:tr>
      <w:tr>
        <w:trPr>
          <w:trHeight w:val="7207" w:hRule="exact"/>
        </w:trPr>
        <w:tc>
          <w:tcPr>
            <w:tcW w:w="240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12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Inland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Revenue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 </w:t>
            </w:r>
            <w:r>
              <w:rPr>
                <w:rFonts w:ascii="Times New Roman"/>
                <w:sz w:val="24"/>
              </w:rPr>
              <w:t>(FIRS)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1923" w:val="left" w:leader="none"/>
              </w:tabs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Clarification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Taxation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Sharing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Incorporated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nture</w:t>
              <w:tab/>
              <w:t>Compani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Industry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</w:p>
          <w:p>
            <w:pPr>
              <w:pStyle w:val="TableParagraph"/>
              <w:spacing w:line="276" w:lineRule="exact"/>
              <w:ind w:left="102" w:right="0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z w:val="24"/>
              </w:rPr>
              <w:t> 2021</w:t>
            </w:r>
            <w:hyperlink w:history="true" w:anchor="_bookmark223">
              <w:r>
                <w:rPr>
                  <w:rFonts w:ascii="Times New Roman"/>
                  <w:position w:val="9"/>
                  <w:sz w:val="16"/>
                </w:rPr>
                <w:t>104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74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determination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cost</w:t>
            </w:r>
            <w:r>
              <w:rPr>
                <w:rFonts w:ascii="Times New Roman"/>
                <w:sz w:val="24"/>
              </w:rPr>
              <w:t> and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tax </w:t>
            </w:r>
            <w:r>
              <w:rPr>
                <w:rFonts w:ascii="Times New Roman"/>
                <w:spacing w:val="-1"/>
                <w:sz w:val="24"/>
              </w:rPr>
              <w:t>purposes</w:t>
            </w:r>
            <w:r>
              <w:rPr>
                <w:rFonts w:ascii="Times New Roman"/>
                <w:sz w:val="24"/>
              </w:rPr>
              <w:t> for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contractors</w:t>
            </w:r>
            <w:r>
              <w:rPr>
                <w:rFonts w:ascii="Times New Roman"/>
                <w:sz w:val="24"/>
              </w:rPr>
              <w:t> in the PSCs will be</w:t>
            </w:r>
            <w:r>
              <w:rPr>
                <w:rFonts w:ascii="Times New Roman"/>
                <w:spacing w:val="-1"/>
                <w:sz w:val="24"/>
              </w:rPr>
              <w:t> as</w:t>
            </w:r>
            <w:r>
              <w:rPr>
                <w:rFonts w:ascii="Times New Roman"/>
                <w:sz w:val="24"/>
              </w:rPr>
              <w:t> follows:</w:t>
            </w:r>
          </w:p>
          <w:p>
            <w:pPr>
              <w:pStyle w:val="ListParagraph"/>
              <w:numPr>
                <w:ilvl w:val="0"/>
                <w:numId w:val="135"/>
              </w:numPr>
              <w:tabs>
                <w:tab w:pos="463" w:val="left" w:leader="none"/>
              </w:tabs>
              <w:spacing w:line="248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</w:t>
            </w:r>
          </w:p>
          <w:p>
            <w:pPr>
              <w:pStyle w:val="ListParagraph"/>
              <w:numPr>
                <w:ilvl w:val="0"/>
                <w:numId w:val="136"/>
              </w:numPr>
              <w:tabs>
                <w:tab w:pos="463" w:val="left" w:leader="none"/>
              </w:tabs>
              <w:spacing w:line="276" w:lineRule="exact" w:before="31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PSC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Contractors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(Companies)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oil/gas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lifted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ratio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working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fiscalised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contractors.</w:t>
            </w:r>
          </w:p>
          <w:p>
            <w:pPr>
              <w:pStyle w:val="ListParagraph"/>
              <w:numPr>
                <w:ilvl w:val="0"/>
                <w:numId w:val="136"/>
              </w:numPr>
              <w:tabs>
                <w:tab w:pos="463" w:val="left" w:leader="none"/>
              </w:tabs>
              <w:spacing w:line="276" w:lineRule="exact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Holder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licence/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lease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oil/gas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lifted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proportion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oil/gas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fiscalised.</w:t>
            </w:r>
          </w:p>
          <w:p>
            <w:pPr>
              <w:pStyle w:val="ListParagraph"/>
              <w:numPr>
                <w:ilvl w:val="0"/>
                <w:numId w:val="137"/>
              </w:numPr>
              <w:tabs>
                <w:tab w:pos="463" w:val="left" w:leader="none"/>
              </w:tabs>
              <w:spacing w:line="26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Cost</w:t>
            </w:r>
          </w:p>
          <w:p>
            <w:pPr>
              <w:pStyle w:val="ListParagraph"/>
              <w:numPr>
                <w:ilvl w:val="0"/>
                <w:numId w:val="138"/>
              </w:numPr>
              <w:tabs>
                <w:tab w:pos="463" w:val="left" w:leader="none"/>
              </w:tabs>
              <w:spacing w:line="276" w:lineRule="exact" w:before="32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PSC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Contractors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(Companies)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actual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cost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based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proportion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working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interest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ratio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other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sole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costs.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These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costs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are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be</w:t>
            </w:r>
          </w:p>
          <w:p>
            <w:pPr>
              <w:pStyle w:val="TableParagraph"/>
              <w:spacing w:line="274" w:lineRule="exact" w:before="1"/>
              <w:ind w:left="46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deducted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determining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assessable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tax.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Royalty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3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claimable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except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if it is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incurred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from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other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PMLs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is not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PSC’s.</w:t>
            </w:r>
          </w:p>
          <w:p>
            <w:pPr>
              <w:pStyle w:val="ListParagraph"/>
              <w:numPr>
                <w:ilvl w:val="0"/>
                <w:numId w:val="138"/>
              </w:numPr>
              <w:tabs>
                <w:tab w:pos="463" w:val="left" w:leader="none"/>
              </w:tabs>
              <w:spacing w:line="276" w:lineRule="exact" w:before="1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Holder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licence/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recovery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lifted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incurred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costs.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Also,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royalties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delivered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kind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deductible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determining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assessable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tax.</w:t>
            </w:r>
          </w:p>
        </w:tc>
      </w:tr>
      <w:tr>
        <w:trPr>
          <w:trHeight w:val="159" w:hRule="exact"/>
        </w:trPr>
        <w:tc>
          <w:tcPr>
            <w:tcW w:w="2405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121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7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before="136"/>
        <w:ind w:left="140" w:right="87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23" w:id="286"/>
      <w:bookmarkEnd w:id="286"/>
      <w:r>
        <w:rPr/>
      </w:r>
      <w:r>
        <w:rPr>
          <w:rFonts w:ascii="Times New Roman"/>
          <w:i/>
          <w:position w:val="7"/>
          <w:sz w:val="13"/>
        </w:rPr>
        <w:t>104</w:t>
      </w:r>
      <w:r>
        <w:rPr>
          <w:rFonts w:ascii="Times New Roman"/>
          <w:i/>
          <w:spacing w:val="11"/>
          <w:position w:val="7"/>
          <w:sz w:val="13"/>
        </w:rPr>
        <w:t> </w:t>
      </w:r>
      <w:r>
        <w:rPr>
          <w:rFonts w:ascii="Times New Roman"/>
          <w:i/>
          <w:spacing w:val="-1"/>
          <w:sz w:val="20"/>
        </w:rPr>
        <w:t>Clarification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On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2"/>
          <w:sz w:val="20"/>
        </w:rPr>
        <w:t>Taxation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Production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Sharing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Contract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Incorporated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Joint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6"/>
          <w:sz w:val="20"/>
        </w:rPr>
        <w:t>Venture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Companies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operations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under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Petroleum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Industry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z w:val="20"/>
        </w:rPr>
        <w:t>Act</w:t>
      </w:r>
      <w:r>
        <w:rPr>
          <w:rFonts w:ascii="Times New Roman"/>
          <w:i/>
          <w:spacing w:val="96"/>
          <w:w w:val="99"/>
          <w:sz w:val="20"/>
        </w:rPr>
        <w:t> </w:t>
      </w:r>
      <w:r>
        <w:rPr>
          <w:rFonts w:ascii="Times New Roman"/>
          <w:i/>
          <w:w w:val="95"/>
          <w:sz w:val="20"/>
        </w:rPr>
        <w:t>PIA,   </w:t>
      </w:r>
      <w:r>
        <w:rPr>
          <w:rFonts w:ascii="Times New Roman"/>
          <w:i/>
          <w:spacing w:val="46"/>
          <w:w w:val="95"/>
          <w:sz w:val="20"/>
        </w:rPr>
        <w:t> </w:t>
      </w:r>
      <w:r>
        <w:rPr>
          <w:rFonts w:ascii="Times New Roman"/>
          <w:i/>
          <w:w w:val="95"/>
          <w:sz w:val="20"/>
        </w:rPr>
        <w:t>2021-   </w:t>
      </w:r>
      <w:r>
        <w:rPr>
          <w:rFonts w:ascii="Times New Roman"/>
          <w:i/>
          <w:spacing w:val="38"/>
          <w:w w:val="95"/>
          <w:sz w:val="20"/>
        </w:rPr>
        <w:t> </w:t>
      </w:r>
      <w:r>
        <w:rPr>
          <w:rFonts w:ascii="Times New Roman"/>
          <w:i/>
          <w:color w:val="467885"/>
          <w:spacing w:val="38"/>
          <w:w w:val="95"/>
          <w:sz w:val="20"/>
        </w:rPr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https://old.firs.gov.ng/wp-content/uploads/2022/12/TAXATION-OF-PSC-IJV-OPERATIONS-3-8-22.pdf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28"/>
          <w:pgSz w:w="15840" w:h="12240" w:orient="landscape"/>
          <w:pgMar w:header="0" w:footer="1080" w:top="640" w:bottom="126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2"/>
          <w:szCs w:val="2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3121"/>
        <w:gridCol w:w="7427"/>
      </w:tblGrid>
      <w:tr>
        <w:trPr>
          <w:trHeight w:val="276" w:hRule="exact"/>
        </w:trPr>
        <w:tc>
          <w:tcPr>
            <w:tcW w:w="2405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Institution</w:t>
            </w:r>
          </w:p>
        </w:tc>
        <w:tc>
          <w:tcPr>
            <w:tcW w:w="312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Legal</w:t>
            </w:r>
            <w:r>
              <w:rPr>
                <w:rFonts w:ascii="Times New Roman"/>
                <w:sz w:val="24"/>
              </w:rPr>
              <w:t> Framewor</w:t>
            </w:r>
            <w:r>
              <w:rPr>
                <w:rFonts w:ascii="Times New Roman"/>
                <w:b/>
                <w:sz w:val="24"/>
              </w:rPr>
              <w:t>k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42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Expectations/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Instrument</w:t>
            </w:r>
          </w:p>
        </w:tc>
      </w:tr>
      <w:tr>
        <w:trPr>
          <w:trHeight w:val="3662" w:hRule="exact"/>
        </w:trPr>
        <w:tc>
          <w:tcPr>
            <w:tcW w:w="240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Mobilization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(RMAFC)</w:t>
            </w:r>
          </w:p>
        </w:tc>
        <w:tc>
          <w:tcPr>
            <w:tcW w:w="312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RMAFC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R7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LFN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2004</w:t>
            </w:r>
          </w:p>
        </w:tc>
        <w:tc>
          <w:tcPr>
            <w:tcW w:w="74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Functions</w:t>
            </w:r>
            <w:hyperlink w:history="true" w:anchor="_bookmark224">
              <w:r>
                <w:rPr>
                  <w:rFonts w:ascii="Times New Roman"/>
                  <w:position w:val="9"/>
                  <w:sz w:val="16"/>
                </w:rPr>
                <w:t>105</w:t>
              </w:r>
            </w:hyperlink>
            <w:r>
              <w:rPr>
                <w:rFonts w:ascii="Times New Roman"/>
                <w:spacing w:val="26"/>
                <w:position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paragraph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32(a-e)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Third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Schedule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1999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Constitution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Republic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Nigeria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(as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amended)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include:</w:t>
            </w:r>
          </w:p>
          <w:p>
            <w:pPr>
              <w:pStyle w:val="ListParagraph"/>
              <w:numPr>
                <w:ilvl w:val="0"/>
                <w:numId w:val="139"/>
              </w:numPr>
              <w:tabs>
                <w:tab w:pos="463" w:val="left" w:leader="none"/>
              </w:tabs>
              <w:spacing w:line="241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Monitor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accruals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disbursement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Account.</w:t>
            </w:r>
          </w:p>
          <w:p>
            <w:pPr>
              <w:pStyle w:val="ListParagraph"/>
              <w:numPr>
                <w:ilvl w:val="0"/>
                <w:numId w:val="139"/>
              </w:numPr>
              <w:tabs>
                <w:tab w:pos="463" w:val="left" w:leader="none"/>
              </w:tabs>
              <w:spacing w:line="276" w:lineRule="exact" w:before="18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Review,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formulae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principles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conformity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changing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realities;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formula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been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accepted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Assembly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remain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force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 </w:t>
            </w:r>
            <w:r>
              <w:rPr>
                <w:rFonts w:ascii="Times New Roman"/>
                <w:spacing w:val="-1"/>
                <w:sz w:val="24"/>
              </w:rPr>
              <w:t>five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Act.</w:t>
            </w:r>
          </w:p>
          <w:p>
            <w:pPr>
              <w:pStyle w:val="ListParagraph"/>
              <w:numPr>
                <w:ilvl w:val="0"/>
                <w:numId w:val="139"/>
              </w:numPr>
              <w:tabs>
                <w:tab w:pos="463" w:val="left" w:leader="none"/>
              </w:tabs>
              <w:spacing w:line="276" w:lineRule="exact" w:before="16" w:after="0"/>
              <w:ind w:left="462" w:right="107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Advise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efficiency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methods by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z w:val="24"/>
              </w:rPr>
              <w:t> their</w:t>
            </w:r>
            <w:r>
              <w:rPr>
                <w:rFonts w:ascii="Times New Roman"/>
                <w:spacing w:val="-1"/>
                <w:sz w:val="24"/>
              </w:rPr>
              <w:t> revenue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can</w:t>
            </w:r>
            <w:r>
              <w:rPr>
                <w:rFonts w:ascii="Times New Roman"/>
                <w:sz w:val="24"/>
              </w:rPr>
              <w:t> be </w:t>
            </w:r>
            <w:r>
              <w:rPr>
                <w:rFonts w:ascii="Times New Roman"/>
                <w:spacing w:val="-1"/>
                <w:sz w:val="24"/>
              </w:rPr>
              <w:t>increased.</w:t>
            </w:r>
          </w:p>
        </w:tc>
      </w:tr>
      <w:tr>
        <w:trPr>
          <w:trHeight w:val="2252" w:hRule="exact"/>
        </w:trPr>
        <w:tc>
          <w:tcPr>
            <w:tcW w:w="2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101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Office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Auditor-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Federation</w:t>
            </w:r>
            <w:hyperlink w:history="true" w:anchor="_bookmark225">
              <w:r>
                <w:rPr>
                  <w:rFonts w:ascii="Times New Roman"/>
                  <w:position w:val="9"/>
                  <w:sz w:val="16"/>
                </w:rPr>
                <w:t>106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31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105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24"/>
              </w:rPr>
              <w:t>Constitution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Republic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1999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(as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amended)</w:t>
            </w:r>
            <w:hyperlink w:history="true" w:anchor="_bookmark226">
              <w:r>
                <w:rPr>
                  <w:rFonts w:ascii="Times New Roman"/>
                  <w:position w:val="9"/>
                  <w:sz w:val="16"/>
                </w:rPr>
                <w:t>107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74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85(3)(b)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Constitution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Republic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Nigeria,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1999 </w:t>
            </w:r>
            <w:r>
              <w:rPr>
                <w:rFonts w:ascii="Times New Roman"/>
                <w:spacing w:val="-1"/>
                <w:sz w:val="24"/>
              </w:rPr>
              <w:t>(as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amended):</w:t>
            </w:r>
          </w:p>
          <w:p>
            <w:pPr>
              <w:pStyle w:val="ListParagraph"/>
              <w:numPr>
                <w:ilvl w:val="0"/>
                <w:numId w:val="140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pacing w:val="-2"/>
                <w:sz w:val="24"/>
              </w:rPr>
              <w:t>e</w:t>
            </w:r>
            <w:r>
              <w:rPr>
                <w:rFonts w:ascii="Times New Roman"/>
                <w:sz w:val="24"/>
              </w:rPr>
              <w:t>ploym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Nig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ri</w:t>
            </w:r>
            <w:r>
              <w:rPr>
                <w:rFonts w:ascii="Times New Roman"/>
                <w:spacing w:val="-2"/>
                <w:sz w:val="24"/>
              </w:rPr>
              <w:t>a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SAI</w:t>
            </w:r>
            <w:r>
              <w:rPr>
                <w:rFonts w:ascii="Times New Roman"/>
                <w:spacing w:val="-1"/>
                <w:sz w:val="24"/>
              </w:rPr>
              <w:t>-</w:t>
            </w:r>
            <w:r>
              <w:rPr>
                <w:rFonts w:ascii="Times New Roman"/>
                <w:sz w:val="24"/>
              </w:rPr>
              <w:t>Enh</w:t>
            </w:r>
            <w:r>
              <w:rPr>
                <w:rFonts w:ascii="Times New Roman"/>
                <w:spacing w:val="-2"/>
                <w:sz w:val="24"/>
              </w:rPr>
              <w:t>a</w:t>
            </w:r>
            <w:r>
              <w:rPr>
                <w:rFonts w:ascii="Times New Roman"/>
                <w:spacing w:val="2"/>
                <w:sz w:val="24"/>
              </w:rPr>
              <w:t>n</w:t>
            </w:r>
            <w:r>
              <w:rPr>
                <w:rFonts w:ascii="Times New Roman"/>
                <w:spacing w:val="-1"/>
                <w:sz w:val="24"/>
              </w:rPr>
              <w:t>ce</w:t>
            </w:r>
            <w:r>
              <w:rPr>
                <w:rFonts w:ascii="Times New Roman"/>
                <w:sz w:val="24"/>
              </w:rPr>
              <w:t>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8"/>
                <w:sz w:val="24"/>
              </w:rPr>
              <w:t>T</w:t>
            </w:r>
            <w:r>
              <w:rPr>
                <w:rFonts w:ascii="Times New Roman"/>
                <w:sz w:val="24"/>
              </w:rPr>
              <w:t>ool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(N</w:t>
            </w:r>
            <w:r>
              <w:rPr>
                <w:rFonts w:ascii="Times New Roman"/>
                <w:spacing w:val="-1"/>
                <w:sz w:val="24"/>
              </w:rPr>
              <w:t>-</w:t>
            </w:r>
            <w:r>
              <w:rPr>
                <w:rFonts w:ascii="Times New Roman"/>
                <w:sz w:val="24"/>
              </w:rPr>
              <w:t>SE</w:t>
            </w:r>
            <w:r>
              <w:rPr>
                <w:rFonts w:ascii="Times New Roman"/>
                <w:spacing w:val="-28"/>
                <w:sz w:val="24"/>
              </w:rPr>
              <w:t>A</w:t>
            </w: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pacing w:val="-1"/>
                <w:sz w:val="24"/>
              </w:rPr>
              <w:t>)</w:t>
            </w:r>
            <w:r>
              <w:rPr>
                <w:rFonts w:ascii="Times New Roman"/>
                <w:sz w:val="24"/>
              </w:rPr>
              <w:t>: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pacing w:val="2"/>
                <w:sz w:val="24"/>
              </w:rPr>
              <w:t>h</w:t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z w:val="24"/>
              </w:rPr>
              <w:t> use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end-to-end,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tool.</w:t>
            </w:r>
          </w:p>
          <w:p>
            <w:pPr>
              <w:pStyle w:val="ListParagraph"/>
              <w:numPr>
                <w:ilvl w:val="0"/>
                <w:numId w:val="140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Roadmap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clearance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backlogs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previous</w:t>
            </w:r>
            <w:r>
              <w:rPr>
                <w:rFonts w:ascii="Times New Roman"/>
                <w:spacing w:val="-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Reports.</w:t>
            </w:r>
          </w:p>
        </w:tc>
      </w:tr>
    </w:tbl>
    <w:p>
      <w:pPr>
        <w:pStyle w:val="BodyText"/>
        <w:spacing w:line="268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122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24" w:id="287"/>
      <w:bookmarkEnd w:id="287"/>
      <w:r>
        <w:rPr/>
      </w:r>
      <w:r>
        <w:rPr>
          <w:rFonts w:ascii="Times New Roman"/>
          <w:i/>
          <w:position w:val="7"/>
          <w:sz w:val="13"/>
        </w:rPr>
        <w:t>105</w:t>
      </w:r>
      <w:r>
        <w:rPr>
          <w:rFonts w:ascii="Times New Roman"/>
          <w:i/>
          <w:spacing w:val="3"/>
          <w:position w:val="7"/>
          <w:sz w:val="13"/>
        </w:rPr>
        <w:t> </w:t>
      </w:r>
      <w:r>
        <w:rPr>
          <w:rFonts w:ascii="Times New Roman"/>
          <w:i/>
          <w:sz w:val="20"/>
        </w:rPr>
        <w:t>RMAFC</w:t>
      </w:r>
      <w:r>
        <w:rPr>
          <w:rFonts w:ascii="Times New Roman"/>
          <w:i/>
          <w:spacing w:val="-15"/>
          <w:sz w:val="20"/>
        </w:rPr>
        <w:t> </w:t>
      </w:r>
      <w:r>
        <w:rPr>
          <w:rFonts w:ascii="Times New Roman"/>
          <w:i/>
          <w:sz w:val="20"/>
        </w:rPr>
        <w:t>Functions-</w:t>
      </w:r>
      <w:r>
        <w:rPr>
          <w:rFonts w:ascii="Times New Roman"/>
          <w:i/>
          <w:spacing w:val="-13"/>
          <w:sz w:val="20"/>
        </w:rPr>
        <w:t> </w:t>
      </w:r>
      <w:r>
        <w:rPr>
          <w:rFonts w:ascii="Times New Roman"/>
          <w:i/>
          <w:color w:val="467885"/>
          <w:spacing w:val="-13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https://rmafc.gov.ng/functions/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tabs>
          <w:tab w:pos="2343" w:val="left" w:leader="none"/>
          <w:tab w:pos="4021" w:val="left" w:leader="none"/>
          <w:tab w:pos="5778" w:val="left" w:leader="none"/>
          <w:tab w:pos="8629" w:val="left" w:leader="none"/>
          <w:tab w:pos="10384" w:val="left" w:leader="none"/>
          <w:tab w:pos="12148" w:val="left" w:leader="none"/>
        </w:tabs>
        <w:spacing w:line="228" w:lineRule="exact" w:before="7"/>
        <w:ind w:left="140" w:right="13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25" w:id="288"/>
      <w:bookmarkEnd w:id="288"/>
      <w:r>
        <w:rPr/>
      </w:r>
      <w:r>
        <w:rPr>
          <w:rFonts w:ascii="Times New Roman"/>
          <w:i/>
          <w:w w:val="95"/>
          <w:position w:val="7"/>
          <w:sz w:val="13"/>
        </w:rPr>
        <w:t>106</w:t>
      </w:r>
      <w:r>
        <w:rPr>
          <w:rFonts w:ascii="Times New Roman"/>
          <w:i/>
          <w:w w:val="95"/>
          <w:sz w:val="20"/>
        </w:rPr>
        <w:t>Office</w:t>
        <w:tab/>
        <w:t>of</w:t>
        <w:tab/>
        <w:t>the</w:t>
        <w:tab/>
      </w:r>
      <w:r>
        <w:rPr>
          <w:rFonts w:ascii="Times New Roman"/>
          <w:i/>
          <w:spacing w:val="-1"/>
          <w:w w:val="95"/>
          <w:sz w:val="20"/>
        </w:rPr>
        <w:t>Auditor-General</w:t>
        <w:tab/>
      </w:r>
      <w:r>
        <w:rPr>
          <w:rFonts w:ascii="Times New Roman"/>
          <w:i/>
          <w:w w:val="95"/>
          <w:sz w:val="20"/>
        </w:rPr>
        <w:t>for</w:t>
        <w:tab/>
        <w:t>the</w:t>
        <w:tab/>
      </w:r>
      <w:r>
        <w:rPr>
          <w:rFonts w:ascii="Times New Roman"/>
          <w:i/>
          <w:spacing w:val="-1"/>
          <w:sz w:val="20"/>
        </w:rPr>
        <w:t>Federation: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https://oaugf.ng/images/downloads/office%20of%20the%20Auditor%20General%20%20History%20and%20introduction%20book.pdf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26" w:id="289"/>
      <w:bookmarkEnd w:id="289"/>
      <w:r>
        <w:rPr/>
      </w:r>
      <w:r>
        <w:rPr>
          <w:rFonts w:ascii="Times New Roman"/>
          <w:i/>
          <w:position w:val="7"/>
          <w:sz w:val="13"/>
        </w:rPr>
        <w:t>107</w:t>
      </w:r>
      <w:r>
        <w:rPr>
          <w:rFonts w:ascii="Times New Roman"/>
          <w:i/>
          <w:spacing w:val="23"/>
          <w:position w:val="7"/>
          <w:sz w:val="13"/>
        </w:rPr>
        <w:t> </w:t>
      </w:r>
      <w:r>
        <w:rPr>
          <w:rFonts w:ascii="Times New Roman"/>
          <w:i/>
          <w:sz w:val="20"/>
        </w:rPr>
        <w:t>Constitution</w:t>
      </w:r>
      <w:r>
        <w:rPr>
          <w:rFonts w:ascii="Times New Roman"/>
          <w:i/>
          <w:spacing w:val="5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4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5"/>
          <w:sz w:val="20"/>
        </w:rPr>
        <w:t> </w:t>
      </w:r>
      <w:r>
        <w:rPr>
          <w:rFonts w:ascii="Times New Roman"/>
          <w:i/>
          <w:spacing w:val="-1"/>
          <w:sz w:val="20"/>
        </w:rPr>
        <w:t>Federal</w:t>
      </w:r>
      <w:r>
        <w:rPr>
          <w:rFonts w:ascii="Times New Roman"/>
          <w:i/>
          <w:spacing w:val="3"/>
          <w:sz w:val="20"/>
        </w:rPr>
        <w:t> </w:t>
      </w:r>
      <w:r>
        <w:rPr>
          <w:rFonts w:ascii="Times New Roman"/>
          <w:i/>
          <w:sz w:val="20"/>
        </w:rPr>
        <w:t>Republic</w:t>
      </w:r>
      <w:r>
        <w:rPr>
          <w:rFonts w:ascii="Times New Roman"/>
          <w:i/>
          <w:spacing w:val="3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5"/>
          <w:sz w:val="20"/>
        </w:rPr>
        <w:t> </w:t>
      </w:r>
      <w:r>
        <w:rPr>
          <w:rFonts w:ascii="Times New Roman"/>
          <w:i/>
          <w:spacing w:val="-1"/>
          <w:sz w:val="20"/>
        </w:rPr>
        <w:t>Nigeria,</w:t>
      </w:r>
      <w:r>
        <w:rPr>
          <w:rFonts w:ascii="Times New Roman"/>
          <w:i/>
          <w:spacing w:val="11"/>
          <w:sz w:val="20"/>
        </w:rPr>
        <w:t> </w:t>
      </w:r>
      <w:r>
        <w:rPr>
          <w:rFonts w:ascii="Times New Roman"/>
          <w:i/>
          <w:sz w:val="20"/>
        </w:rPr>
        <w:t>1999</w:t>
      </w:r>
      <w:r>
        <w:rPr>
          <w:rFonts w:ascii="Times New Roman"/>
          <w:i/>
          <w:spacing w:val="4"/>
          <w:sz w:val="20"/>
        </w:rPr>
        <w:t> </w:t>
      </w:r>
      <w:r>
        <w:rPr>
          <w:rFonts w:ascii="Times New Roman"/>
          <w:i/>
          <w:sz w:val="20"/>
        </w:rPr>
        <w:t>(as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z w:val="20"/>
        </w:rPr>
        <w:t>amended)-</w:t>
      </w:r>
      <w:r>
        <w:rPr>
          <w:rFonts w:ascii="Times New Roman"/>
          <w:i/>
          <w:spacing w:val="4"/>
          <w:sz w:val="20"/>
        </w:rPr>
        <w:t> </w:t>
      </w:r>
      <w:r>
        <w:rPr>
          <w:rFonts w:ascii="Times New Roman"/>
          <w:i/>
          <w:color w:val="467885"/>
          <w:spacing w:val="4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https://nigeriareposit.nln.gov.ng/server/api/core/bitstreams/b62fb209-2716-48c4-b277-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170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f684ca18d29d/content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5840" w:h="12240" w:orient="landscape"/>
          <w:pgMar w:header="0" w:footer="1080" w:top="1700" w:bottom="126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"/>
          <w:szCs w:val="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58" w:after="0"/>
        <w:ind w:left="860" w:right="0" w:hanging="720"/>
        <w:jc w:val="both"/>
      </w:pPr>
      <w:bookmarkStart w:name="_bookmark227" w:id="290"/>
      <w:bookmarkEnd w:id="290"/>
      <w:r>
        <w:rPr/>
      </w:r>
      <w:bookmarkStart w:name="_bookmark227" w:id="291"/>
      <w:bookmarkEnd w:id="291"/>
      <w:r>
        <w:rPr>
          <w:color w:val="0E4660"/>
          <w:spacing w:val="-1"/>
        </w:rPr>
        <w:t>M</w:t>
      </w:r>
      <w:r>
        <w:rPr>
          <w:color w:val="0E4660"/>
          <w:spacing w:val="-1"/>
        </w:rPr>
        <w:t>anaging</w:t>
      </w:r>
      <w:r>
        <w:rPr>
          <w:color w:val="0E4660"/>
          <w:spacing w:val="-12"/>
        </w:rPr>
        <w:t> </w:t>
      </w:r>
      <w:r>
        <w:rPr>
          <w:color w:val="0E4660"/>
          <w:spacing w:val="-1"/>
        </w:rPr>
        <w:t>Revenue</w:t>
      </w:r>
      <w:r>
        <w:rPr>
          <w:color w:val="0E4660"/>
          <w:spacing w:val="-12"/>
        </w:rPr>
        <w:t> </w:t>
      </w:r>
      <w:r>
        <w:rPr>
          <w:color w:val="0E4660"/>
          <w:spacing w:val="-1"/>
        </w:rPr>
        <w:t>Loss</w:t>
      </w:r>
      <w:r>
        <w:rPr>
          <w:color w:val="0E4660"/>
          <w:spacing w:val="-13"/>
        </w:rPr>
        <w:t> </w:t>
      </w:r>
      <w:r>
        <w:rPr>
          <w:color w:val="0E4660"/>
        </w:rPr>
        <w:t>Risks</w:t>
      </w:r>
      <w:r>
        <w:rPr/>
      </w:r>
    </w:p>
    <w:p>
      <w:pPr>
        <w:pStyle w:val="BodyText"/>
        <w:spacing w:line="240" w:lineRule="auto" w:before="275"/>
        <w:ind w:left="140" w:right="140" w:firstLine="0"/>
        <w:jc w:val="both"/>
      </w:pPr>
      <w:r>
        <w:rPr>
          <w:spacing w:val="-1"/>
        </w:rPr>
        <w:t>Government</w:t>
      </w:r>
      <w:r>
        <w:rPr>
          <w:spacing w:val="31"/>
        </w:rPr>
        <w:t> </w:t>
      </w:r>
      <w:r>
        <w:rPr>
          <w:spacing w:val="-1"/>
        </w:rPr>
        <w:t>revenues</w:t>
      </w:r>
      <w:r>
        <w:rPr>
          <w:spacing w:val="33"/>
        </w:rPr>
        <w:t> </w:t>
      </w:r>
      <w:r>
        <w:rPr/>
        <w:t>from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sector</w:t>
      </w:r>
      <w:r>
        <w:rPr>
          <w:spacing w:val="33"/>
        </w:rPr>
        <w:t> </w:t>
      </w:r>
      <w:r>
        <w:rPr>
          <w:spacing w:val="-1"/>
        </w:rPr>
        <w:t>covered</w:t>
      </w:r>
      <w:r>
        <w:rPr>
          <w:spacing w:val="30"/>
        </w:rPr>
        <w:t> </w:t>
      </w:r>
      <w:r>
        <w:rPr>
          <w:spacing w:val="1"/>
        </w:rPr>
        <w:t>by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2022-2023</w:t>
      </w:r>
      <w:r>
        <w:rPr>
          <w:spacing w:val="30"/>
        </w:rPr>
        <w:t> </w:t>
      </w:r>
      <w:r>
        <w:rPr/>
        <w:t>NEITI</w:t>
      </w:r>
      <w:r>
        <w:rPr>
          <w:spacing w:val="32"/>
        </w:rPr>
        <w:t> </w:t>
      </w:r>
      <w:r>
        <w:rPr/>
        <w:t>Oil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Gas</w:t>
      </w:r>
      <w:r>
        <w:rPr>
          <w:spacing w:val="31"/>
        </w:rPr>
        <w:t> </w:t>
      </w:r>
      <w:r>
        <w:rPr>
          <w:spacing w:val="-1"/>
        </w:rPr>
        <w:t>Industry</w:t>
      </w:r>
      <w:r>
        <w:rPr>
          <w:spacing w:val="67"/>
        </w:rPr>
        <w:t> </w:t>
      </w:r>
      <w:r>
        <w:rPr>
          <w:spacing w:val="-1"/>
        </w:rPr>
        <w:t>Report</w:t>
      </w:r>
      <w:r>
        <w:rPr>
          <w:spacing w:val="-10"/>
        </w:rPr>
        <w:t> </w:t>
      </w:r>
      <w:r>
        <w:rPr>
          <w:spacing w:val="-1"/>
        </w:rPr>
        <w:t>cut</w:t>
      </w:r>
      <w:r>
        <w:rPr>
          <w:spacing w:val="-10"/>
        </w:rPr>
        <w:t> </w:t>
      </w:r>
      <w:r>
        <w:rPr/>
        <w:t>across</w:t>
      </w:r>
      <w:r>
        <w:rPr>
          <w:spacing w:val="-10"/>
        </w:rPr>
        <w:t> </w:t>
      </w:r>
      <w:r>
        <w:rPr/>
        <w:t>those</w:t>
      </w:r>
      <w:r>
        <w:rPr>
          <w:spacing w:val="-8"/>
        </w:rPr>
        <w:t> </w:t>
      </w:r>
      <w:r>
        <w:rPr>
          <w:spacing w:val="-1"/>
        </w:rPr>
        <w:t>collected</w:t>
      </w:r>
      <w:r>
        <w:rPr>
          <w:spacing w:val="-11"/>
        </w:rPr>
        <w:t> </w:t>
      </w:r>
      <w:r>
        <w:rPr/>
        <w:t>by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/>
        <w:t>FIRS,</w:t>
      </w:r>
      <w:r>
        <w:rPr>
          <w:spacing w:val="-10"/>
        </w:rPr>
        <w:t> </w:t>
      </w:r>
      <w:r>
        <w:rPr/>
        <w:t>NUPRC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5"/>
        </w:rPr>
        <w:t>FMF.</w:t>
      </w:r>
      <w:r>
        <w:rPr>
          <w:spacing w:val="-10"/>
        </w:rPr>
        <w:t> </w:t>
      </w:r>
      <w:r>
        <w:rPr>
          <w:spacing w:val="-1"/>
        </w:rPr>
        <w:t>Others</w:t>
      </w:r>
      <w:r>
        <w:rPr>
          <w:spacing w:val="-11"/>
        </w:rPr>
        <w:t> </w:t>
      </w:r>
      <w:r>
        <w:rPr/>
        <w:t>are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NDDC,</w:t>
      </w:r>
      <w:r>
        <w:rPr>
          <w:spacing w:val="-10"/>
        </w:rPr>
        <w:t> </w:t>
      </w:r>
      <w:r>
        <w:rPr/>
        <w:t>NCDMB,</w:t>
      </w:r>
      <w:r>
        <w:rPr>
          <w:spacing w:val="51"/>
        </w:rPr>
        <w:t> </w:t>
      </w:r>
      <w:r>
        <w:rPr>
          <w:spacing w:val="-1"/>
        </w:rPr>
        <w:t>NMDPRA</w:t>
      </w:r>
      <w:r>
        <w:rPr>
          <w:spacing w:val="-13"/>
        </w:rPr>
        <w:t> </w:t>
      </w:r>
      <w:r>
        <w:rPr>
          <w:spacing w:val="-1"/>
        </w:rPr>
        <w:t>and</w:t>
      </w:r>
      <w:r>
        <w:rPr/>
        <w:t> those</w:t>
      </w:r>
      <w:r>
        <w:rPr>
          <w:spacing w:val="-1"/>
        </w:rPr>
        <w:t> generated</w:t>
      </w:r>
      <w:r>
        <w:rPr/>
        <w:t> by the</w:t>
      </w:r>
      <w:r>
        <w:rPr>
          <w:spacing w:val="1"/>
        </w:rPr>
        <w:t> </w:t>
      </w:r>
      <w:r>
        <w:rPr>
          <w:spacing w:val="-1"/>
        </w:rPr>
        <w:t>NNPC</w:t>
      </w:r>
      <w:r>
        <w:rPr/>
        <w:t> </w:t>
      </w:r>
      <w:r>
        <w:rPr>
          <w:spacing w:val="-6"/>
        </w:rPr>
        <w:t>LTD.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42" w:firstLine="0"/>
        <w:jc w:val="both"/>
      </w:pPr>
      <w:r>
        <w:rPr>
          <w:spacing w:val="-4"/>
        </w:rPr>
        <w:t>Table</w:t>
      </w:r>
      <w:r>
        <w:rPr>
          <w:spacing w:val="30"/>
        </w:rPr>
        <w:t> </w:t>
      </w:r>
      <w:r>
        <w:rPr>
          <w:spacing w:val="-1"/>
        </w:rPr>
        <w:t>below</w:t>
      </w:r>
      <w:r>
        <w:rPr>
          <w:spacing w:val="30"/>
        </w:rPr>
        <w:t> </w:t>
      </w:r>
      <w:r>
        <w:rPr/>
        <w:t>shows</w:t>
      </w:r>
      <w:r>
        <w:rPr>
          <w:spacing w:val="30"/>
        </w:rPr>
        <w:t> </w:t>
      </w:r>
      <w:r>
        <w:rPr/>
        <w:t>the</w:t>
      </w:r>
      <w:r>
        <w:rPr>
          <w:spacing w:val="31"/>
        </w:rPr>
        <w:t> </w:t>
      </w:r>
      <w:r>
        <w:rPr/>
        <w:t>typical</w:t>
      </w:r>
      <w:r>
        <w:rPr>
          <w:spacing w:val="31"/>
        </w:rPr>
        <w:t> </w:t>
      </w:r>
      <w:r>
        <w:rPr>
          <w:spacing w:val="-1"/>
        </w:rPr>
        <w:t>revenue</w:t>
      </w:r>
      <w:r>
        <w:rPr>
          <w:spacing w:val="30"/>
        </w:rPr>
        <w:t> </w:t>
      </w:r>
      <w:r>
        <w:rPr>
          <w:spacing w:val="-1"/>
        </w:rPr>
        <w:t>from</w:t>
      </w:r>
      <w:r>
        <w:rPr>
          <w:spacing w:val="31"/>
        </w:rPr>
        <w:t> </w:t>
      </w:r>
      <w:r>
        <w:rPr/>
        <w:t>the</w:t>
      </w:r>
      <w:r>
        <w:rPr>
          <w:spacing w:val="32"/>
        </w:rPr>
        <w:t> </w:t>
      </w:r>
      <w:r>
        <w:rPr/>
        <w:t>oil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gas</w:t>
      </w:r>
      <w:r>
        <w:rPr>
          <w:spacing w:val="31"/>
        </w:rPr>
        <w:t> </w:t>
      </w:r>
      <w:r>
        <w:rPr>
          <w:spacing w:val="-2"/>
        </w:rPr>
        <w:t>sector,</w:t>
      </w:r>
      <w:r>
        <w:rPr>
          <w:spacing w:val="30"/>
        </w:rPr>
        <w:t> </w:t>
      </w:r>
      <w:r>
        <w:rPr/>
        <w:t>related</w:t>
      </w:r>
      <w:r>
        <w:rPr>
          <w:spacing w:val="30"/>
        </w:rPr>
        <w:t> </w:t>
      </w:r>
      <w:r>
        <w:rPr>
          <w:spacing w:val="-1"/>
        </w:rPr>
        <w:t>revenue</w:t>
      </w:r>
      <w:r>
        <w:rPr>
          <w:spacing w:val="30"/>
        </w:rPr>
        <w:t> </w:t>
      </w:r>
      <w:r>
        <w:rPr>
          <w:spacing w:val="-1"/>
        </w:rPr>
        <w:t>collection</w:t>
      </w:r>
      <w:r>
        <w:rPr>
          <w:spacing w:val="71"/>
        </w:rPr>
        <w:t> </w:t>
      </w:r>
      <w:r>
        <w:rPr/>
        <w:t>institution, </w:t>
      </w:r>
      <w:r>
        <w:rPr>
          <w:spacing w:val="-1"/>
        </w:rPr>
        <w:t>possible </w:t>
      </w:r>
      <w:r>
        <w:rPr/>
        <w:t>risk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mitigation</w:t>
      </w:r>
      <w:r>
        <w:rPr/>
        <w:t> </w:t>
      </w:r>
      <w:r>
        <w:rPr>
          <w:spacing w:val="-1"/>
        </w:rPr>
        <w:t>measures.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228" w:id="292"/>
      <w:bookmarkEnd w:id="292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44: </w:t>
      </w:r>
      <w:r>
        <w:rPr>
          <w:rFonts w:ascii="Times New Roman"/>
          <w:i/>
          <w:color w:val="0D2841"/>
          <w:spacing w:val="-1"/>
          <w:sz w:val="24"/>
        </w:rPr>
        <w:t>Revenue Type,</w:t>
      </w:r>
      <w:r>
        <w:rPr>
          <w:rFonts w:ascii="Times New Roman"/>
          <w:i/>
          <w:color w:val="0D2841"/>
          <w:spacing w:val="2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Collecting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Agency,</w:t>
      </w:r>
      <w:r>
        <w:rPr>
          <w:rFonts w:ascii="Times New Roman"/>
          <w:i/>
          <w:color w:val="0D2841"/>
          <w:sz w:val="24"/>
        </w:rPr>
        <w:t> Associated Risk and </w:t>
      </w:r>
      <w:r>
        <w:rPr>
          <w:rFonts w:ascii="Times New Roman"/>
          <w:i/>
          <w:color w:val="0D2841"/>
          <w:spacing w:val="-1"/>
          <w:sz w:val="24"/>
        </w:rPr>
        <w:t>Mitigation</w:t>
      </w:r>
      <w:r>
        <w:rPr>
          <w:rFonts w:ascii="Times New Roman"/>
          <w:i/>
          <w:color w:val="0D2841"/>
          <w:spacing w:val="-2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Measures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6"/>
        <w:gridCol w:w="1390"/>
        <w:gridCol w:w="2856"/>
        <w:gridCol w:w="2410"/>
      </w:tblGrid>
      <w:tr>
        <w:trPr>
          <w:trHeight w:val="562" w:hRule="exact"/>
        </w:trPr>
        <w:tc>
          <w:tcPr>
            <w:tcW w:w="9352" w:type="dxa"/>
            <w:gridSpan w:val="4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2797" w:val="left" w:leader="none"/>
                <w:tab w:pos="4343" w:val="left" w:leader="none"/>
                <w:tab w:pos="7043" w:val="left" w:leader="none"/>
              </w:tabs>
              <w:spacing w:line="240" w:lineRule="auto"/>
              <w:ind w:left="3016" w:right="302" w:hanging="251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 Streams</w:t>
              <w:tab/>
              <w:t>Responsible</w:t>
              <w:tab/>
              <w:t>Associated</w:t>
            </w:r>
            <w:r>
              <w:rPr>
                <w:rFonts w:ascii="Times New Roman"/>
                <w:sz w:val="24"/>
              </w:rPr>
              <w:t> Risk of Loss</w:t>
              <w:tab/>
              <w:t>Mitigation </w:t>
            </w:r>
            <w:r>
              <w:rPr>
                <w:rFonts w:ascii="Times New Roman"/>
                <w:spacing w:val="-1"/>
                <w:sz w:val="24"/>
              </w:rPr>
              <w:t>Measures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Entities</w:t>
            </w:r>
          </w:p>
        </w:tc>
      </w:tr>
      <w:tr>
        <w:trPr>
          <w:trHeight w:val="838" w:hRule="exact"/>
        </w:trPr>
        <w:tc>
          <w:tcPr>
            <w:tcW w:w="269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Proceeds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</w:p>
        </w:tc>
        <w:tc>
          <w:tcPr>
            <w:tcW w:w="1390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Ltd</w:t>
            </w:r>
          </w:p>
        </w:tc>
        <w:tc>
          <w:tcPr>
            <w:tcW w:w="2856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41"/>
              </w:numPr>
              <w:tabs>
                <w:tab w:pos="463" w:val="left" w:leader="none"/>
                <w:tab w:pos="2544" w:val="left" w:leader="none"/>
              </w:tabs>
              <w:spacing w:line="294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Possibility</w:t>
              <w:tab/>
            </w:r>
            <w:r>
              <w:rPr>
                <w:rFonts w:ascii="Times New Roman"/>
                <w:sz w:val="24"/>
              </w:rPr>
              <w:t>of</w:t>
            </w:r>
          </w:p>
          <w:p>
            <w:pPr>
              <w:pStyle w:val="TableParagraph"/>
              <w:tabs>
                <w:tab w:pos="2544" w:val="left" w:leader="none"/>
              </w:tabs>
              <w:spacing w:line="240" w:lineRule="auto"/>
              <w:ind w:left="46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comingling</w:t>
              <w:tab/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entitlements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entitlements</w:t>
              <w:tab/>
              <w:t>at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transition.</w:t>
            </w:r>
          </w:p>
          <w:p>
            <w:pPr>
              <w:pStyle w:val="ListParagraph"/>
              <w:numPr>
                <w:ilvl w:val="0"/>
                <w:numId w:val="141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Non-synchronization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inventory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among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subsidiaries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leading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divergent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comingling.</w:t>
            </w:r>
          </w:p>
          <w:p>
            <w:pPr>
              <w:pStyle w:val="ListParagraph"/>
              <w:numPr>
                <w:ilvl w:val="0"/>
                <w:numId w:val="141"/>
              </w:numPr>
              <w:tabs>
                <w:tab w:pos="463" w:val="left" w:leader="none"/>
                <w:tab w:pos="2501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Non-reconciliation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timely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manner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leading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non-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detection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non-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  <w:tab/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companies.</w:t>
            </w:r>
          </w:p>
          <w:p>
            <w:pPr>
              <w:pStyle w:val="ListParagraph"/>
              <w:numPr>
                <w:ilvl w:val="0"/>
                <w:numId w:val="141"/>
              </w:numPr>
              <w:tabs>
                <w:tab w:pos="463" w:val="left" w:leader="none"/>
                <w:tab w:pos="174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High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theft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  <w:tab/>
              <w:t>unplanned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deferment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arising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intentional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sabotage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vandalism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pipelines.</w:t>
            </w:r>
          </w:p>
        </w:tc>
        <w:tc>
          <w:tcPr>
            <w:tcW w:w="2410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42"/>
              </w:numPr>
              <w:tabs>
                <w:tab w:pos="463" w:val="left" w:leader="none"/>
                <w:tab w:pos="1666" w:val="left" w:leader="none"/>
              </w:tabs>
              <w:spacing w:line="294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Ensure</w:t>
              <w:tab/>
            </w:r>
            <w:r>
              <w:rPr>
                <w:rFonts w:ascii="Times New Roman"/>
                <w:sz w:val="24"/>
              </w:rPr>
              <w:t>proper</w:t>
            </w:r>
          </w:p>
          <w:p>
            <w:pPr>
              <w:pStyle w:val="TableParagraph"/>
              <w:tabs>
                <w:tab w:pos="1534" w:val="left" w:leader="none"/>
                <w:tab w:pos="1867" w:val="left" w:leader="none"/>
                <w:tab w:pos="2093" w:val="left" w:leader="none"/>
              </w:tabs>
              <w:spacing w:line="240" w:lineRule="auto"/>
              <w:ind w:left="46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  <w:tab/>
              <w:tab/>
              <w:tab/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entitlements</w:t>
              <w:tab/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w w:val="95"/>
                <w:sz w:val="24"/>
              </w:rPr>
              <w:t>NNPC</w:t>
              <w:tab/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entitlements</w:t>
              <w:tab/>
              <w:tab/>
              <w:t>at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transition.</w:t>
            </w:r>
          </w:p>
          <w:p>
            <w:pPr>
              <w:pStyle w:val="ListParagraph"/>
              <w:numPr>
                <w:ilvl w:val="0"/>
                <w:numId w:val="142"/>
              </w:numPr>
              <w:tabs>
                <w:tab w:pos="463" w:val="left" w:leader="none"/>
                <w:tab w:pos="1257" w:val="left" w:leader="none"/>
                <w:tab w:pos="1441" w:val="left" w:leader="none"/>
                <w:tab w:pos="1829" w:val="left" w:leader="none"/>
                <w:tab w:pos="2052" w:val="left" w:leader="none"/>
              </w:tabs>
              <w:spacing w:line="240" w:lineRule="auto" w:before="0" w:after="0"/>
              <w:ind w:left="462" w:right="9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Deploy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near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real-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</w:t>
              <w:tab/>
            </w:r>
            <w:r>
              <w:rPr>
                <w:rFonts w:ascii="Times New Roman"/>
                <w:spacing w:val="-1"/>
                <w:sz w:val="24"/>
              </w:rPr>
              <w:t>end-to-end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inventory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systems.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seamless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intercompany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reconciliation</w:t>
              <w:tab/>
              <w:tab/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movement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inventory,</w:t>
              <w:tab/>
              <w:tab/>
            </w:r>
            <w:r>
              <w:rPr>
                <w:rFonts w:ascii="Times New Roman"/>
                <w:spacing w:val="-1"/>
                <w:sz w:val="24"/>
              </w:rPr>
              <w:t>sales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  <w:tab/>
              <w:tab/>
              <w:t>proceeds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management.</w:t>
            </w:r>
          </w:p>
          <w:p>
            <w:pPr>
              <w:pStyle w:val="ListParagraph"/>
              <w:numPr>
                <w:ilvl w:val="0"/>
                <w:numId w:val="142"/>
              </w:numPr>
              <w:tabs>
                <w:tab w:pos="463" w:val="left" w:leader="none"/>
                <w:tab w:pos="1866" w:val="left" w:leader="none"/>
              </w:tabs>
              <w:spacing w:line="240" w:lineRule="auto" w:before="0" w:after="0"/>
              <w:ind w:left="462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Ensure</w:t>
              <w:tab/>
            </w:r>
            <w:r>
              <w:rPr>
                <w:rFonts w:ascii="Times New Roman"/>
                <w:sz w:val="24"/>
              </w:rPr>
              <w:t>high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technology</w:t>
            </w:r>
          </w:p>
          <w:p>
            <w:pPr>
              <w:pStyle w:val="TableParagraph"/>
              <w:spacing w:line="240" w:lineRule="auto"/>
              <w:ind w:left="46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security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around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ameliorate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high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incidence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theft,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sabotage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vandalism.</w:t>
            </w:r>
          </w:p>
        </w:tc>
      </w:tr>
      <w:tr>
        <w:trPr>
          <w:trHeight w:val="562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Proceeds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z w:val="24"/>
              </w:rPr>
              <w:t> oil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62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4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Proceeds</w:t>
            </w:r>
            <w:r>
              <w:rPr>
                <w:rFonts w:ascii="Times New Roman"/>
                <w:sz w:val="24"/>
              </w:rPr>
              <w:t> from the </w:t>
            </w:r>
            <w:r>
              <w:rPr>
                <w:rFonts w:ascii="Times New Roman"/>
                <w:spacing w:val="-1"/>
                <w:sz w:val="24"/>
              </w:rPr>
              <w:t>sale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-1"/>
                <w:sz w:val="24"/>
              </w:rPr>
              <w:t> crude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62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Proceeds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62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Proceeds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feedstock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840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Miscellaneous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income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</w:t>
            </w:r>
            <w:r>
              <w:rPr>
                <w:rFonts w:ascii="Times New Roman"/>
                <w:i/>
                <w:spacing w:val="-1"/>
                <w:sz w:val="24"/>
              </w:rPr>
              <w:t>Transportation</w:t>
            </w:r>
            <w:r>
              <w:rPr>
                <w:rFonts w:ascii="Times New Roman"/>
                <w:i/>
                <w:spacing w:val="45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fees</w:t>
            </w:r>
            <w:r>
              <w:rPr>
                <w:rFonts w:ascii="Times New Roman"/>
                <w:i/>
                <w:spacing w:val="23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inclusive</w:t>
            </w:r>
            <w:r>
              <w:rPr>
                <w:rFonts w:ascii="Times New Roman"/>
                <w:spacing w:val="-1"/>
                <w:sz w:val="24"/>
              </w:rPr>
              <w:t>)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4693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Dividends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NLNG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129"/>
          <w:footerReference w:type="default" r:id="rId130"/>
          <w:pgSz w:w="12240" w:h="15840"/>
          <w:pgMar w:header="720" w:footer="1020" w:top="1700" w:bottom="1200" w:left="1300" w:right="1300"/>
          <w:pgNumType w:start="12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6"/>
        <w:gridCol w:w="1390"/>
        <w:gridCol w:w="2856"/>
        <w:gridCol w:w="2410"/>
      </w:tblGrid>
      <w:tr>
        <w:trPr>
          <w:trHeight w:val="562" w:hRule="exact"/>
        </w:trPr>
        <w:tc>
          <w:tcPr>
            <w:tcW w:w="2696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5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 Streams</w:t>
            </w:r>
          </w:p>
        </w:tc>
        <w:tc>
          <w:tcPr>
            <w:tcW w:w="139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326" w:right="106" w:hanging="2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Entities</w:t>
            </w:r>
          </w:p>
        </w:tc>
        <w:tc>
          <w:tcPr>
            <w:tcW w:w="285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2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Associated</w:t>
            </w:r>
            <w:r>
              <w:rPr>
                <w:rFonts w:ascii="Times New Roman"/>
                <w:sz w:val="24"/>
              </w:rPr>
              <w:t> Risk of Loss</w:t>
            </w:r>
          </w:p>
        </w:tc>
        <w:tc>
          <w:tcPr>
            <w:tcW w:w="241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Mitigation </w:t>
            </w:r>
            <w:r>
              <w:rPr>
                <w:rFonts w:ascii="Times New Roman"/>
                <w:spacing w:val="-1"/>
                <w:sz w:val="24"/>
              </w:rPr>
              <w:t>Measures</w:t>
            </w:r>
          </w:p>
        </w:tc>
      </w:tr>
      <w:tr>
        <w:trPr>
          <w:trHeight w:val="286" w:hRule="exact"/>
        </w:trPr>
        <w:tc>
          <w:tcPr>
            <w:tcW w:w="269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(oil)</w:t>
            </w:r>
          </w:p>
        </w:tc>
        <w:tc>
          <w:tcPr>
            <w:tcW w:w="1390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</w:p>
        </w:tc>
        <w:tc>
          <w:tcPr>
            <w:tcW w:w="2856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43"/>
              </w:numPr>
              <w:tabs>
                <w:tab w:pos="463" w:val="left" w:leader="none"/>
              </w:tabs>
              <w:spacing w:line="240" w:lineRule="auto" w:before="0" w:after="0"/>
              <w:ind w:left="462" w:right="98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co-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mingling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mismatch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non-integration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collection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systems.</w:t>
            </w:r>
          </w:p>
          <w:p>
            <w:pPr>
              <w:pStyle w:val="ListParagraph"/>
              <w:numPr>
                <w:ilvl w:val="0"/>
                <w:numId w:val="143"/>
              </w:numPr>
              <w:tabs>
                <w:tab w:pos="463" w:val="left" w:leader="none"/>
              </w:tabs>
              <w:spacing w:line="240" w:lineRule="auto" w:before="0" w:after="0"/>
              <w:ind w:left="462" w:right="88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non-compliance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PIA</w:t>
            </w:r>
          </w:p>
          <w:p>
            <w:pPr>
              <w:pStyle w:val="TableParagraph"/>
              <w:tabs>
                <w:tab w:pos="884" w:val="left" w:leader="none"/>
                <w:tab w:pos="1532" w:val="left" w:leader="none"/>
                <w:tab w:pos="2182" w:val="left" w:leader="none"/>
                <w:tab w:pos="2290" w:val="left" w:leader="none"/>
              </w:tabs>
              <w:spacing w:line="240" w:lineRule="auto"/>
              <w:ind w:left="46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e.g.</w:t>
              <w:tab/>
            </w:r>
            <w:r>
              <w:rPr>
                <w:rFonts w:ascii="Times New Roman" w:hAnsi="Times New Roman" w:cs="Times New Roman" w:eastAsia="Times New Roman"/>
                <w:spacing w:val="-5"/>
                <w:w w:val="95"/>
                <w:sz w:val="24"/>
                <w:szCs w:val="24"/>
              </w:rPr>
              <w:t>FEF,</w:t>
              <w:tab/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Host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Community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Development</w:t>
              <w:tab/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Trust,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Upstream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Environmental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Remediation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Fund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etc.</w:t>
            </w:r>
          </w:p>
          <w:p>
            <w:pPr>
              <w:pStyle w:val="ListParagraph"/>
              <w:numPr>
                <w:ilvl w:val="0"/>
                <w:numId w:val="143"/>
              </w:numPr>
              <w:tabs>
                <w:tab w:pos="463" w:val="left" w:leader="none"/>
              </w:tabs>
              <w:spacing w:line="240" w:lineRule="auto" w:before="0" w:after="0"/>
              <w:ind w:left="462" w:right="97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relying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nominated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against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carried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(which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could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higher)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fiscalised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purpose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z w:val="24"/>
              </w:rPr>
              <w:t> payment.</w:t>
            </w:r>
          </w:p>
        </w:tc>
        <w:tc>
          <w:tcPr>
            <w:tcW w:w="2410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44"/>
              </w:numPr>
              <w:tabs>
                <w:tab w:pos="463" w:val="left" w:leader="none"/>
                <w:tab w:pos="1534" w:val="left" w:leader="none"/>
                <w:tab w:pos="1949" w:val="left" w:leader="none"/>
              </w:tabs>
              <w:spacing w:line="240" w:lineRule="auto" w:before="0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Deploying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tools 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curb</w:t>
              <w:tab/>
              <w:t>revenue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comingling</w:t>
              <w:tab/>
              <w:t>and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mismatch.</w:t>
            </w:r>
          </w:p>
          <w:p>
            <w:pPr>
              <w:pStyle w:val="ListParagraph"/>
              <w:numPr>
                <w:ilvl w:val="0"/>
                <w:numId w:val="144"/>
              </w:numPr>
              <w:tabs>
                <w:tab w:pos="463" w:val="left" w:leader="none"/>
                <w:tab w:pos="1165" w:val="left" w:leader="none"/>
                <w:tab w:pos="1921" w:val="left" w:leader="none"/>
              </w:tabs>
              <w:spacing w:line="240" w:lineRule="auto" w:before="0" w:after="0"/>
              <w:ind w:left="462" w:right="87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Building  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  <w:tab/>
              <w:t>the</w:t>
              <w:tab/>
              <w:t>PIA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regarding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collection,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accounting</w:t>
              <w:tab/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reporting.</w:t>
            </w:r>
          </w:p>
          <w:p>
            <w:pPr>
              <w:pStyle w:val="ListParagraph"/>
              <w:numPr>
                <w:ilvl w:val="0"/>
                <w:numId w:val="144"/>
              </w:numPr>
              <w:tabs>
                <w:tab w:pos="463" w:val="left" w:leader="none"/>
                <w:tab w:pos="977" w:val="left" w:leader="none"/>
                <w:tab w:pos="1289" w:val="left" w:leader="none"/>
                <w:tab w:pos="1812" w:val="left" w:leader="none"/>
                <w:tab w:pos="2052" w:val="left" w:leader="none"/>
              </w:tabs>
              <w:spacing w:line="240" w:lineRule="auto" w:before="0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Build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  <w:tab/>
            </w:r>
            <w:r>
              <w:rPr>
                <w:rFonts w:ascii="Times New Roman"/>
                <w:spacing w:val="-1"/>
                <w:sz w:val="24"/>
              </w:rPr>
              <w:t>valuation</w:t>
              <w:tab/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purpose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realizable</w:t>
              <w:tab/>
            </w:r>
            <w:r>
              <w:rPr>
                <w:rFonts w:ascii="Times New Roman"/>
                <w:sz w:val="24"/>
              </w:rPr>
              <w:t>price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 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usually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relied</w:t>
              <w:tab/>
            </w:r>
            <w:r>
              <w:rPr>
                <w:rFonts w:ascii="Times New Roman"/>
                <w:w w:val="95"/>
                <w:sz w:val="24"/>
              </w:rPr>
              <w:t>upon</w:t>
              <w:tab/>
              <w:tab/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sister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agency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(e.g.,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FIRS 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purpose</w:t>
              <w:tab/>
              <w:tab/>
              <w:tab/>
            </w:r>
            <w:r>
              <w:rPr>
                <w:rFonts w:ascii="Times New Roman"/>
                <w:sz w:val="24"/>
              </w:rPr>
              <w:t>of</w:t>
            </w:r>
          </w:p>
          <w:p>
            <w:pPr>
              <w:pStyle w:val="TableParagraph"/>
              <w:tabs>
                <w:tab w:pos="2000" w:val="left" w:leader="none"/>
              </w:tabs>
              <w:spacing w:line="240" w:lineRule="auto"/>
              <w:ind w:left="4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determining</w:t>
              <w:tab/>
            </w:r>
            <w:r>
              <w:rPr>
                <w:rFonts w:ascii="Times New Roman"/>
                <w:sz w:val="24"/>
              </w:rPr>
              <w:t>the</w:t>
            </w:r>
          </w:p>
          <w:p>
            <w:pPr>
              <w:pStyle w:val="TableParagraph"/>
              <w:tabs>
                <w:tab w:pos="2093" w:val="left" w:leader="none"/>
              </w:tabs>
              <w:spacing w:line="240" w:lineRule="auto"/>
              <w:ind w:left="46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</w:t>
              <w:tab/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companies)</w:t>
            </w:r>
          </w:p>
        </w:tc>
      </w:tr>
      <w:tr>
        <w:trPr>
          <w:trHeight w:val="287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(gas)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Signature </w:t>
            </w:r>
            <w:r>
              <w:rPr>
                <w:rFonts w:ascii="Times New Roman"/>
                <w:sz w:val="24"/>
              </w:rPr>
              <w:t>bonus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flare</w:t>
            </w:r>
            <w:r>
              <w:rPr>
                <w:rFonts w:ascii="Times New Roman"/>
                <w:spacing w:val="-1"/>
                <w:sz w:val="24"/>
              </w:rPr>
              <w:t> penalty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Concession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rentals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2232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Decommissioning</w:t>
              <w:tab/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Abandonment</w:t>
            </w:r>
            <w:r>
              <w:rPr>
                <w:rFonts w:ascii="Times New Roman"/>
                <w:sz w:val="24"/>
              </w:rPr>
              <w:t> Fund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446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Frontier</w:t>
              <w:tab/>
            </w:r>
            <w:r>
              <w:rPr>
                <w:rFonts w:ascii="Times New Roman"/>
                <w:sz w:val="24"/>
              </w:rPr>
              <w:t>Exploration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563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6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</w:r>
            <w:r>
              <w:rPr>
                <w:rFonts w:ascii="Times New Roman"/>
                <w:sz w:val="24"/>
              </w:rPr>
              <w:t> Fund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4950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8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Host Community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Trust</w:t>
            </w:r>
            <w:r>
              <w:rPr>
                <w:rFonts w:ascii="Times New Roman"/>
                <w:sz w:val="24"/>
              </w:rPr>
              <w:t> Fund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046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NDDC</w:t>
            </w:r>
            <w:r>
              <w:rPr>
                <w:rFonts w:ascii="Times New Roman"/>
                <w:sz w:val="24"/>
              </w:rPr>
              <w:t> 3% </w:t>
            </w:r>
            <w:r>
              <w:rPr>
                <w:rFonts w:ascii="Times New Roman"/>
                <w:spacing w:val="-1"/>
                <w:sz w:val="24"/>
              </w:rPr>
              <w:t>levy</w:t>
            </w:r>
          </w:p>
        </w:tc>
        <w:tc>
          <w:tcPr>
            <w:tcW w:w="13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NDDC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8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Non-reconciliation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timely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manner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leading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non-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detection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under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payment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non-compliance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companies.</w:t>
            </w:r>
          </w:p>
        </w:tc>
        <w:tc>
          <w:tcPr>
            <w:tcW w:w="24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534" w:val="left" w:leader="none"/>
              </w:tabs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Deploy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tools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  <w:tab/>
            </w:r>
            <w:r>
              <w:rPr>
                <w:rFonts w:ascii="Times New Roman"/>
                <w:spacing w:val="-1"/>
                <w:sz w:val="24"/>
              </w:rPr>
              <w:t>revenue</w:t>
            </w: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aid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detection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non-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timely </w:t>
            </w:r>
            <w:r>
              <w:rPr>
                <w:rFonts w:ascii="Times New Roman"/>
                <w:spacing w:val="-3"/>
                <w:sz w:val="24"/>
              </w:rPr>
              <w:t>manner.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131"/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424.75pt;margin-top:266.209991pt;width:109.7pt;height:82.7pt;mso-position-horizontal-relative:page;mso-position-vertical-relative:page;z-index:-414088" coordorigin="8495,5324" coordsize="2194,1654">
            <v:group style="position:absolute;left:8495;top:5324;width:2194;height:276" coordorigin="8495,5324" coordsize="2194,276">
              <v:shape style="position:absolute;left:8495;top:5324;width:2194;height:276" coordorigin="8495,5324" coordsize="2194,276" path="m8495,5600l10689,5600,10689,5324,8495,5324,8495,5600xe" filled="true" fillcolor="#d9f1d0" stroked="false">
                <v:path arrowok="t"/>
                <v:fill type="solid"/>
              </v:shape>
            </v:group>
            <v:group style="position:absolute;left:8495;top:5600;width:2194;height:276" coordorigin="8495,5600" coordsize="2194,276">
              <v:shape style="position:absolute;left:8495;top:5600;width:2194;height:276" coordorigin="8495,5600" coordsize="2194,276" path="m8495,5876l10689,5876,10689,5600,8495,5600,8495,5876xe" filled="true" fillcolor="#d9f1d0" stroked="false">
                <v:path arrowok="t"/>
                <v:fill type="solid"/>
              </v:shape>
            </v:group>
            <v:group style="position:absolute;left:8495;top:5876;width:2194;height:276" coordorigin="8495,5876" coordsize="2194,276">
              <v:shape style="position:absolute;left:8495;top:5876;width:2194;height:276" coordorigin="8495,5876" coordsize="2194,276" path="m8495,6152l10689,6152,10689,5876,8495,5876,8495,6152xe" filled="true" fillcolor="#d9f1d0" stroked="false">
                <v:path arrowok="t"/>
                <v:fill type="solid"/>
              </v:shape>
            </v:group>
            <v:group style="position:absolute;left:8495;top:6152;width:2194;height:274" coordorigin="8495,6152" coordsize="2194,274">
              <v:shape style="position:absolute;left:8495;top:6152;width:2194;height:274" coordorigin="8495,6152" coordsize="2194,274" path="m8495,6426l10689,6426,10689,6152,8495,6152,8495,6426xe" filled="true" fillcolor="#d9f1d0" stroked="false">
                <v:path arrowok="t"/>
                <v:fill type="solid"/>
              </v:shape>
            </v:group>
            <v:group style="position:absolute;left:8495;top:6426;width:2194;height:276" coordorigin="8495,6426" coordsize="2194,276">
              <v:shape style="position:absolute;left:8495;top:6426;width:2194;height:276" coordorigin="8495,6426" coordsize="2194,276" path="m8495,6702l10689,6702,10689,6426,8495,6426,8495,6702xe" filled="true" fillcolor="#d9f1d0" stroked="false">
                <v:path arrowok="t"/>
                <v:fill type="solid"/>
              </v:shape>
            </v:group>
            <v:group style="position:absolute;left:8495;top:6702;width:2194;height:276" coordorigin="8495,6702" coordsize="2194,276">
              <v:shape style="position:absolute;left:8495;top:6702;width:2194;height:276" coordorigin="8495,6702" coordsize="2194,276" path="m8495,6978l10689,6978,10689,6702,8495,6702,8495,6978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6"/>
        <w:gridCol w:w="1390"/>
        <w:gridCol w:w="2856"/>
        <w:gridCol w:w="2410"/>
      </w:tblGrid>
      <w:tr>
        <w:trPr>
          <w:trHeight w:val="562" w:hRule="exact"/>
        </w:trPr>
        <w:tc>
          <w:tcPr>
            <w:tcW w:w="2696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5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 Streams</w:t>
            </w:r>
          </w:p>
        </w:tc>
        <w:tc>
          <w:tcPr>
            <w:tcW w:w="139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326" w:right="106" w:hanging="2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Entities</w:t>
            </w:r>
          </w:p>
        </w:tc>
        <w:tc>
          <w:tcPr>
            <w:tcW w:w="285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2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Associated</w:t>
            </w:r>
            <w:r>
              <w:rPr>
                <w:rFonts w:ascii="Times New Roman"/>
                <w:sz w:val="24"/>
              </w:rPr>
              <w:t> Risk of Loss</w:t>
            </w:r>
          </w:p>
        </w:tc>
        <w:tc>
          <w:tcPr>
            <w:tcW w:w="241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Mitigation </w:t>
            </w:r>
            <w:r>
              <w:rPr>
                <w:rFonts w:ascii="Times New Roman"/>
                <w:spacing w:val="-1"/>
                <w:sz w:val="24"/>
              </w:rPr>
              <w:t>Measures</w:t>
            </w:r>
          </w:p>
        </w:tc>
      </w:tr>
      <w:tr>
        <w:trPr>
          <w:trHeight w:val="2219" w:hRule="exact"/>
        </w:trPr>
        <w:tc>
          <w:tcPr>
            <w:tcW w:w="269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NCD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levy</w:t>
            </w:r>
          </w:p>
        </w:tc>
        <w:tc>
          <w:tcPr>
            <w:tcW w:w="13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NCDMB</w:t>
            </w:r>
          </w:p>
        </w:tc>
        <w:tc>
          <w:tcPr>
            <w:tcW w:w="28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Non-reconciliation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timely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manner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leading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non-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detection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under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payment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non-compliance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companies.</w:t>
            </w:r>
          </w:p>
        </w:tc>
        <w:tc>
          <w:tcPr>
            <w:tcW w:w="241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534" w:val="left" w:leader="none"/>
              </w:tabs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Deploy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tools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  <w:tab/>
            </w:r>
            <w:r>
              <w:rPr>
                <w:rFonts w:ascii="Times New Roman"/>
                <w:spacing w:val="-1"/>
                <w:sz w:val="24"/>
              </w:rPr>
              <w:t>revenue</w:t>
            </w: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aid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detection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non-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timely </w:t>
            </w:r>
            <w:r>
              <w:rPr>
                <w:rFonts w:ascii="Times New Roman"/>
                <w:spacing w:val="-3"/>
                <w:sz w:val="24"/>
              </w:rPr>
              <w:t>manner.</w:t>
            </w:r>
          </w:p>
        </w:tc>
      </w:tr>
      <w:tr>
        <w:trPr>
          <w:trHeight w:val="563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57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(PPT)</w:t>
            </w:r>
          </w:p>
        </w:tc>
        <w:tc>
          <w:tcPr>
            <w:tcW w:w="1390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FIRS</w:t>
            </w:r>
          </w:p>
        </w:tc>
        <w:tc>
          <w:tcPr>
            <w:tcW w:w="2856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39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relying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entity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nominated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against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pricing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advised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(which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could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higher)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value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fiscalised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purpose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levies.</w:t>
            </w:r>
          </w:p>
        </w:tc>
        <w:tc>
          <w:tcPr>
            <w:tcW w:w="2410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39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alignment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sister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pricing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fiscalised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gas.</w:t>
            </w:r>
          </w:p>
        </w:tc>
      </w:tr>
      <w:tr>
        <w:trPr>
          <w:trHeight w:val="286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Company </w:t>
            </w:r>
            <w:r>
              <w:rPr>
                <w:rFonts w:ascii="Times New Roman"/>
                <w:spacing w:val="-1"/>
                <w:sz w:val="24"/>
              </w:rPr>
              <w:t>Income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Hydrocarbon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Education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lu</w:t>
            </w:r>
            <w:r>
              <w:rPr>
                <w:rFonts w:ascii="Times New Roman"/>
                <w:spacing w:val="-1"/>
                <w:sz w:val="24"/>
              </w:rPr>
              <w:t>e-a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pacing w:val="2"/>
                <w:sz w:val="24"/>
              </w:rPr>
              <w:t>d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8"/>
                <w:sz w:val="24"/>
              </w:rPr>
              <w:t>T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x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Withholding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9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> Earn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8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Gains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Stamp Duties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62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605" w:val="left" w:leader="none"/>
                <w:tab w:pos="2399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Police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Trust</w:t>
              <w:tab/>
            </w:r>
            <w:r>
              <w:rPr>
                <w:rFonts w:ascii="Times New Roman"/>
                <w:sz w:val="24"/>
              </w:rPr>
              <w:t>Funds</w:t>
              <w:tab/>
              <w:t>0.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005%</w:t>
            </w:r>
            <w:r>
              <w:rPr>
                <w:rFonts w:ascii="Times New Roman"/>
                <w:spacing w:val="-1"/>
                <w:sz w:val="24"/>
              </w:rPr>
              <w:t> Net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838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Science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Engineering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Levy</w:t>
            </w:r>
          </w:p>
        </w:tc>
        <w:tc>
          <w:tcPr>
            <w:tcW w:w="1390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5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10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218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NESS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</w:t>
            </w:r>
          </w:p>
        </w:tc>
        <w:tc>
          <w:tcPr>
            <w:tcW w:w="13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FMF</w:t>
            </w:r>
          </w:p>
        </w:tc>
        <w:tc>
          <w:tcPr>
            <w:tcW w:w="28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Non-processing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NESS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near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real-time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manner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non-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NESS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z w:val="24"/>
              </w:rPr>
              <w:t> with other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Custom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 etc</w:t>
            </w:r>
          </w:p>
        </w:tc>
        <w:tc>
          <w:tcPr>
            <w:tcW w:w="24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892" w:val="left" w:leader="none"/>
              </w:tabs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Deploy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near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real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tools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enable</w:t>
              <w:tab/>
            </w:r>
            <w:r>
              <w:rPr>
                <w:rFonts w:ascii="Times New Roman"/>
                <w:sz w:val="24"/>
              </w:rPr>
              <w:t>data</w:t>
            </w: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synchronization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agencies.</w:t>
            </w:r>
          </w:p>
        </w:tc>
      </w:tr>
      <w:tr>
        <w:trPr>
          <w:trHeight w:val="2218" w:hRule="exact"/>
        </w:trPr>
        <w:tc>
          <w:tcPr>
            <w:tcW w:w="26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57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0.5%</w:t>
            </w:r>
            <w:r>
              <w:rPr>
                <w:rFonts w:ascii="Times New Roman"/>
                <w:spacing w:val="-1"/>
                <w:sz w:val="24"/>
              </w:rPr>
              <w:t> Midstream</w:t>
            </w:r>
            <w:r>
              <w:rPr>
                <w:rFonts w:ascii="Times New Roman"/>
                <w:sz w:val="24"/>
              </w:rPr>
              <w:t> 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Downstream</w:t>
            </w:r>
            <w:r>
              <w:rPr>
                <w:rFonts w:ascii="Times New Roman"/>
                <w:sz w:val="24"/>
              </w:rPr>
              <w:t> Gas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</w:p>
        </w:tc>
        <w:tc>
          <w:tcPr>
            <w:tcW w:w="13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NMDPRA</w:t>
            </w:r>
          </w:p>
        </w:tc>
        <w:tc>
          <w:tcPr>
            <w:tcW w:w="28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771" w:val="left" w:leader="none"/>
                <w:tab w:pos="1198" w:val="left" w:leader="none"/>
                <w:tab w:pos="1452" w:val="left" w:leader="none"/>
                <w:tab w:pos="1810" w:val="left" w:leader="none"/>
              </w:tabs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Risk</w:t>
              <w:tab/>
              <w:t>of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non-compliance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  the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new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requirement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PIA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e.g.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FEF,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Host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Community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Development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Trust,</w:t>
              <w:tab/>
              <w:tab/>
              <w:tab/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Upstream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Environmental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Remediation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Fund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etc.</w:t>
            </w:r>
          </w:p>
        </w:tc>
        <w:tc>
          <w:tcPr>
            <w:tcW w:w="24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921" w:val="left" w:leader="none"/>
              </w:tabs>
              <w:spacing w:line="240" w:lineRule="auto"/>
              <w:ind w:left="102" w:right="8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Building 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  <w:tab/>
              <w:t>PIA</w:t>
            </w:r>
          </w:p>
          <w:p>
            <w:pPr>
              <w:pStyle w:val="TableParagraph"/>
              <w:tabs>
                <w:tab w:pos="1534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regarding</w:t>
              <w:tab/>
              <w:t>revenue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collection,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accounting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reporting.</w:t>
            </w:r>
          </w:p>
        </w:tc>
      </w:tr>
    </w:tbl>
    <w:p>
      <w:pPr>
        <w:pStyle w:val="BodyText"/>
        <w:spacing w:line="274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footerReference w:type="default" r:id="rId132"/>
          <w:pgSz w:w="12240" w:h="15840"/>
          <w:pgMar w:footer="1020" w:header="720" w:top="1700" w:bottom="1200" w:left="1300" w:right="1300"/>
          <w:pgNumType w:start="13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58"/>
        </w:numPr>
        <w:tabs>
          <w:tab w:pos="861" w:val="left" w:leader="none"/>
        </w:tabs>
        <w:spacing w:line="240" w:lineRule="auto" w:before="49" w:after="0"/>
        <w:ind w:left="860" w:right="0" w:hanging="720"/>
        <w:jc w:val="both"/>
      </w:pPr>
      <w:bookmarkStart w:name="_bookmark229" w:id="293"/>
      <w:bookmarkEnd w:id="293"/>
      <w:r>
        <w:rPr/>
      </w:r>
      <w:bookmarkStart w:name="_bookmark229" w:id="294"/>
      <w:bookmarkEnd w:id="294"/>
      <w:r>
        <w:rPr>
          <w:color w:val="0E4660"/>
          <w:spacing w:val="-1"/>
        </w:rPr>
        <w:t>Governm</w:t>
      </w:r>
      <w:r>
        <w:rPr>
          <w:color w:val="0E4660"/>
          <w:spacing w:val="-1"/>
        </w:rPr>
        <w:t>ent</w:t>
      </w:r>
      <w:r>
        <w:rPr>
          <w:color w:val="0E4660"/>
        </w:rPr>
        <w:t> </w:t>
      </w:r>
      <w:r>
        <w:rPr>
          <w:color w:val="0E4660"/>
          <w:spacing w:val="-1"/>
        </w:rPr>
        <w:t>Budgeting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and</w:t>
      </w:r>
      <w:r>
        <w:rPr>
          <w:color w:val="0E4660"/>
          <w:spacing w:val="-24"/>
        </w:rPr>
        <w:t> </w:t>
      </w:r>
      <w:r>
        <w:rPr>
          <w:color w:val="0E4660"/>
        </w:rPr>
        <w:t>Audit</w:t>
      </w:r>
      <w:r>
        <w:rPr>
          <w:color w:val="0E4660"/>
          <w:spacing w:val="-2"/>
        </w:rPr>
        <w:t> </w:t>
      </w:r>
      <w:r>
        <w:rPr>
          <w:color w:val="0E4660"/>
          <w:spacing w:val="-1"/>
        </w:rPr>
        <w:t>Processes</w:t>
      </w:r>
      <w:r>
        <w:rPr/>
      </w:r>
    </w:p>
    <w:p>
      <w:pPr>
        <w:pStyle w:val="BodyText"/>
        <w:spacing w:line="240" w:lineRule="auto" w:before="275"/>
        <w:ind w:left="140" w:right="138" w:firstLine="0"/>
        <w:jc w:val="both"/>
      </w:pPr>
      <w:r>
        <w:rPr/>
        <w:t>This</w:t>
      </w:r>
      <w:r>
        <w:rPr>
          <w:spacing w:val="7"/>
        </w:rPr>
        <w:t> </w:t>
      </w:r>
      <w:r>
        <w:rPr>
          <w:spacing w:val="-1"/>
        </w:rPr>
        <w:t>section</w:t>
      </w:r>
      <w:r>
        <w:rPr>
          <w:spacing w:val="6"/>
        </w:rPr>
        <w:t> </w:t>
      </w:r>
      <w:r>
        <w:rPr>
          <w:spacing w:val="-1"/>
        </w:rPr>
        <w:t>discusses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government</w:t>
      </w:r>
      <w:r>
        <w:rPr>
          <w:spacing w:val="7"/>
        </w:rPr>
        <w:t> </w:t>
      </w:r>
      <w:r>
        <w:rPr>
          <w:spacing w:val="-1"/>
        </w:rPr>
        <w:t>budgeting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audit</w:t>
      </w:r>
      <w:r>
        <w:rPr>
          <w:spacing w:val="7"/>
        </w:rPr>
        <w:t> </w:t>
      </w:r>
      <w:r>
        <w:rPr>
          <w:spacing w:val="-1"/>
        </w:rPr>
        <w:t>processes</w:t>
      </w:r>
      <w:r>
        <w:rPr>
          <w:spacing w:val="8"/>
        </w:rPr>
        <w:t> </w:t>
      </w:r>
      <w:r>
        <w:rPr/>
        <w:t>in</w:t>
      </w:r>
      <w:r>
        <w:rPr>
          <w:spacing w:val="7"/>
        </w:rPr>
        <w:t> </w:t>
      </w:r>
      <w:r>
        <w:rPr/>
        <w:t>Nigeria.</w:t>
      </w:r>
      <w:r>
        <w:rPr>
          <w:spacing w:val="6"/>
        </w:rPr>
        <w:t> </w:t>
      </w:r>
      <w:r>
        <w:rPr/>
        <w:t>By</w:t>
      </w:r>
      <w:r>
        <w:rPr>
          <w:spacing w:val="6"/>
        </w:rPr>
        <w:t> </w:t>
      </w:r>
      <w:r>
        <w:rPr>
          <w:spacing w:val="-1"/>
        </w:rPr>
        <w:t>implication,</w:t>
      </w:r>
      <w:r>
        <w:rPr>
          <w:spacing w:val="123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process</w:t>
      </w:r>
      <w:r>
        <w:rPr>
          <w:spacing w:val="12"/>
        </w:rPr>
        <w:t> </w:t>
      </w:r>
      <w:r>
        <w:rPr/>
        <w:t>is</w:t>
      </w:r>
      <w:r>
        <w:rPr>
          <w:spacing w:val="13"/>
        </w:rPr>
        <w:t> </w:t>
      </w:r>
      <w:r>
        <w:rPr>
          <w:spacing w:val="-1"/>
        </w:rPr>
        <w:t>expected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cascade</w:t>
      </w:r>
      <w:r>
        <w:rPr>
          <w:spacing w:val="10"/>
        </w:rPr>
        <w:t> </w:t>
      </w:r>
      <w:r>
        <w:rPr/>
        <w:t>down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every</w:t>
      </w:r>
      <w:r>
        <w:rPr>
          <w:spacing w:val="13"/>
        </w:rPr>
        <w:t> </w:t>
      </w:r>
      <w:r>
        <w:rPr>
          <w:spacing w:val="-2"/>
        </w:rPr>
        <w:t>Ministry,</w:t>
      </w:r>
      <w:r>
        <w:rPr>
          <w:spacing w:val="11"/>
        </w:rPr>
        <w:t> </w:t>
      </w:r>
      <w:r>
        <w:rPr>
          <w:spacing w:val="-1"/>
        </w:rPr>
        <w:t>Department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Agencies</w:t>
      </w:r>
      <w:r>
        <w:rPr>
          <w:spacing w:val="11"/>
        </w:rPr>
        <w:t> </w:t>
      </w:r>
      <w:r>
        <w:rPr/>
        <w:t>(MDA)</w:t>
      </w:r>
      <w:r>
        <w:rPr>
          <w:spacing w:val="11"/>
        </w:rPr>
        <w:t> </w:t>
      </w:r>
      <w:r>
        <w:rPr/>
        <w:t>of</w:t>
      </w:r>
      <w:r>
        <w:rPr>
          <w:spacing w:val="69"/>
        </w:rPr>
        <w:t> </w:t>
      </w:r>
      <w:r>
        <w:rPr>
          <w:spacing w:val="-1"/>
        </w:rPr>
        <w:t>government</w:t>
      </w:r>
      <w:r>
        <w:rPr/>
        <w:t> at the </w:t>
      </w:r>
      <w:r>
        <w:rPr>
          <w:spacing w:val="-1"/>
        </w:rPr>
        <w:t>national</w:t>
      </w:r>
      <w:r>
        <w:rPr/>
        <w:t> </w:t>
      </w:r>
      <w:r>
        <w:rPr>
          <w:spacing w:val="-1"/>
        </w:rPr>
        <w:t>level</w:t>
      </w:r>
      <w:r>
        <w:rPr/>
        <w:t> as </w:t>
      </w:r>
      <w:r>
        <w:rPr>
          <w:spacing w:val="-1"/>
        </w:rPr>
        <w:t>well</w:t>
      </w:r>
      <w:r>
        <w:rPr/>
        <w:t> </w:t>
      </w:r>
      <w:r>
        <w:rPr>
          <w:spacing w:val="-1"/>
        </w:rPr>
        <w:t>as</w:t>
      </w:r>
      <w:r>
        <w:rPr/>
        <w:t> specific</w:t>
      </w:r>
      <w:r>
        <w:rPr>
          <w:spacing w:val="-1"/>
        </w:rPr>
        <w:t> intervention</w:t>
      </w:r>
      <w:r>
        <w:rPr/>
        <w:t> </w:t>
      </w:r>
      <w:r>
        <w:rPr>
          <w:spacing w:val="-1"/>
        </w:rPr>
        <w:t>at</w:t>
      </w:r>
      <w:r>
        <w:rPr/>
        <w:t> the</w:t>
      </w:r>
      <w:r>
        <w:rPr>
          <w:spacing w:val="-1"/>
        </w:rPr>
        <w:t> </w:t>
      </w:r>
      <w:r>
        <w:rPr/>
        <w:t>subnational </w:t>
      </w:r>
      <w:r>
        <w:rPr>
          <w:spacing w:val="-1"/>
        </w:rPr>
        <w:t>level.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58"/>
        </w:numPr>
        <w:tabs>
          <w:tab w:pos="1581" w:val="left" w:leader="none"/>
        </w:tabs>
        <w:spacing w:line="240" w:lineRule="auto" w:before="0" w:after="0"/>
        <w:ind w:left="1580" w:right="0" w:hanging="1440"/>
        <w:jc w:val="both"/>
      </w:pPr>
      <w:bookmarkStart w:name="_bookmark230" w:id="295"/>
      <w:bookmarkEnd w:id="295"/>
      <w:r>
        <w:rPr/>
      </w:r>
      <w:bookmarkStart w:name="_bookmark230" w:id="296"/>
      <w:bookmarkEnd w:id="296"/>
      <w:r>
        <w:rPr>
          <w:color w:val="0E4660"/>
          <w:spacing w:val="-1"/>
        </w:rPr>
        <w:t>Governm</w:t>
      </w:r>
      <w:r>
        <w:rPr>
          <w:color w:val="0E4660"/>
          <w:spacing w:val="-1"/>
        </w:rPr>
        <w:t>ent</w:t>
      </w:r>
      <w:r>
        <w:rPr>
          <w:color w:val="0E4660"/>
        </w:rPr>
        <w:t> </w:t>
      </w:r>
      <w:r>
        <w:rPr>
          <w:color w:val="0E4660"/>
          <w:spacing w:val="-1"/>
        </w:rPr>
        <w:t>Budgeting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Processes</w:t>
      </w:r>
      <w:r>
        <w:rPr/>
      </w:r>
    </w:p>
    <w:p>
      <w:pPr>
        <w:pStyle w:val="BodyText"/>
        <w:spacing w:line="240" w:lineRule="auto" w:before="275"/>
        <w:ind w:left="140" w:right="134" w:firstLine="0"/>
        <w:jc w:val="both"/>
      </w:pPr>
      <w:r>
        <w:rPr>
          <w:spacing w:val="-1"/>
        </w:rPr>
        <w:t>Government</w:t>
      </w:r>
      <w:r>
        <w:rPr>
          <w:spacing w:val="38"/>
        </w:rPr>
        <w:t> </w:t>
      </w:r>
      <w:r>
        <w:rPr/>
        <w:t>budgeting</w:t>
      </w:r>
      <w:r>
        <w:rPr>
          <w:spacing w:val="38"/>
        </w:rPr>
        <w:t> </w:t>
      </w:r>
      <w:r>
        <w:rPr/>
        <w:t>is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responsibility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Federal</w:t>
      </w:r>
      <w:r>
        <w:rPr>
          <w:spacing w:val="38"/>
        </w:rPr>
        <w:t> </w:t>
      </w:r>
      <w:r>
        <w:rPr/>
        <w:t>Ministry</w:t>
      </w:r>
      <w:r>
        <w:rPr>
          <w:spacing w:val="38"/>
        </w:rPr>
        <w:t> </w:t>
      </w:r>
      <w:r>
        <w:rPr/>
        <w:t>of</w:t>
      </w:r>
      <w:r>
        <w:rPr>
          <w:spacing w:val="39"/>
        </w:rPr>
        <w:t> </w:t>
      </w:r>
      <w:r>
        <w:rPr>
          <w:spacing w:val="-1"/>
        </w:rPr>
        <w:t>Budget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-1"/>
        </w:rPr>
        <w:t>Economic</w:t>
      </w:r>
      <w:r>
        <w:rPr>
          <w:spacing w:val="79"/>
        </w:rPr>
        <w:t> </w:t>
      </w:r>
      <w:r>
        <w:rPr/>
        <w:t>Planning</w:t>
      </w:r>
      <w:r>
        <w:rPr>
          <w:spacing w:val="-5"/>
        </w:rPr>
        <w:t> </w:t>
      </w:r>
      <w:r>
        <w:rPr/>
        <w:t>through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Budget</w:t>
      </w:r>
      <w:r>
        <w:rPr>
          <w:spacing w:val="-4"/>
        </w:rPr>
        <w:t> </w:t>
      </w:r>
      <w:r>
        <w:rPr>
          <w:spacing w:val="-2"/>
        </w:rPr>
        <w:t>Office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Federation</w:t>
      </w:r>
      <w:r>
        <w:rPr>
          <w:spacing w:val="-5"/>
        </w:rPr>
        <w:t> </w:t>
      </w:r>
      <w:r>
        <w:rPr>
          <w:spacing w:val="-1"/>
        </w:rPr>
        <w:t>at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national</w:t>
      </w:r>
      <w:r>
        <w:rPr>
          <w:spacing w:val="-5"/>
        </w:rPr>
        <w:t> </w:t>
      </w:r>
      <w:r>
        <w:rPr>
          <w:spacing w:val="-1"/>
        </w:rPr>
        <w:t>level.</w:t>
      </w:r>
      <w:r>
        <w:rPr>
          <w:spacing w:val="-10"/>
        </w:rPr>
        <w:t> </w:t>
      </w:r>
      <w:r>
        <w:rPr>
          <w:spacing w:val="-1"/>
        </w:rPr>
        <w:t>While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various</w:t>
      </w:r>
      <w:r>
        <w:rPr>
          <w:spacing w:val="-5"/>
        </w:rPr>
        <w:t> </w:t>
      </w:r>
      <w:r>
        <w:rPr/>
        <w:t>State</w:t>
      </w:r>
      <w:r>
        <w:rPr>
          <w:spacing w:val="53"/>
        </w:rPr>
        <w:t> </w:t>
      </w:r>
      <w:r>
        <w:rPr>
          <w:spacing w:val="-1"/>
        </w:rPr>
        <w:t>governments</w:t>
      </w:r>
      <w:r>
        <w:rPr>
          <w:spacing w:val="14"/>
        </w:rPr>
        <w:t> </w:t>
      </w:r>
      <w:r>
        <w:rPr>
          <w:spacing w:val="-1"/>
        </w:rPr>
        <w:t>perform</w:t>
      </w:r>
      <w:r>
        <w:rPr>
          <w:spacing w:val="14"/>
        </w:rPr>
        <w:t> </w:t>
      </w:r>
      <w:r>
        <w:rPr/>
        <w:t>budgeting</w:t>
      </w:r>
      <w:r>
        <w:rPr>
          <w:spacing w:val="14"/>
        </w:rPr>
        <w:t> </w:t>
      </w:r>
      <w:r>
        <w:rPr/>
        <w:t>through</w:t>
      </w:r>
      <w:r>
        <w:rPr>
          <w:spacing w:val="13"/>
        </w:rPr>
        <w:t> </w:t>
      </w:r>
      <w:r>
        <w:rPr/>
        <w:t>their</w:t>
      </w:r>
      <w:r>
        <w:rPr>
          <w:spacing w:val="13"/>
        </w:rPr>
        <w:t> </w:t>
      </w:r>
      <w:r>
        <w:rPr/>
        <w:t>respective</w:t>
      </w:r>
      <w:r>
        <w:rPr>
          <w:spacing w:val="13"/>
        </w:rPr>
        <w:t> </w:t>
      </w:r>
      <w:r>
        <w:rPr/>
        <w:t>Ministries</w:t>
      </w:r>
      <w:r>
        <w:rPr>
          <w:spacing w:val="13"/>
        </w:rPr>
        <w:t> </w:t>
      </w:r>
      <w:r>
        <w:rPr/>
        <w:t>responsible</w:t>
      </w:r>
      <w:r>
        <w:rPr>
          <w:spacing w:val="13"/>
        </w:rPr>
        <w:t> </w:t>
      </w:r>
      <w:r>
        <w:rPr/>
        <w:t>for</w:t>
      </w:r>
      <w:r>
        <w:rPr>
          <w:spacing w:val="12"/>
        </w:rPr>
        <w:t> </w:t>
      </w:r>
      <w:r>
        <w:rPr>
          <w:spacing w:val="-1"/>
        </w:rPr>
        <w:t>budgeting</w:t>
      </w:r>
      <w:r>
        <w:rPr>
          <w:spacing w:val="20"/>
        </w:rPr>
        <w:t> </w:t>
      </w:r>
      <w:r>
        <w:rPr>
          <w:spacing w:val="-1"/>
        </w:rPr>
        <w:t>at</w:t>
      </w:r>
      <w:r>
        <w:rPr>
          <w:spacing w:val="47"/>
        </w:rPr>
        <w:t> </w:t>
      </w:r>
      <w:r>
        <w:rPr/>
        <w:t>the </w:t>
      </w:r>
      <w:r>
        <w:rPr>
          <w:spacing w:val="-1"/>
        </w:rPr>
        <w:t>subnational</w:t>
      </w:r>
      <w:r>
        <w:rPr/>
        <w:t> </w:t>
      </w:r>
      <w:r>
        <w:rPr>
          <w:spacing w:val="-1"/>
        </w:rPr>
        <w:t>level.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8" w:firstLine="0"/>
        <w:jc w:val="both"/>
      </w:pPr>
      <w:r>
        <w:rPr>
          <w:spacing w:val="-2"/>
        </w:rPr>
        <w:t>Essentially,</w:t>
      </w:r>
      <w:r>
        <w:rPr>
          <w:spacing w:val="6"/>
        </w:rPr>
        <w:t> </w:t>
      </w:r>
      <w:r>
        <w:rPr/>
        <w:t>through</w:t>
      </w:r>
      <w:r>
        <w:rPr>
          <w:spacing w:val="6"/>
        </w:rPr>
        <w:t> </w:t>
      </w:r>
      <w:r>
        <w:rPr/>
        <w:t>the</w:t>
      </w:r>
      <w:r>
        <w:rPr>
          <w:spacing w:val="4"/>
        </w:rPr>
        <w:t> </w:t>
      </w:r>
      <w:r>
        <w:rPr/>
        <w:t>monitoring</w:t>
      </w:r>
      <w:r>
        <w:rPr>
          <w:spacing w:val="7"/>
        </w:rPr>
        <w:t> </w:t>
      </w:r>
      <w:r>
        <w:rPr>
          <w:spacing w:val="-1"/>
        </w:rPr>
        <w:t>function</w:t>
      </w:r>
      <w:r>
        <w:rPr>
          <w:spacing w:val="9"/>
        </w:rPr>
        <w:t> </w:t>
      </w:r>
      <w:r>
        <w:rPr/>
        <w:t>–</w:t>
      </w:r>
      <w:r>
        <w:rPr>
          <w:spacing w:val="7"/>
        </w:rPr>
        <w:t> </w:t>
      </w:r>
      <w:r>
        <w:rPr>
          <w:spacing w:val="-1"/>
        </w:rPr>
        <w:t>BME</w:t>
      </w:r>
      <w:r>
        <w:rPr>
          <w:spacing w:val="6"/>
        </w:rPr>
        <w:t> </w:t>
      </w:r>
      <w:r>
        <w:rPr/>
        <w:t>monitor</w:t>
      </w:r>
      <w:r>
        <w:rPr>
          <w:spacing w:val="6"/>
        </w:rPr>
        <w:t> </w:t>
      </w:r>
      <w:r>
        <w:rPr>
          <w:spacing w:val="-1"/>
        </w:rPr>
        <w:t>MDAs</w:t>
      </w:r>
      <w:r>
        <w:rPr>
          <w:spacing w:val="7"/>
        </w:rPr>
        <w:t> </w:t>
      </w:r>
      <w:r>
        <w:rPr>
          <w:spacing w:val="-1"/>
        </w:rPr>
        <w:t>Payroll,</w:t>
      </w:r>
      <w:r>
        <w:rPr>
          <w:spacing w:val="7"/>
        </w:rPr>
        <w:t> </w:t>
      </w:r>
      <w:r>
        <w:rPr>
          <w:spacing w:val="-1"/>
        </w:rPr>
        <w:t>Pension,</w:t>
      </w:r>
      <w:r>
        <w:rPr>
          <w:spacing w:val="6"/>
        </w:rPr>
        <w:t> </w:t>
      </w:r>
      <w:r>
        <w:rPr>
          <w:spacing w:val="-1"/>
        </w:rPr>
        <w:t>Overhead,</w:t>
      </w:r>
      <w:r>
        <w:rPr>
          <w:spacing w:val="71"/>
        </w:rPr>
        <w:t> </w:t>
      </w:r>
      <w:r>
        <w:rPr>
          <w:spacing w:val="-1"/>
        </w:rPr>
        <w:t>Revenue,</w:t>
      </w:r>
      <w:r>
        <w:rPr>
          <w:spacing w:val="-3"/>
        </w:rPr>
        <w:t> </w:t>
      </w:r>
      <w:r>
        <w:rPr>
          <w:spacing w:val="-1"/>
        </w:rPr>
        <w:t>Capital</w:t>
      </w:r>
      <w:r>
        <w:rPr>
          <w:spacing w:val="-2"/>
        </w:rPr>
        <w:t> </w:t>
      </w:r>
      <w:r>
        <w:rPr>
          <w:spacing w:val="-1"/>
        </w:rPr>
        <w:t>Expenditure,</w:t>
      </w:r>
      <w:r>
        <w:rPr>
          <w:spacing w:val="-3"/>
        </w:rPr>
        <w:t> </w:t>
      </w:r>
      <w:r>
        <w:rPr/>
        <w:t>Statutory</w:t>
      </w:r>
      <w:r>
        <w:rPr>
          <w:spacing w:val="-8"/>
        </w:rPr>
        <w:t> </w:t>
      </w:r>
      <w:r>
        <w:rPr>
          <w:spacing w:val="-2"/>
        </w:rPr>
        <w:t>Transfers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Nigeria</w:t>
      </w:r>
      <w:r>
        <w:rPr>
          <w:spacing w:val="-4"/>
        </w:rPr>
        <w:t> </w:t>
      </w:r>
      <w:r>
        <w:rPr>
          <w:spacing w:val="-1"/>
        </w:rPr>
        <w:t>Judicial</w:t>
      </w:r>
      <w:r>
        <w:rPr>
          <w:spacing w:val="-3"/>
        </w:rPr>
        <w:t> </w:t>
      </w:r>
      <w:r>
        <w:rPr>
          <w:spacing w:val="-1"/>
        </w:rPr>
        <w:t>Council</w:t>
      </w:r>
      <w:r>
        <w:rPr>
          <w:spacing w:val="-2"/>
        </w:rPr>
        <w:t> </w:t>
      </w:r>
      <w:r>
        <w:rPr>
          <w:spacing w:val="-1"/>
        </w:rPr>
        <w:t>(NJC),</w:t>
      </w:r>
      <w:r>
        <w:rPr>
          <w:spacing w:val="-4"/>
        </w:rPr>
        <w:t> </w:t>
      </w:r>
      <w:r>
        <w:rPr>
          <w:spacing w:val="-1"/>
        </w:rPr>
        <w:t>Niger</w:t>
      </w:r>
      <w:r>
        <w:rPr>
          <w:spacing w:val="-4"/>
        </w:rPr>
        <w:t> </w:t>
      </w:r>
      <w:r>
        <w:rPr>
          <w:spacing w:val="-1"/>
        </w:rPr>
        <w:t>Delta</w:t>
      </w:r>
      <w:r>
        <w:rPr>
          <w:spacing w:val="109"/>
        </w:rPr>
        <w:t> </w:t>
      </w:r>
      <w:r>
        <w:rPr>
          <w:spacing w:val="-1"/>
        </w:rPr>
        <w:t>Development</w:t>
      </w:r>
      <w:r>
        <w:rPr>
          <w:spacing w:val="7"/>
        </w:rPr>
        <w:t> </w:t>
      </w:r>
      <w:r>
        <w:rPr>
          <w:spacing w:val="-1"/>
        </w:rPr>
        <w:t>Corporation</w:t>
      </w:r>
      <w:r>
        <w:rPr>
          <w:spacing w:val="6"/>
        </w:rPr>
        <w:t> </w:t>
      </w:r>
      <w:r>
        <w:rPr>
          <w:spacing w:val="-1"/>
        </w:rPr>
        <w:t>(NDDC)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Universal</w:t>
      </w:r>
      <w:r>
        <w:rPr>
          <w:spacing w:val="9"/>
        </w:rPr>
        <w:t> </w:t>
      </w:r>
      <w:r>
        <w:rPr>
          <w:spacing w:val="-1"/>
        </w:rPr>
        <w:t>Basic</w:t>
      </w:r>
      <w:r>
        <w:rPr>
          <w:spacing w:val="6"/>
        </w:rPr>
        <w:t> </w:t>
      </w:r>
      <w:r>
        <w:rPr>
          <w:spacing w:val="-1"/>
        </w:rPr>
        <w:t>Education</w:t>
      </w:r>
      <w:r>
        <w:rPr>
          <w:spacing w:val="6"/>
        </w:rPr>
        <w:t> </w:t>
      </w:r>
      <w:r>
        <w:rPr/>
        <w:t>(UBE),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Debts</w:t>
      </w:r>
      <w:r>
        <w:rPr>
          <w:spacing w:val="7"/>
        </w:rPr>
        <w:t> </w:t>
      </w:r>
      <w:r>
        <w:rPr/>
        <w:t>payable</w:t>
      </w:r>
      <w:r>
        <w:rPr>
          <w:spacing w:val="6"/>
        </w:rPr>
        <w:t> </w:t>
      </w:r>
      <w:r>
        <w:rPr/>
        <w:t>to</w:t>
      </w:r>
      <w:r>
        <w:rPr>
          <w:spacing w:val="91"/>
        </w:rPr>
        <w:t> </w:t>
      </w:r>
      <w:r>
        <w:rPr>
          <w:spacing w:val="-1"/>
        </w:rPr>
        <w:t>Local</w:t>
      </w:r>
      <w:r>
        <w:rPr/>
        <w:t> </w:t>
      </w:r>
      <w:r>
        <w:rPr>
          <w:spacing w:val="-1"/>
        </w:rPr>
        <w:t>Contractors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not only CAPEX using </w:t>
      </w:r>
      <w:r>
        <w:rPr>
          <w:spacing w:val="-1"/>
        </w:rPr>
        <w:t>computer- based</w:t>
      </w:r>
      <w:r>
        <w:rPr/>
        <w:t> monitoring system.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140" w:right="136" w:firstLine="0"/>
        <w:jc w:val="both"/>
      </w:pPr>
      <w:r>
        <w:rPr>
          <w:spacing w:val="-1"/>
        </w:rPr>
        <w:t>Government</w:t>
      </w:r>
      <w:r>
        <w:rPr>
          <w:spacing w:val="53"/>
        </w:rPr>
        <w:t> </w:t>
      </w:r>
      <w:r>
        <w:rPr>
          <w:spacing w:val="-1"/>
        </w:rPr>
        <w:t>budgeting</w:t>
      </w:r>
      <w:r>
        <w:rPr>
          <w:spacing w:val="54"/>
        </w:rPr>
        <w:t> </w:t>
      </w:r>
      <w:r>
        <w:rPr/>
        <w:t>process</w:t>
      </w:r>
      <w:hyperlink w:history="true" w:anchor="_bookmark231">
        <w:r>
          <w:rPr>
            <w:rFonts w:ascii="Times New Roman"/>
            <w:position w:val="9"/>
            <w:sz w:val="16"/>
          </w:rPr>
          <w:t>108</w:t>
        </w:r>
      </w:hyperlink>
      <w:r>
        <w:rPr>
          <w:rFonts w:ascii="Times New Roman"/>
          <w:spacing w:val="34"/>
          <w:position w:val="9"/>
          <w:sz w:val="16"/>
        </w:rPr>
        <w:t> </w:t>
      </w:r>
      <w:r>
        <w:rPr>
          <w:spacing w:val="-1"/>
        </w:rPr>
        <w:t>discussed</w:t>
      </w:r>
      <w:r>
        <w:rPr>
          <w:spacing w:val="52"/>
        </w:rPr>
        <w:t> </w:t>
      </w:r>
      <w:r>
        <w:rPr/>
        <w:t>in</w:t>
      </w:r>
      <w:r>
        <w:rPr>
          <w:spacing w:val="53"/>
        </w:rPr>
        <w:t> </w:t>
      </w:r>
      <w:r>
        <w:rPr>
          <w:spacing w:val="-1"/>
        </w:rPr>
        <w:t>this</w:t>
      </w:r>
      <w:r>
        <w:rPr>
          <w:spacing w:val="52"/>
        </w:rPr>
        <w:t> </w:t>
      </w:r>
      <w:r>
        <w:rPr>
          <w:spacing w:val="-1"/>
        </w:rPr>
        <w:t>report</w:t>
      </w:r>
      <w:r>
        <w:rPr>
          <w:spacing w:val="52"/>
        </w:rPr>
        <w:t> </w:t>
      </w:r>
      <w:r>
        <w:rPr>
          <w:spacing w:val="-1"/>
        </w:rPr>
        <w:t>focuses</w:t>
      </w:r>
      <w:r>
        <w:rPr>
          <w:spacing w:val="52"/>
        </w:rPr>
        <w:t> </w:t>
      </w:r>
      <w:r>
        <w:rPr/>
        <w:t>on</w:t>
      </w:r>
      <w:r>
        <w:rPr>
          <w:spacing w:val="52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government</w:t>
      </w:r>
      <w:r>
        <w:rPr>
          <w:spacing w:val="53"/>
        </w:rPr>
        <w:t> </w:t>
      </w:r>
      <w:r>
        <w:rPr>
          <w:spacing w:val="-1"/>
        </w:rPr>
        <w:t>at</w:t>
      </w:r>
      <w:r>
        <w:rPr>
          <w:spacing w:val="53"/>
        </w:rPr>
        <w:t> </w:t>
      </w:r>
      <w:r>
        <w:rPr>
          <w:spacing w:val="-1"/>
        </w:rPr>
        <w:t>the</w:t>
      </w:r>
      <w:r>
        <w:rPr>
          <w:spacing w:val="89"/>
        </w:rPr>
        <w:t> </w:t>
      </w:r>
      <w:r>
        <w:rPr>
          <w:spacing w:val="-1"/>
        </w:rPr>
        <w:t>national</w:t>
      </w:r>
      <w:r>
        <w:rPr/>
        <w:t> </w:t>
      </w:r>
      <w:r>
        <w:rPr>
          <w:spacing w:val="-1"/>
        </w:rPr>
        <w:t>level</w:t>
      </w:r>
      <w:r>
        <w:rPr/>
        <w:t> </w:t>
      </w:r>
      <w:r>
        <w:rPr>
          <w:spacing w:val="-1"/>
        </w:rPr>
        <w:t>which</w:t>
      </w:r>
      <w:r>
        <w:rPr/>
        <w:t> is </w:t>
      </w:r>
      <w:r>
        <w:rPr>
          <w:spacing w:val="-1"/>
        </w:rPr>
        <w:t>described</w:t>
      </w:r>
      <w:r>
        <w:rPr/>
        <w:t> in the Figure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31" w:id="297"/>
      <w:bookmarkEnd w:id="297"/>
      <w:r>
        <w:rPr/>
      </w:r>
      <w:r>
        <w:rPr>
          <w:rFonts w:ascii="Times New Roman"/>
          <w:i/>
          <w:position w:val="7"/>
          <w:sz w:val="13"/>
        </w:rPr>
        <w:t>108    </w:t>
      </w:r>
      <w:r>
        <w:rPr>
          <w:rFonts w:ascii="Times New Roman"/>
          <w:i/>
          <w:spacing w:val="12"/>
          <w:position w:val="7"/>
          <w:sz w:val="13"/>
        </w:rPr>
        <w:t> </w:t>
      </w:r>
      <w:r>
        <w:rPr>
          <w:rFonts w:ascii="Times New Roman"/>
          <w:i/>
          <w:sz w:val="20"/>
        </w:rPr>
        <w:t>MTSS  </w:t>
      </w:r>
      <w:r>
        <w:rPr>
          <w:rFonts w:ascii="Times New Roman"/>
          <w:i/>
          <w:spacing w:val="25"/>
          <w:sz w:val="20"/>
        </w:rPr>
        <w:t> </w:t>
      </w:r>
      <w:r>
        <w:rPr>
          <w:rFonts w:ascii="Times New Roman"/>
          <w:i/>
          <w:sz w:val="20"/>
        </w:rPr>
        <w:t>and  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z w:val="20"/>
        </w:rPr>
        <w:t>Budgeting  </w:t>
      </w:r>
      <w:r>
        <w:rPr>
          <w:rFonts w:ascii="Times New Roman"/>
          <w:i/>
          <w:spacing w:val="24"/>
          <w:sz w:val="20"/>
        </w:rPr>
        <w:t> </w:t>
      </w:r>
      <w:r>
        <w:rPr>
          <w:rFonts w:ascii="Times New Roman"/>
          <w:i/>
          <w:spacing w:val="-2"/>
          <w:sz w:val="20"/>
        </w:rPr>
        <w:t>Process:</w:t>
      </w:r>
      <w:r>
        <w:rPr>
          <w:rFonts w:ascii="Times New Roman"/>
          <w:i/>
          <w:sz w:val="20"/>
        </w:rPr>
        <w:t>  </w:t>
      </w:r>
      <w:r>
        <w:rPr>
          <w:rFonts w:ascii="Times New Roman"/>
          <w:i/>
          <w:spacing w:val="26"/>
          <w:sz w:val="20"/>
        </w:rPr>
        <w:t> </w:t>
      </w:r>
      <w:r>
        <w:rPr>
          <w:rFonts w:ascii="Times New Roman"/>
          <w:i/>
          <w:color w:val="467885"/>
          <w:spacing w:val="26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https://budgetoffice.gov.ng/index.php/resources/internal-resources/policy-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103"/>
          <w:w w:val="99"/>
          <w:sz w:val="20"/>
        </w:rPr>
        <w:t> 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do</w:t>
      </w:r>
      <w:r>
        <w:rPr>
          <w:rFonts w:ascii="Times New Roman"/>
          <w:i/>
          <w:color w:val="467885"/>
          <w:sz w:val="20"/>
          <w:u w:val="single" w:color="467885"/>
        </w:rPr>
        <w:t>c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u</w:t>
      </w:r>
      <w:r>
        <w:rPr>
          <w:rFonts w:ascii="Times New Roman"/>
          <w:i/>
          <w:color w:val="467885"/>
          <w:sz w:val="20"/>
          <w:u w:val="single" w:color="467885"/>
        </w:rPr>
        <w:t>me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n</w:t>
      </w:r>
      <w:r>
        <w:rPr>
          <w:rFonts w:ascii="Times New Roman"/>
          <w:i/>
          <w:color w:val="467885"/>
          <w:sz w:val="20"/>
          <w:u w:val="single" w:color="467885"/>
        </w:rPr>
        <w:t>t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s</w:t>
      </w:r>
      <w:r>
        <w:rPr>
          <w:rFonts w:ascii="Times New Roman"/>
          <w:i/>
          <w:color w:val="467885"/>
          <w:sz w:val="20"/>
          <w:u w:val="single" w:color="467885"/>
        </w:rPr>
        <w:t>/mt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ss</w:t>
      </w:r>
      <w:r>
        <w:rPr>
          <w:rFonts w:ascii="Times New Roman"/>
          <w:i/>
          <w:color w:val="467885"/>
          <w:sz w:val="20"/>
          <w:u w:val="single" w:color="467885"/>
        </w:rPr>
        <w:t>/2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01</w:t>
      </w:r>
      <w:r>
        <w:rPr>
          <w:rFonts w:ascii="Times New Roman"/>
          <w:i/>
          <w:color w:val="467885"/>
          <w:spacing w:val="2"/>
          <w:sz w:val="20"/>
          <w:u w:val="single" w:color="467885"/>
        </w:rPr>
        <w:t>7</w:t>
      </w:r>
      <w:r>
        <w:rPr>
          <w:rFonts w:ascii="Times New Roman"/>
          <w:i/>
          <w:color w:val="467885"/>
          <w:sz w:val="20"/>
          <w:u w:val="single" w:color="467885"/>
        </w:rPr>
        <w:t>-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2</w:t>
      </w:r>
      <w:r>
        <w:rPr>
          <w:rFonts w:ascii="Times New Roman"/>
          <w:i/>
          <w:color w:val="467885"/>
          <w:spacing w:val="-2"/>
          <w:sz w:val="20"/>
          <w:u w:val="single" w:color="467885"/>
        </w:rPr>
        <w:t>0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19</w:t>
      </w:r>
      <w:r>
        <w:rPr>
          <w:rFonts w:ascii="Times New Roman"/>
          <w:i/>
          <w:color w:val="467885"/>
          <w:sz w:val="20"/>
          <w:u w:val="single" w:color="467885"/>
        </w:rPr>
        <w:t>-m</w:t>
      </w:r>
      <w:r>
        <w:rPr>
          <w:rFonts w:ascii="Times New Roman"/>
          <w:i/>
          <w:color w:val="467885"/>
          <w:spacing w:val="-3"/>
          <w:sz w:val="20"/>
          <w:u w:val="single" w:color="467885"/>
        </w:rPr>
        <w:t>t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ss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-p</w:t>
      </w:r>
      <w:r>
        <w:rPr>
          <w:rFonts w:ascii="Times New Roman"/>
          <w:i/>
          <w:color w:val="467885"/>
          <w:spacing w:val="-9"/>
          <w:sz w:val="20"/>
          <w:u w:val="single" w:color="467885"/>
        </w:rPr>
        <w:t>r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o</w:t>
      </w:r>
      <w:r>
        <w:rPr>
          <w:rFonts w:ascii="Times New Roman"/>
          <w:i/>
          <w:color w:val="467885"/>
          <w:sz w:val="20"/>
          <w:u w:val="single" w:color="467885"/>
        </w:rPr>
        <w:t>ce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ss</w:t>
      </w:r>
      <w:r>
        <w:rPr>
          <w:rFonts w:ascii="Times New Roman"/>
          <w:i/>
          <w:color w:val="467885"/>
          <w:sz w:val="20"/>
          <w:u w:val="single" w:color="467885"/>
        </w:rPr>
        <w:t>-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s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u</w:t>
      </w:r>
      <w:r>
        <w:rPr>
          <w:rFonts w:ascii="Times New Roman"/>
          <w:i/>
          <w:color w:val="467885"/>
          <w:sz w:val="20"/>
          <w:u w:val="single" w:color="467885"/>
        </w:rPr>
        <w:t>mm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a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r</w:t>
      </w:r>
      <w:r>
        <w:rPr>
          <w:rFonts w:ascii="Times New Roman"/>
          <w:i/>
          <w:color w:val="467885"/>
          <w:spacing w:val="2"/>
          <w:sz w:val="20"/>
          <w:u w:val="single" w:color="467885"/>
        </w:rPr>
        <w:t>y</w:t>
      </w:r>
      <w:r>
        <w:rPr>
          <w:rFonts w:ascii="Times New Roman"/>
          <w:i/>
          <w:color w:val="467885"/>
          <w:sz w:val="20"/>
          <w:u w:val="single" w:color="467885"/>
        </w:rPr>
        <w:t>/viewd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o</w:t>
      </w:r>
      <w:r>
        <w:rPr>
          <w:rFonts w:ascii="Times New Roman"/>
          <w:i/>
          <w:color w:val="467885"/>
          <w:sz w:val="20"/>
          <w:u w:val="single" w:color="467885"/>
        </w:rPr>
        <w:t>c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u</w:t>
      </w:r>
      <w:r>
        <w:rPr>
          <w:rFonts w:ascii="Times New Roman"/>
          <w:i/>
          <w:color w:val="467885"/>
          <w:sz w:val="20"/>
          <w:u w:val="single" w:color="467885"/>
        </w:rPr>
        <w:t>me</w:t>
      </w:r>
      <w:r>
        <w:rPr>
          <w:rFonts w:ascii="Times New Roman"/>
          <w:i/>
          <w:color w:val="467885"/>
          <w:spacing w:val="1"/>
          <w:sz w:val="20"/>
          <w:u w:val="single" w:color="467885"/>
        </w:rPr>
        <w:t>n</w:t>
      </w:r>
      <w:r>
        <w:rPr>
          <w:rFonts w:ascii="Times New Roman"/>
          <w:i/>
          <w:color w:val="467885"/>
          <w:sz w:val="20"/>
          <w:u w:val="single" w:color="467885"/>
        </w:rPr>
        <w:t>t/28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36pt;margin-top:82.083099pt;width:12pt;height:16pt;mso-position-horizontal-relative:page;mso-position-vertical-relative:paragraph;z-index:-413800" coordorigin="4720,1642" coordsize="240,320">
            <v:shape style="position:absolute;left:4720;top:1642;width:240;height:320" coordorigin="4720,1642" coordsize="240,320" path="m4840,1642l4840,1722,4720,1722,4720,1882,4840,1882,4840,1962,4960,1802,4840,1642xe" filled="true" fillcolor="#3a7c22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26pt;margin-top:84.083099pt;width:12pt;height:16pt;mso-position-horizontal-relative:page;mso-position-vertical-relative:paragraph;z-index:-413776" coordorigin="6520,1682" coordsize="240,320">
            <v:shape style="position:absolute;left:6520;top:1682;width:240;height:320" coordorigin="6520,1682" coordsize="240,320" path="m6640,1682l6640,1762,6520,1762,6520,1922,6640,1922,6640,2002,6760,1842,6640,1682xe" filled="true" fillcolor="#3a7c22" stroked="false">
              <v:path arrowok="t"/>
              <v:fill type="solid"/>
            </v:shape>
            <w10:wrap type="none"/>
          </v:group>
        </w:pict>
      </w:r>
      <w:bookmarkStart w:name="_bookmark232" w:id="298"/>
      <w:bookmarkEnd w:id="298"/>
      <w:r>
        <w:rPr/>
      </w:r>
      <w:r>
        <w:rPr>
          <w:rFonts w:ascii="Times New Roman"/>
          <w:i/>
          <w:color w:val="0D2841"/>
          <w:sz w:val="24"/>
        </w:rPr>
        <w:t>Figure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11: </w:t>
      </w:r>
      <w:r>
        <w:rPr>
          <w:rFonts w:ascii="Times New Roman"/>
          <w:i/>
          <w:color w:val="0D2841"/>
          <w:spacing w:val="-1"/>
          <w:sz w:val="24"/>
        </w:rPr>
        <w:t>Government</w:t>
      </w:r>
      <w:r>
        <w:rPr>
          <w:rFonts w:ascii="Times New Roman"/>
          <w:i/>
          <w:color w:val="0D2841"/>
          <w:spacing w:val="2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Budgeting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Process:</w:t>
      </w:r>
      <w:r>
        <w:rPr>
          <w:rFonts w:ascii="Times New Roman"/>
          <w:i/>
          <w:color w:val="0D2841"/>
          <w:sz w:val="24"/>
        </w:rPr>
        <w:t> National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tabs>
          <w:tab w:pos="3660" w:val="left" w:leader="none"/>
        </w:tabs>
        <w:spacing w:line="200" w:lineRule="atLeast"/>
        <w:ind w:left="26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110"/>
          <w:sz w:val="20"/>
        </w:rPr>
        <w:pict>
          <v:shape style="width:79pt;height:157pt;mso-position-horizontal-relative:char;mso-position-vertical-relative:line" type="#_x0000_t202" filled="false" stroked="true" strokeweight=".5pt" strokecolor="#8ed973">
            <v:textbox inset="0,0,0,0">
              <w:txbxContent>
                <w:p>
                  <w:pPr>
                    <w:spacing w:line="278" w:lineRule="auto" w:before="70"/>
                    <w:ind w:left="144" w:right="142" w:firstLine="0"/>
                    <w:jc w:val="center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Identify</w:t>
                  </w:r>
                  <w:r>
                    <w:rPr>
                      <w:rFonts w:ascii="Times New Roman"/>
                      <w:spacing w:val="26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Ministries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and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Sectors</w:t>
                  </w:r>
                  <w:r>
                    <w:rPr>
                      <w:rFonts w:ascii="Times New Roman"/>
                      <w:spacing w:val="27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for</w:t>
                  </w:r>
                  <w:r>
                    <w:rPr>
                      <w:rFonts w:ascii="Times New Roman"/>
                      <w:spacing w:val="-2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inclusion</w:t>
                  </w:r>
                  <w:r>
                    <w:rPr>
                      <w:rFonts w:ascii="Times New Roman"/>
                      <w:sz w:val="24"/>
                    </w:rPr>
                    <w:t> in MTSS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and</w:t>
                  </w:r>
                  <w:r>
                    <w:rPr>
                      <w:rFonts w:ascii="Times New Roman"/>
                      <w:spacing w:val="23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Budget</w:t>
                  </w:r>
                  <w:r>
                    <w:rPr>
                      <w:rFonts w:ascii="Times New Roman"/>
                      <w:spacing w:val="25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Project</w:t>
                  </w:r>
                  <w:r>
                    <w:rPr>
                      <w:rFonts w:ascii="Times New Roman"/>
                      <w:spacing w:val="24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Screening</w:t>
                  </w:r>
                  <w:r>
                    <w:rPr>
                      <w:rFonts w:ascii="Times New Roman"/>
                      <w:spacing w:val="25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Process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position w:val="110"/>
          <w:sz w:val="20"/>
        </w:rPr>
      </w:r>
      <w:r>
        <w:rPr>
          <w:rFonts w:ascii="Times New Roman"/>
          <w:spacing w:val="-30"/>
          <w:position w:val="110"/>
          <w:sz w:val="20"/>
        </w:rPr>
        <w:t> </w:t>
      </w:r>
      <w:r>
        <w:rPr>
          <w:rFonts w:ascii="Times New Roman"/>
          <w:spacing w:val="-30"/>
          <w:position w:val="112"/>
          <w:sz w:val="20"/>
        </w:rPr>
        <w:pict>
          <v:group style="width:76pt;height:156pt;mso-position-horizontal-relative:char;mso-position-vertical-relative:line" coordorigin="0,0" coordsize="1520,3120">
            <v:group style="position:absolute;left:0;top:980;width:240;height:320" coordorigin="0,980" coordsize="240,320">
              <v:shape style="position:absolute;left:0;top:980;width:240;height:320" coordorigin="0,980" coordsize="240,320" path="m120,980l120,1060,0,1060,0,1220,120,1220,120,1300,240,1140,120,980xe" filled="true" fillcolor="#3a7c22" stroked="false">
                <v:path arrowok="t"/>
                <v:fill type="solid"/>
              </v:shape>
              <v:shape style="position:absolute;left:240;top:0;width:1280;height:3120" type="#_x0000_t202" filled="false" stroked="true" strokeweight=".5pt" strokecolor="#8ed973">
                <v:textbox inset="0,0,0,0">
                  <w:txbxContent>
                    <w:p>
                      <w:pPr>
                        <w:spacing w:line="278" w:lineRule="auto" w:before="70"/>
                        <w:ind w:left="161" w:right="160" w:firstLine="1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spacing w:val="-1"/>
                          <w:sz w:val="24"/>
                          <w:szCs w:val="24"/>
                        </w:rPr>
                        <w:t>Prepare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2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1"/>
                          <w:sz w:val="24"/>
                          <w:szCs w:val="24"/>
                        </w:rPr>
                        <w:t>“Policy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25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1"/>
                          <w:sz w:val="24"/>
                          <w:szCs w:val="24"/>
                        </w:rPr>
                        <w:t>Sheets”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25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  <w:t>for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1"/>
                          <w:sz w:val="24"/>
                          <w:szCs w:val="24"/>
                        </w:rPr>
                        <w:t>each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2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1"/>
                          <w:sz w:val="24"/>
                          <w:szCs w:val="24"/>
                        </w:rPr>
                        <w:t>Sector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2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1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2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1"/>
                          <w:sz w:val="24"/>
                          <w:szCs w:val="24"/>
                        </w:rPr>
                        <w:t>Subsector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spacing w:val="-30"/>
          <w:position w:val="112"/>
          <w:sz w:val="20"/>
        </w:rPr>
      </w:r>
      <w:r>
        <w:rPr>
          <w:rFonts w:ascii="Times New Roman"/>
          <w:spacing w:val="-30"/>
          <w:position w:val="112"/>
          <w:sz w:val="20"/>
        </w:rPr>
        <w:tab/>
      </w:r>
      <w:r>
        <w:rPr>
          <w:rFonts w:ascii="Times New Roman"/>
          <w:spacing w:val="-30"/>
          <w:sz w:val="20"/>
        </w:rPr>
        <w:pict>
          <v:group style="width:288pt;height:213.95pt;mso-position-horizontal-relative:char;mso-position-vertical-relative:line" coordorigin="0,0" coordsize="5760,4279">
            <v:group style="position:absolute;left:5020;top:1052;width:740;height:2480" coordorigin="5020,1052" coordsize="740,2480">
              <v:shape style="position:absolute;left:5020;top:1052;width:740;height:2480" coordorigin="5020,1052" coordsize="740,2480" path="m5729,1329l5436,1329,5459,1331,5481,1337,5536,1371,5569,1427,5575,3532,5760,3532,5760,1468,5759,1441,5756,1415,5751,1390,5743,1366,5735,1342,5729,1329xe" filled="true" fillcolor="#3a7c22" stroked="false">
                <v:path arrowok="t"/>
                <v:fill type="solid"/>
              </v:shape>
              <v:shape style="position:absolute;left:5020;top:1052;width:740;height:2480" coordorigin="5020,1052" coordsize="740,2480" path="m5205,1052l5020,1237,5205,1422,5205,1329,5729,1329,5698,1277,5647,1222,5585,1181,5514,1154,5436,1144,5205,1144,5205,1052xe" filled="true" fillcolor="#3a7c22" stroked="false">
                <v:path arrowok="t"/>
                <v:fill type="solid"/>
              </v:shape>
            </v:group>
            <v:group style="position:absolute;left:3880;top:0;width:1380;height:3180" coordorigin="3880,0" coordsize="1380,3180">
              <v:shape style="position:absolute;left:3880;top:0;width:1380;height:3180" coordorigin="3880,0" coordsize="1380,3180" path="m3880,3180l5260,3180,5260,0,3880,0,3880,3180xe" filled="true" fillcolor="#ffffff" stroked="false">
                <v:path arrowok="t"/>
                <v:fill type="solid"/>
              </v:shape>
            </v:group>
            <v:group style="position:absolute;left:3640;top:1100;width:240;height:320" coordorigin="3640,1100" coordsize="240,320">
              <v:shape style="position:absolute;left:3640;top:1100;width:240;height:320" coordorigin="3640,1100" coordsize="240,320" path="m3760,1100l3760,1180,3640,1180,3640,1340,3760,1340,3760,1420,3880,1260,3760,1100xe" filled="true" fillcolor="#3a7c22" stroked="false">
                <v:path arrowok="t"/>
                <v:fill type="solid"/>
              </v:shape>
            </v:group>
            <v:group style="position:absolute;left:510;top:3379;width:5240;height:900" coordorigin="510,3379" coordsize="5240,900">
              <v:shape style="position:absolute;left:510;top:3379;width:5240;height:900" coordorigin="510,3379" coordsize="5240,900" path="m960,4054l510,4054,735,4279,960,4054xe" filled="true" fillcolor="#3a7c22" stroked="false">
                <v:path arrowok="t"/>
                <v:fill type="solid"/>
              </v:shape>
              <v:shape style="position:absolute;left:510;top:3379;width:5240;height:900" coordorigin="510,3379" coordsize="5240,900" path="m5750,3379l623,3379,623,4054,847,4054,847,3604,5750,3604,5750,3379xe" filled="true" fillcolor="#3a7c22" stroked="false">
                <v:path arrowok="t"/>
                <v:fill type="solid"/>
              </v:shape>
              <v:shape style="position:absolute;left:3880;top:0;width:1380;height:3180" type="#_x0000_t202" filled="false" stroked="true" strokeweight=".5pt" strokecolor="#8ed973">
                <v:textbox inset="0,0,0,0">
                  <w:txbxContent>
                    <w:p>
                      <w:pPr>
                        <w:spacing w:line="278" w:lineRule="auto" w:before="71"/>
                        <w:ind w:left="259" w:right="256" w:firstLine="60"/>
                        <w:jc w:val="both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Prepare</w:t>
                      </w:r>
                      <w:r>
                        <w:rPr>
                          <w:rFonts w:ascii="Times New Roman"/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Decision</w:t>
                      </w:r>
                      <w:r>
                        <w:rPr>
                          <w:rFonts w:ascii="Times New Roman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Support</w:t>
                      </w:r>
                      <w:r>
                        <w:rPr>
                          <w:rFonts w:ascii="Times New Roman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Models</w:t>
                      </w:r>
                      <w:r>
                        <w:rPr>
                          <w:rFonts w:ascii="Times New Roman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(DSMs)</w:t>
                      </w:r>
                    </w:p>
                    <w:p>
                      <w:pPr>
                        <w:spacing w:line="277" w:lineRule="auto" w:before="1"/>
                        <w:ind w:left="357" w:right="357" w:firstLine="38"/>
                        <w:jc w:val="both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for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all</w:t>
                      </w:r>
                      <w:r>
                        <w:rPr>
                          <w:rFonts w:ascii="Times New Roman"/>
                          <w:spacing w:val="22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Focal</w:t>
                      </w:r>
                      <w:r>
                        <w:rPr>
                          <w:rFonts w:ascii="Times New Roman"/>
                          <w:spacing w:val="23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MDAs</w:t>
                      </w:r>
                    </w:p>
                  </w:txbxContent>
                </v:textbox>
                <w10:wrap type="none"/>
              </v:shape>
              <v:shape style="position:absolute;left:0;top:40;width:1540;height:3120" type="#_x0000_t202" filled="false" stroked="true" strokeweight=".5pt" strokecolor="#8ed973">
                <v:textbox inset="0,0,0,0">
                  <w:txbxContent>
                    <w:p>
                      <w:pPr>
                        <w:spacing w:line="278" w:lineRule="auto" w:before="70"/>
                        <w:ind w:left="155" w:right="148" w:hanging="1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Provisional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Selection</w:t>
                      </w:r>
                      <w:r>
                        <w:rPr>
                          <w:rFonts w:ascii="Times New Roman"/>
                          <w:sz w:val="24"/>
                        </w:rPr>
                        <w:t> of</w:t>
                      </w:r>
                      <w:r>
                        <w:rPr>
                          <w:rFonts w:ascii="Times New Roman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Criteria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z w:val="24"/>
                        </w:rPr>
                        <w:t>for</w:t>
                      </w:r>
                      <w:r>
                        <w:rPr>
                          <w:rFonts w:ascii="Times New Roman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Performance</w:t>
                      </w:r>
                      <w:r>
                        <w:rPr>
                          <w:rFonts w:ascii="Times New Roman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Indicators</w:t>
                      </w:r>
                      <w:r>
                        <w:rPr>
                          <w:rFonts w:ascii="Times New Roman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z w:val="24"/>
                        </w:rPr>
                        <w:t>for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Sector</w:t>
                      </w:r>
                      <w:r>
                        <w:rPr>
                          <w:rFonts w:ascii="Times New Roman"/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Objectives:</w:t>
                      </w:r>
                      <w:r>
                        <w:rPr>
                          <w:rFonts w:ascii="Times New Roman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>Weights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Prospective</w:t>
                      </w:r>
                    </w:p>
                  </w:txbxContent>
                </v:textbox>
                <w10:wrap type="none"/>
              </v:shape>
              <v:shape style="position:absolute;left:1820;top:20;width:1800;height:3140" type="#_x0000_t202" filled="false" stroked="true" strokeweight=".5pt" strokecolor="#8ed973">
                <v:textbox inset="0,0,0,0">
                  <w:txbxContent>
                    <w:p>
                      <w:pPr>
                        <w:spacing w:line="277" w:lineRule="auto" w:before="71"/>
                        <w:ind w:left="327" w:right="323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Prepare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Issue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data</w:t>
                      </w:r>
                    </w:p>
                    <w:p>
                      <w:pPr>
                        <w:spacing w:line="278" w:lineRule="auto" w:before="1"/>
                        <w:ind w:left="152" w:right="15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Input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templates</w:t>
                      </w:r>
                      <w:r>
                        <w:rPr>
                          <w:rFonts w:ascii="Times New Roman"/>
                          <w:spacing w:val="23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z w:val="24"/>
                        </w:rPr>
                        <w:t>for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all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Focal</w:t>
                      </w:r>
                      <w:r>
                        <w:rPr>
                          <w:rFonts w:ascii="Times New Roman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z w:val="24"/>
                        </w:rPr>
                        <w:t>Ministries,</w:t>
                      </w:r>
                      <w:r>
                        <w:rPr>
                          <w:rFonts w:asci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Departments</w:t>
                      </w:r>
                      <w:r>
                        <w:rPr>
                          <w:rFonts w:ascii="Times New Roman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Agencies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spacing w:val="-30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3"/>
          <w:szCs w:val="13"/>
        </w:rPr>
      </w:pPr>
    </w:p>
    <w:p>
      <w:pPr>
        <w:pStyle w:val="BodyText"/>
        <w:spacing w:line="240" w:lineRule="auto" w:before="69"/>
        <w:ind w:left="7581" w:right="360" w:firstLine="0"/>
        <w:jc w:val="center"/>
      </w:pPr>
      <w:r>
        <w:rPr/>
        <w:pict>
          <v:group style="position:absolute;margin-left:435pt;margin-top:-.376862pt;width:103pt;height:91pt;mso-position-horizontal-relative:page;mso-position-vertical-relative:paragraph;z-index:-413752" coordorigin="8700,-8" coordsize="2060,1820">
            <v:shape style="position:absolute;left:8700;top:-8;width:2060;height:1820" coordorigin="8700,-8" coordsize="2060,1820" path="m8700,1812l10760,1812,10760,-8,8700,-8,8700,1812xe" filled="false" stroked="true" strokeweight=".5pt" strokecolor="#8ed973">
              <v:path arrowok="t"/>
            </v:shape>
            <w10:wrap type="none"/>
          </v:group>
        </w:pict>
      </w:r>
      <w:r>
        <w:rPr/>
        <w:pict>
          <v:shape style="position:absolute;margin-left:76pt;margin-top:-2.176862pt;width:86pt;height:201pt;mso-position-horizontal-relative:page;mso-position-vertical-relative:paragraph;z-index:4744" type="#_x0000_t202" filled="false" stroked="true" strokeweight=".5pt" strokecolor="#8ed973">
            <v:textbox inset="0,0,0,0">
              <w:txbxContent>
                <w:p>
                  <w:pPr>
                    <w:pStyle w:val="BodyText"/>
                    <w:spacing w:line="278" w:lineRule="auto" w:before="71"/>
                    <w:ind w:left="150" w:right="151" w:firstLine="0"/>
                    <w:jc w:val="center"/>
                  </w:pPr>
                  <w:r>
                    <w:rPr>
                      <w:spacing w:val="-1"/>
                    </w:rPr>
                    <w:t>Review Policy</w:t>
                  </w:r>
                  <w:r>
                    <w:rPr>
                      <w:spacing w:val="20"/>
                    </w:rPr>
                    <w:t> </w:t>
                  </w:r>
                  <w:r>
                    <w:rPr>
                      <w:spacing w:val="-1"/>
                    </w:rPr>
                    <w:t>Sheets</w:t>
                  </w:r>
                  <w:r>
                    <w:rPr/>
                    <w:t> and, </w:t>
                  </w:r>
                  <w:r>
                    <w:rPr>
                      <w:spacing w:val="-1"/>
                    </w:rPr>
                    <w:t>as</w:t>
                  </w:r>
                  <w:r>
                    <w:rPr>
                      <w:spacing w:val="24"/>
                    </w:rPr>
                    <w:t> </w:t>
                  </w:r>
                  <w:r>
                    <w:rPr>
                      <w:spacing w:val="-2"/>
                    </w:rPr>
                    <w:t>necessary,</w:t>
                  </w:r>
                  <w:r>
                    <w:rPr>
                      <w:spacing w:val="22"/>
                    </w:rPr>
                    <w:t> </w:t>
                  </w:r>
                  <w:r>
                    <w:rPr>
                      <w:spacing w:val="-1"/>
                    </w:rPr>
                    <w:t>amend Sector</w:t>
                  </w:r>
                  <w:r>
                    <w:rPr>
                      <w:spacing w:val="28"/>
                    </w:rPr>
                    <w:t> </w:t>
                  </w:r>
                  <w:r>
                    <w:rPr>
                      <w:spacing w:val="-1"/>
                    </w:rPr>
                    <w:t>Criteria,</w:t>
                  </w:r>
                  <w:r>
                    <w:rPr>
                      <w:spacing w:val="26"/>
                    </w:rPr>
                    <w:t> </w:t>
                  </w:r>
                  <w:r>
                    <w:rPr>
                      <w:spacing w:val="-1"/>
                    </w:rPr>
                    <w:t>Indicators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and</w:t>
                  </w:r>
                  <w:r>
                    <w:rPr>
                      <w:spacing w:val="29"/>
                    </w:rPr>
                    <w:t> </w:t>
                  </w:r>
                  <w:r>
                    <w:rPr>
                      <w:spacing w:val="-1"/>
                    </w:rPr>
                    <w:t>weights</w:t>
                  </w:r>
                  <w:r>
                    <w:rPr/>
                    <w:t> to</w:t>
                  </w:r>
                  <w:r>
                    <w:rPr>
                      <w:spacing w:val="25"/>
                    </w:rPr>
                    <w:t> </w:t>
                  </w:r>
                  <w:r>
                    <w:rPr>
                      <w:spacing w:val="-1"/>
                    </w:rPr>
                    <w:t>better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reflect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Ministry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Objectives,</w:t>
                  </w:r>
                  <w:r>
                    <w:rPr>
                      <w:spacing w:val="27"/>
                    </w:rPr>
                    <w:t> </w:t>
                  </w:r>
                  <w:r>
                    <w:rPr>
                      <w:spacing w:val="-1"/>
                    </w:rPr>
                    <w:t>Priorities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and</w:t>
                  </w:r>
                  <w:r>
                    <w:rPr>
                      <w:spacing w:val="21"/>
                    </w:rPr>
                    <w:t> </w:t>
                  </w:r>
                  <w:r>
                    <w:rPr>
                      <w:spacing w:val="-1"/>
                    </w:rPr>
                    <w:t>Policies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8pt;margin-top:-.176862pt;width:260pt;height:64pt;mso-position-horizontal-relative:page;mso-position-vertical-relative:paragraph;z-index:4768" type="#_x0000_t202" filled="false" stroked="true" strokeweight=".5pt" strokecolor="#8ed973">
            <v:textbox inset="0,0,0,0">
              <w:txbxContent>
                <w:p>
                  <w:pPr>
                    <w:pStyle w:val="BodyText"/>
                    <w:spacing w:line="277" w:lineRule="auto" w:before="72"/>
                    <w:ind w:left="545" w:right="199" w:hanging="344"/>
                    <w:jc w:val="left"/>
                  </w:pPr>
                  <w:r>
                    <w:rPr>
                      <w:spacing w:val="-1"/>
                    </w:rPr>
                    <w:t>Review Sector </w:t>
                  </w:r>
                  <w:r>
                    <w:rPr/>
                    <w:t>Objectives, </w:t>
                  </w:r>
                  <w:r>
                    <w:rPr>
                      <w:spacing w:val="-1"/>
                    </w:rPr>
                    <w:t>Strategies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and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Policies</w:t>
                  </w:r>
                  <w:r>
                    <w:rPr>
                      <w:spacing w:val="51"/>
                    </w:rPr>
                    <w:t> </w:t>
                  </w:r>
                  <w:r>
                    <w:rPr>
                      <w:spacing w:val="-1"/>
                    </w:rPr>
                    <w:t>and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Develop</w:t>
                  </w:r>
                  <w:r>
                    <w:rPr/>
                    <w:t> Initial Proposition on </w:t>
                  </w:r>
                  <w:r>
                    <w:rPr>
                      <w:spacing w:val="-1"/>
                    </w:rPr>
                    <w:t>Capital</w:t>
                  </w:r>
                  <w:r>
                    <w:rPr>
                      <w:spacing w:val="25"/>
                    </w:rPr>
                    <w:t> </w:t>
                  </w:r>
                  <w:r>
                    <w:rPr>
                      <w:spacing w:val="-1"/>
                    </w:rPr>
                    <w:t>Programmes/Projects</w:t>
                  </w:r>
                  <w:r>
                    <w:rPr/>
                    <w:t> and </w:t>
                  </w:r>
                  <w:r>
                    <w:rPr>
                      <w:spacing w:val="-1"/>
                    </w:rPr>
                    <w:t>Supporting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Data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9pt;margin-top:69.813141pt;width:258pt;height:29pt;mso-position-horizontal-relative:page;mso-position-vertical-relative:paragraph;z-index:4792" type="#_x0000_t202" filled="false" stroked="true" strokeweight=".5pt" strokecolor="#8ed973">
            <v:textbox inset="0,0,0,0">
              <w:txbxContent>
                <w:p>
                  <w:pPr>
                    <w:pStyle w:val="BodyText"/>
                    <w:spacing w:line="240" w:lineRule="auto" w:before="71"/>
                    <w:ind w:left="510" w:right="0" w:firstLine="0"/>
                    <w:jc w:val="left"/>
                  </w:pPr>
                  <w:r>
                    <w:rPr>
                      <w:spacing w:val="-1"/>
                    </w:rPr>
                    <w:t>Prepare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spacing w:val="-1"/>
                    </w:rPr>
                    <w:t>initial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spacing w:val="-1"/>
                    </w:rPr>
                    <w:t>Project</w:t>
                  </w:r>
                  <w:r>
                    <w:rPr/>
                    <w:t> Ranking using DSM</w:t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Identify</w:t>
      </w:r>
      <w:r>
        <w:rPr/>
        <w:t> </w:t>
      </w:r>
      <w:r>
        <w:rPr>
          <w:spacing w:val="-1"/>
        </w:rPr>
        <w:t>proposed</w:t>
      </w:r>
      <w:r>
        <w:rPr>
          <w:spacing w:val="23"/>
        </w:rPr>
        <w:t> </w:t>
      </w:r>
      <w:r>
        <w:rPr>
          <w:spacing w:val="-1"/>
        </w:rPr>
        <w:t>project</w:t>
      </w:r>
      <w:r>
        <w:rPr/>
        <w:t> set for</w:t>
      </w:r>
      <w:r>
        <w:rPr>
          <w:spacing w:val="24"/>
        </w:rPr>
        <w:t> </w:t>
      </w:r>
      <w:r>
        <w:rPr/>
        <w:t>inclusion in</w:t>
      </w:r>
      <w:r>
        <w:rPr/>
        <w:t> MTSS </w:t>
      </w:r>
      <w:r>
        <w:rPr>
          <w:spacing w:val="-1"/>
        </w:rPr>
        <w:t>and</w:t>
      </w:r>
      <w:r>
        <w:rPr>
          <w:spacing w:val="22"/>
        </w:rPr>
        <w:t> </w:t>
      </w:r>
      <w:r>
        <w:rPr/>
        <w:t>submission into</w:t>
      </w:r>
      <w:r>
        <w:rPr/>
        <w:t> the</w:t>
      </w:r>
      <w:r>
        <w:rPr>
          <w:spacing w:val="-1"/>
        </w:rPr>
        <w:t> Budget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/>
        <w:ind w:left="7634" w:right="396" w:hanging="12"/>
        <w:jc w:val="right"/>
      </w:pPr>
      <w:r>
        <w:rPr/>
        <w:pict>
          <v:group style="position:absolute;margin-left:435pt;margin-top:-3.87687pt;width:103pt;height:50pt;mso-position-horizontal-relative:page;mso-position-vertical-relative:paragraph;z-index:-413728" coordorigin="8700,-78" coordsize="2060,1000">
            <v:shape style="position:absolute;left:8700;top:-78;width:2060;height:1000" coordorigin="8700,-78" coordsize="2060,1000" path="m8700,922l10760,922,10760,-78,8700,-78,8700,922xe" filled="false" stroked="true" strokeweight=".5pt" strokecolor="#8ed973">
              <v:path arrowok="t"/>
            </v:shape>
            <w10:wrap type="none"/>
          </v:group>
        </w:pict>
      </w:r>
      <w:r>
        <w:rPr/>
        <w:pict>
          <v:shape style="position:absolute;margin-left:170pt;margin-top:4.12313pt;width:260pt;height:59pt;mso-position-horizontal-relative:page;mso-position-vertical-relative:paragraph;z-index:4816" type="#_x0000_t202" filled="false" stroked="true" strokeweight=".5pt" strokecolor="#8ed973">
            <v:textbox inset="0,0,0,0">
              <w:txbxContent>
                <w:p>
                  <w:pPr>
                    <w:pStyle w:val="BodyText"/>
                    <w:spacing w:line="278" w:lineRule="auto" w:before="73"/>
                    <w:ind w:left="469" w:right="466" w:firstLine="0"/>
                    <w:jc w:val="center"/>
                  </w:pPr>
                  <w:r>
                    <w:rPr>
                      <w:spacing w:val="-1"/>
                    </w:rPr>
                    <w:t>Review and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Evaluate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at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Ministry </w:t>
                  </w:r>
                  <w:r>
                    <w:rPr>
                      <w:spacing w:val="-1"/>
                    </w:rPr>
                    <w:t>and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MDA/</w:t>
                  </w:r>
                  <w:r>
                    <w:rPr>
                      <w:spacing w:val="39"/>
                    </w:rPr>
                    <w:t> </w:t>
                  </w:r>
                  <w:r>
                    <w:rPr>
                      <w:spacing w:val="-1"/>
                    </w:rPr>
                    <w:t>Departmental</w:t>
                  </w:r>
                  <w:r>
                    <w:rPr/>
                    <w:t> Level </w:t>
                  </w:r>
                  <w:r>
                    <w:rPr>
                      <w:spacing w:val="-1"/>
                    </w:rPr>
                    <w:t>considering</w:t>
                  </w:r>
                </w:p>
                <w:p>
                  <w:pPr>
                    <w:pStyle w:val="BodyText"/>
                    <w:spacing w:line="240" w:lineRule="auto" w:before="1"/>
                    <w:ind w:left="2" w:right="0" w:firstLine="0"/>
                    <w:jc w:val="center"/>
                  </w:pPr>
                  <w:r>
                    <w:rPr>
                      <w:spacing w:val="-1"/>
                    </w:rPr>
                    <w:t>Indicative Budget</w:t>
                  </w:r>
                  <w:r>
                    <w:rPr/>
                    <w:t> Ceilings</w:t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Bilateral</w:t>
      </w:r>
      <w:r>
        <w:rPr>
          <w:spacing w:val="1"/>
        </w:rPr>
        <w:t> </w:t>
      </w:r>
      <w:r>
        <w:rPr>
          <w:spacing w:val="-1"/>
        </w:rPr>
        <w:t>Review</w:t>
      </w:r>
      <w:r>
        <w:rPr>
          <w:spacing w:val="21"/>
        </w:rPr>
        <w:t> </w:t>
      </w:r>
      <w:r>
        <w:rPr/>
        <w:t>with </w:t>
      </w:r>
      <w:r>
        <w:rPr>
          <w:spacing w:val="-1"/>
        </w:rPr>
        <w:t>MoBP/BoF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tabs>
          <w:tab w:pos="2120" w:val="left" w:leader="none"/>
          <w:tab w:pos="7420" w:val="left" w:leader="none"/>
        </w:tabs>
        <w:spacing w:line="200" w:lineRule="atLeast"/>
        <w:ind w:left="2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6"/>
          <w:sz w:val="20"/>
        </w:rPr>
        <w:pict>
          <v:shape style="width:86pt;height:105pt;mso-position-horizontal-relative:char;mso-position-vertical-relative:line" type="#_x0000_t202" filled="false" stroked="true" strokeweight=".5pt" strokecolor="#8ed973">
            <v:textbox inset="0,0,0,0">
              <w:txbxContent>
                <w:p>
                  <w:pPr>
                    <w:spacing w:line="278" w:lineRule="auto" w:before="72"/>
                    <w:ind w:left="161" w:right="159" w:firstLine="3"/>
                    <w:jc w:val="center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Amend Data</w:t>
                  </w:r>
                  <w:r>
                    <w:rPr>
                      <w:rFonts w:ascii="Times New Roman"/>
                      <w:spacing w:val="26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3"/>
                      <w:sz w:val="24"/>
                    </w:rPr>
                    <w:t>Templates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and</w:t>
                  </w:r>
                  <w:r>
                    <w:rPr>
                      <w:rFonts w:ascii="Times New Roman"/>
                      <w:spacing w:val="29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DSMs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as</w:t>
                  </w:r>
                  <w:r>
                    <w:rPr>
                      <w:rFonts w:ascii="Times New Roman"/>
                      <w:spacing w:val="21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required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position w:val="6"/>
          <w:sz w:val="20"/>
        </w:rPr>
      </w:r>
      <w:r>
        <w:rPr>
          <w:rFonts w:ascii="Times New Roman"/>
          <w:position w:val="6"/>
          <w:sz w:val="20"/>
        </w:rPr>
        <w:tab/>
      </w:r>
      <w:r>
        <w:rPr>
          <w:rFonts w:ascii="Times New Roman"/>
          <w:position w:val="2"/>
          <w:sz w:val="20"/>
        </w:rPr>
        <w:pict>
          <v:shape style="width:259pt;height:140pt;mso-position-horizontal-relative:char;mso-position-vertical-relative:line" type="#_x0000_t202" filled="false" stroked="true" strokeweight=".5pt" strokecolor="#8ed973">
            <v:textbox inset="0,0,0,0">
              <w:txbxContent>
                <w:p>
                  <w:pPr>
                    <w:spacing w:line="278" w:lineRule="auto" w:before="72"/>
                    <w:ind w:left="285" w:right="284" w:firstLine="0"/>
                    <w:jc w:val="center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Review and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Evaluate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at</w:t>
                  </w:r>
                  <w:r>
                    <w:rPr>
                      <w:rFonts w:ascii="Times New Roman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Ministry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and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MDA/</w:t>
                  </w:r>
                  <w:r>
                    <w:rPr>
                      <w:rFonts w:ascii="Times New Roman"/>
                      <w:spacing w:val="39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Departmental</w:t>
                  </w:r>
                  <w:r>
                    <w:rPr>
                      <w:rFonts w:ascii="Times New Roman"/>
                      <w:sz w:val="24"/>
                    </w:rPr>
                    <w:t> Level considering: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Indicative</w:t>
                  </w:r>
                  <w:r>
                    <w:rPr>
                      <w:rFonts w:ascii="Times New Roman"/>
                      <w:spacing w:val="33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Budget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Ceilings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Potential</w:t>
                  </w:r>
                  <w:r>
                    <w:rPr>
                      <w:rFonts w:ascii="Times New Roman"/>
                      <w:sz w:val="24"/>
                    </w:rPr>
                    <w:t> Cost</w:t>
                  </w:r>
                  <w:r>
                    <w:rPr>
                      <w:rFonts w:ascii="Times New Roman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Economies</w:t>
                  </w:r>
                  <w:r>
                    <w:rPr>
                      <w:rFonts w:ascii="Times New Roman"/>
                      <w:spacing w:val="39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Alternative Project</w:t>
                  </w:r>
                  <w:r>
                    <w:rPr>
                      <w:rFonts w:ascii="Times New Roman"/>
                      <w:sz w:val="24"/>
                    </w:rPr>
                    <w:t> Execution</w:t>
                  </w:r>
                  <w:r>
                    <w:rPr>
                      <w:rFonts w:asci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2"/>
                      <w:sz w:val="24"/>
                    </w:rPr>
                    <w:t>Time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 Profiles</w:t>
                  </w:r>
                  <w:r>
                    <w:rPr>
                      <w:rFonts w:ascii="Times New Roman"/>
                      <w:spacing w:val="37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through the MTSS/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Budget</w:t>
                  </w:r>
                  <w:r>
                    <w:rPr>
                      <w:rFonts w:ascii="Times New Roman"/>
                      <w:sz w:val="24"/>
                    </w:rPr>
                    <w:t> Period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Key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Project</w:t>
                  </w:r>
                  <w:r>
                    <w:rPr>
                      <w:rFonts w:ascii="Times New Roman"/>
                      <w:spacing w:val="29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Interdependencies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Projects</w:t>
                  </w:r>
                  <w:r>
                    <w:rPr>
                      <w:rFonts w:ascii="Times New Roman"/>
                      <w:sz w:val="24"/>
                    </w:rPr>
                    <w:t> of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overriding</w:t>
                  </w:r>
                  <w:r>
                    <w:rPr>
                      <w:rFonts w:ascii="Times New Roman"/>
                      <w:spacing w:val="55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importance Projects</w:t>
                  </w:r>
                  <w:r>
                    <w:rPr>
                      <w:rFonts w:ascii="Times New Roman"/>
                      <w:sz w:val="24"/>
                    </w:rPr>
                    <w:t> of</w:t>
                  </w:r>
                  <w:r>
                    <w:rPr>
                      <w:rFonts w:ascii="Times New Roman"/>
                      <w:spacing w:val="-12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Administrative necessity</w:t>
                  </w:r>
                  <w:r>
                    <w:rPr>
                      <w:rFonts w:ascii="Times New Roman"/>
                      <w:spacing w:val="63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Counterpart </w:t>
                  </w:r>
                  <w:r>
                    <w:rPr>
                      <w:rFonts w:ascii="Times New Roman"/>
                      <w:sz w:val="24"/>
                    </w:rPr>
                    <w:t>Funding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position w:val="2"/>
          <w:sz w:val="20"/>
        </w:rPr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sz w:val="20"/>
        </w:rPr>
        <w:pict>
          <v:shape style="width:103pt;height:159pt;mso-position-horizontal-relative:char;mso-position-vertical-relative:line" type="#_x0000_t202" filled="false" stroked="true" strokeweight=".5pt" strokecolor="#8ed973">
            <v:textbox inset="0,0,0,0">
              <w:txbxContent>
                <w:p>
                  <w:pPr>
                    <w:spacing w:before="72"/>
                    <w:ind w:left="307" w:right="307" w:firstLine="2"/>
                    <w:jc w:val="center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Finalization</w:t>
                  </w:r>
                  <w:r>
                    <w:rPr>
                      <w:rFonts w:ascii="Times New Roman"/>
                      <w:sz w:val="24"/>
                    </w:rPr>
                    <w:t> of</w:t>
                  </w:r>
                  <w:r>
                    <w:rPr>
                      <w:rFonts w:ascii="Times New Roman"/>
                      <w:spacing w:val="20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proposals</w:t>
                  </w:r>
                  <w:r>
                    <w:rPr>
                      <w:rFonts w:ascii="Times New Roman"/>
                      <w:sz w:val="24"/>
                    </w:rPr>
                    <w:t> and</w:t>
                  </w:r>
                  <w:r>
                    <w:rPr>
                      <w:rFonts w:ascii="Times New Roman"/>
                      <w:spacing w:val="27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preparation/</w:t>
                  </w:r>
                  <w:r>
                    <w:rPr>
                      <w:rFonts w:ascii="Times New Roman"/>
                      <w:spacing w:val="29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submission of</w:t>
                  </w:r>
                  <w:r>
                    <w:rPr>
                      <w:rFonts w:ascii="Times New Roman"/>
                      <w:sz w:val="24"/>
                    </w:rPr>
                    <w:t> MTSS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report</w:t>
                  </w:r>
                  <w:r>
                    <w:rPr>
                      <w:rFonts w:ascii="Times New Roman"/>
                      <w:spacing w:val="24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Entry/</w:t>
                  </w:r>
                  <w:r>
                    <w:rPr>
                      <w:rFonts w:ascii="Times New Roman"/>
                      <w:sz w:val="24"/>
                    </w:rPr>
                    <w:t> Submission of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Budget</w:t>
                  </w:r>
                  <w:r>
                    <w:rPr>
                      <w:rFonts w:ascii="Times New Roman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Project</w:t>
                  </w:r>
                  <w:r>
                    <w:rPr>
                      <w:rFonts w:ascii="Times New Roman"/>
                      <w:spacing w:val="29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Set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13"/>
        <w:ind w:left="140" w:right="0" w:firstLine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40" w:lineRule="auto"/>
        <w:jc w:val="left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58"/>
        </w:numPr>
        <w:tabs>
          <w:tab w:pos="1581" w:val="left" w:leader="none"/>
        </w:tabs>
        <w:spacing w:line="240" w:lineRule="auto" w:before="49" w:after="0"/>
        <w:ind w:left="1580" w:right="0" w:hanging="1440"/>
        <w:jc w:val="both"/>
      </w:pPr>
      <w:bookmarkStart w:name="_bookmark233" w:id="299"/>
      <w:bookmarkEnd w:id="299"/>
      <w:r>
        <w:rPr/>
      </w:r>
      <w:bookmarkStart w:name="_bookmark233" w:id="300"/>
      <w:bookmarkEnd w:id="300"/>
      <w:r>
        <w:rPr>
          <w:color w:val="0E4660"/>
          <w:spacing w:val="-1"/>
        </w:rPr>
        <w:t>Governm</w:t>
      </w:r>
      <w:r>
        <w:rPr>
          <w:color w:val="0E4660"/>
          <w:spacing w:val="-1"/>
        </w:rPr>
        <w:t>ent</w:t>
      </w:r>
      <w:r>
        <w:rPr>
          <w:color w:val="0E4660"/>
          <w:spacing w:val="-24"/>
        </w:rPr>
        <w:t> </w:t>
      </w:r>
      <w:r>
        <w:rPr>
          <w:color w:val="0E4660"/>
          <w:spacing w:val="-1"/>
        </w:rPr>
        <w:t>Auditing</w:t>
      </w:r>
      <w:r>
        <w:rPr>
          <w:color w:val="0E4660"/>
          <w:spacing w:val="2"/>
        </w:rPr>
        <w:t> </w:t>
      </w:r>
      <w:r>
        <w:rPr>
          <w:color w:val="0E4660"/>
          <w:spacing w:val="-1"/>
        </w:rPr>
        <w:t>Processes</w:t>
      </w:r>
      <w:r>
        <w:rPr/>
      </w:r>
    </w:p>
    <w:p>
      <w:pPr>
        <w:pStyle w:val="BodyText"/>
        <w:spacing w:line="240" w:lineRule="auto" w:before="275"/>
        <w:ind w:left="140" w:right="138" w:firstLine="0"/>
        <w:jc w:val="both"/>
      </w:pPr>
      <w:r>
        <w:rPr/>
        <w:t>Audits</w:t>
      </w:r>
      <w:r>
        <w:rPr>
          <w:spacing w:val="14"/>
        </w:rPr>
        <w:t> </w:t>
      </w:r>
      <w:r>
        <w:rPr>
          <w:spacing w:val="-1"/>
        </w:rPr>
        <w:t>are</w:t>
      </w:r>
      <w:r>
        <w:rPr>
          <w:spacing w:val="12"/>
        </w:rPr>
        <w:t> </w:t>
      </w:r>
      <w:r>
        <w:rPr>
          <w:spacing w:val="-1"/>
        </w:rPr>
        <w:t>carried</w:t>
      </w:r>
      <w:r>
        <w:rPr>
          <w:spacing w:val="14"/>
        </w:rPr>
        <w:t> </w:t>
      </w:r>
      <w:r>
        <w:rPr/>
        <w:t>out</w:t>
      </w:r>
      <w:r>
        <w:rPr>
          <w:spacing w:val="14"/>
        </w:rPr>
        <w:t> </w:t>
      </w:r>
      <w:r>
        <w:rPr/>
        <w:t>across</w:t>
      </w:r>
      <w:r>
        <w:rPr>
          <w:spacing w:val="13"/>
        </w:rPr>
        <w:t> </w:t>
      </w:r>
      <w:r>
        <w:rPr>
          <w:spacing w:val="-1"/>
        </w:rPr>
        <w:t>various</w:t>
      </w:r>
      <w:r>
        <w:rPr>
          <w:spacing w:val="14"/>
        </w:rPr>
        <w:t> </w:t>
      </w:r>
      <w:r>
        <w:rPr>
          <w:spacing w:val="-1"/>
        </w:rPr>
        <w:t>government</w:t>
      </w:r>
      <w:r>
        <w:rPr>
          <w:spacing w:val="16"/>
        </w:rPr>
        <w:t> </w:t>
      </w:r>
      <w:r>
        <w:rPr>
          <w:spacing w:val="-1"/>
        </w:rPr>
        <w:t>MDAs</w:t>
      </w:r>
      <w:r>
        <w:rPr>
          <w:spacing w:val="14"/>
        </w:rPr>
        <w:t> </w:t>
      </w:r>
      <w:r>
        <w:rPr>
          <w:spacing w:val="-1"/>
        </w:rPr>
        <w:t>leveraging</w:t>
      </w:r>
      <w:r>
        <w:rPr>
          <w:spacing w:val="14"/>
        </w:rPr>
        <w:t> </w:t>
      </w:r>
      <w:r>
        <w:rPr>
          <w:spacing w:val="-1"/>
        </w:rPr>
        <w:t>developed</w:t>
      </w:r>
      <w:r>
        <w:rPr>
          <w:spacing w:val="14"/>
        </w:rPr>
        <w:t> </w:t>
      </w:r>
      <w:r>
        <w:rPr>
          <w:spacing w:val="-1"/>
        </w:rPr>
        <w:t>frameworks.</w:t>
      </w:r>
      <w:r>
        <w:rPr>
          <w:spacing w:val="13"/>
        </w:rPr>
        <w:t> </w:t>
      </w:r>
      <w:r>
        <w:rPr/>
        <w:t>For</w:t>
      </w:r>
      <w:r>
        <w:rPr>
          <w:spacing w:val="91"/>
        </w:rPr>
        <w:t> </w:t>
      </w:r>
      <w:r>
        <w:rPr>
          <w:spacing w:val="-1"/>
        </w:rPr>
        <w:t>instance,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Office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Auditor-General</w:t>
      </w:r>
      <w:r>
        <w:rPr>
          <w:spacing w:val="12"/>
        </w:rPr>
        <w:t> </w:t>
      </w:r>
      <w:r>
        <w:rPr/>
        <w:t>for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Federation</w:t>
      </w:r>
      <w:r>
        <w:rPr>
          <w:spacing w:val="11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responsible</w:t>
      </w:r>
      <w:r>
        <w:rPr>
          <w:spacing w:val="11"/>
        </w:rPr>
        <w:t> </w:t>
      </w:r>
      <w:r>
        <w:rPr>
          <w:spacing w:val="-1"/>
        </w:rPr>
        <w:t>at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national</w:t>
      </w:r>
      <w:r>
        <w:rPr>
          <w:spacing w:val="12"/>
        </w:rPr>
        <w:t> </w:t>
      </w:r>
      <w:r>
        <w:rPr>
          <w:spacing w:val="-1"/>
        </w:rPr>
        <w:t>level</w:t>
      </w:r>
      <w:r>
        <w:rPr>
          <w:spacing w:val="81"/>
        </w:rPr>
        <w:t> </w:t>
      </w:r>
      <w:r>
        <w:rPr/>
        <w:t>while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Office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5"/>
        </w:rPr>
        <w:t> </w:t>
      </w:r>
      <w:r>
        <w:rPr/>
        <w:t>State</w:t>
      </w:r>
      <w:r>
        <w:rPr>
          <w:spacing w:val="-5"/>
        </w:rPr>
        <w:t> </w:t>
      </w:r>
      <w:r>
        <w:rPr>
          <w:spacing w:val="-1"/>
        </w:rPr>
        <w:t>Auditor-General</w:t>
      </w:r>
      <w:r>
        <w:rPr>
          <w:spacing w:val="12"/>
        </w:rPr>
        <w:t> </w:t>
      </w:r>
      <w:r>
        <w:rPr>
          <w:spacing w:val="-1"/>
        </w:rPr>
        <w:t>as</w:t>
      </w:r>
      <w:r>
        <w:rPr>
          <w:spacing w:val="14"/>
        </w:rPr>
        <w:t> </w:t>
      </w:r>
      <w:r>
        <w:rPr>
          <w:spacing w:val="-1"/>
        </w:rPr>
        <w:t>well</w:t>
      </w:r>
      <w:r>
        <w:rPr>
          <w:spacing w:val="12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>
          <w:spacing w:val="-1"/>
        </w:rPr>
        <w:t>Office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Auditor-General</w:t>
      </w:r>
      <w:r>
        <w:rPr>
          <w:spacing w:val="12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Local</w:t>
      </w:r>
      <w:r>
        <w:rPr>
          <w:spacing w:val="53"/>
        </w:rPr>
        <w:t> </w:t>
      </w:r>
      <w:r>
        <w:rPr>
          <w:spacing w:val="-1"/>
        </w:rPr>
        <w:t>Government</w:t>
      </w:r>
      <w:r>
        <w:rPr/>
        <w:t> are</w:t>
      </w:r>
      <w:r>
        <w:rPr>
          <w:spacing w:val="-2"/>
        </w:rPr>
        <w:t> </w:t>
      </w:r>
      <w:r>
        <w:rPr/>
        <w:t>responsible </w:t>
      </w:r>
      <w:r>
        <w:rPr>
          <w:spacing w:val="-1"/>
        </w:rPr>
        <w:t>at</w:t>
      </w:r>
      <w:r>
        <w:rPr/>
        <w:t> the</w:t>
      </w:r>
      <w:r>
        <w:rPr>
          <w:spacing w:val="-1"/>
        </w:rPr>
        <w:t> subnational</w:t>
      </w:r>
      <w:r>
        <w:rPr/>
        <w:t> level.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8" w:firstLine="0"/>
        <w:jc w:val="both"/>
      </w:pPr>
      <w:r>
        <w:rPr>
          <w:spacing w:val="-1"/>
        </w:rPr>
        <w:t>Section</w:t>
      </w:r>
      <w:r>
        <w:rPr>
          <w:spacing w:val="38"/>
        </w:rPr>
        <w:t> </w:t>
      </w:r>
      <w:r>
        <w:rPr/>
        <w:t>85</w:t>
      </w:r>
      <w:r>
        <w:rPr>
          <w:spacing w:val="38"/>
        </w:rPr>
        <w:t> </w:t>
      </w:r>
      <w:r>
        <w:rPr/>
        <w:t>(16)</w:t>
      </w:r>
      <w:r>
        <w:rPr>
          <w:spacing w:val="36"/>
        </w:rPr>
        <w:t> </w:t>
      </w:r>
      <w:r>
        <w:rPr/>
        <w:t>of</w:t>
      </w:r>
      <w:r>
        <w:rPr>
          <w:spacing w:val="37"/>
        </w:rPr>
        <w:t> </w:t>
      </w:r>
      <w:r>
        <w:rPr/>
        <w:t>the</w:t>
      </w:r>
      <w:r>
        <w:rPr>
          <w:spacing w:val="39"/>
        </w:rPr>
        <w:t> </w:t>
      </w:r>
      <w:r>
        <w:rPr/>
        <w:t>1999</w:t>
      </w:r>
      <w:r>
        <w:rPr>
          <w:spacing w:val="38"/>
        </w:rPr>
        <w:t> </w:t>
      </w:r>
      <w:r>
        <w:rPr/>
        <w:t>Constitution</w:t>
      </w:r>
      <w:r>
        <w:rPr>
          <w:spacing w:val="38"/>
        </w:rPr>
        <w:t> </w:t>
      </w:r>
      <w:r>
        <w:rPr>
          <w:spacing w:val="-1"/>
        </w:rPr>
        <w:t>(as</w:t>
      </w:r>
      <w:r>
        <w:rPr>
          <w:spacing w:val="38"/>
        </w:rPr>
        <w:t> </w:t>
      </w:r>
      <w:r>
        <w:rPr>
          <w:spacing w:val="-1"/>
        </w:rPr>
        <w:t>amended)</w:t>
      </w:r>
      <w:r>
        <w:rPr>
          <w:spacing w:val="37"/>
        </w:rPr>
        <w:t> </w:t>
      </w:r>
      <w:r>
        <w:rPr/>
        <w:t>re-enforces</w:t>
      </w:r>
      <w:r>
        <w:rPr>
          <w:spacing w:val="38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establishment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/>
        <w:t>the</w:t>
      </w:r>
      <w:r>
        <w:rPr>
          <w:spacing w:val="61"/>
        </w:rPr>
        <w:t> </w:t>
      </w:r>
      <w:r>
        <w:rPr>
          <w:spacing w:val="-1"/>
        </w:rPr>
        <w:t>responsibilities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Auditor-General</w:t>
      </w:r>
      <w:r>
        <w:rPr>
          <w:spacing w:val="19"/>
        </w:rPr>
        <w:t> </w:t>
      </w:r>
      <w:r>
        <w:rPr/>
        <w:t>for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Federation</w:t>
      </w:r>
      <w:r>
        <w:rPr>
          <w:spacing w:val="21"/>
        </w:rPr>
        <w:t> </w:t>
      </w:r>
      <w:r>
        <w:rPr>
          <w:spacing w:val="-1"/>
        </w:rPr>
        <w:t>as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/>
        <w:t>Statutory</w:t>
      </w:r>
      <w:r>
        <w:rPr>
          <w:spacing w:val="1"/>
        </w:rPr>
        <w:t> </w:t>
      </w:r>
      <w:r>
        <w:rPr/>
        <w:t>Auditor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/>
        <w:t>Public</w:t>
      </w:r>
      <w:r>
        <w:rPr>
          <w:spacing w:val="61"/>
        </w:rPr>
        <w:t> </w:t>
      </w:r>
      <w:r>
        <w:rPr>
          <w:spacing w:val="-1"/>
        </w:rPr>
        <w:t>Accounts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Federation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all</w:t>
      </w:r>
      <w:r>
        <w:rPr>
          <w:spacing w:val="10"/>
        </w:rPr>
        <w:t> </w:t>
      </w:r>
      <w:r>
        <w:rPr/>
        <w:t>courts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Federation.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auditees</w:t>
      </w:r>
      <w:r>
        <w:rPr>
          <w:spacing w:val="12"/>
        </w:rPr>
        <w:t> </w:t>
      </w:r>
      <w:r>
        <w:rPr>
          <w:spacing w:val="-1"/>
        </w:rPr>
        <w:t>are</w:t>
      </w:r>
      <w:r>
        <w:rPr>
          <w:spacing w:val="7"/>
        </w:rPr>
        <w:t> </w:t>
      </w:r>
      <w:r>
        <w:rPr>
          <w:spacing w:val="-1"/>
        </w:rPr>
        <w:t>Federal</w:t>
      </w:r>
      <w:r>
        <w:rPr>
          <w:spacing w:val="9"/>
        </w:rPr>
        <w:t> </w:t>
      </w:r>
      <w:r>
        <w:rPr/>
        <w:t>Ministries,</w:t>
      </w:r>
      <w:r>
        <w:rPr>
          <w:spacing w:val="79"/>
        </w:rPr>
        <w:t> </w:t>
      </w:r>
      <w:r>
        <w:rPr>
          <w:spacing w:val="-1"/>
        </w:rPr>
        <w:t>Extra-ministerial</w:t>
      </w:r>
      <w:r>
        <w:rPr/>
        <w:t> Department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Federal</w:t>
      </w:r>
      <w:r>
        <w:rPr>
          <w:spacing w:val="-12"/>
        </w:rPr>
        <w:t> </w:t>
      </w:r>
      <w:r>
        <w:rPr/>
        <w:t>Agencies.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140" w:right="136" w:firstLine="0"/>
        <w:jc w:val="both"/>
      </w:pPr>
      <w:r>
        <w:rPr>
          <w:spacing w:val="-1"/>
        </w:rPr>
        <w:t>Government</w:t>
      </w:r>
      <w:r>
        <w:rPr>
          <w:spacing w:val="22"/>
        </w:rPr>
        <w:t> </w:t>
      </w:r>
      <w:r>
        <w:rPr>
          <w:spacing w:val="-1"/>
        </w:rPr>
        <w:t>audit</w:t>
      </w:r>
      <w:r>
        <w:rPr>
          <w:spacing w:val="22"/>
        </w:rPr>
        <w:t> </w:t>
      </w:r>
      <w:r>
        <w:rPr/>
        <w:t>process</w:t>
      </w:r>
      <w:hyperlink w:history="true" w:anchor="_bookmark235">
        <w:r>
          <w:rPr>
            <w:rFonts w:ascii="Times New Roman"/>
            <w:position w:val="9"/>
            <w:sz w:val="16"/>
          </w:rPr>
          <w:t>109</w:t>
        </w:r>
      </w:hyperlink>
      <w:r>
        <w:rPr>
          <w:rFonts w:ascii="Times New Roman"/>
          <w:spacing w:val="3"/>
          <w:position w:val="9"/>
          <w:sz w:val="16"/>
        </w:rPr>
        <w:t> </w:t>
      </w:r>
      <w:r>
        <w:rPr>
          <w:spacing w:val="-1"/>
        </w:rPr>
        <w:t>discussed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this</w:t>
      </w:r>
      <w:r>
        <w:rPr>
          <w:spacing w:val="21"/>
        </w:rPr>
        <w:t> </w:t>
      </w:r>
      <w:r>
        <w:rPr>
          <w:spacing w:val="-1"/>
        </w:rPr>
        <w:t>report</w:t>
      </w:r>
      <w:r>
        <w:rPr>
          <w:spacing w:val="21"/>
        </w:rPr>
        <w:t> </w:t>
      </w:r>
      <w:r>
        <w:rPr>
          <w:spacing w:val="-1"/>
        </w:rPr>
        <w:t>focuses</w:t>
      </w:r>
      <w:r>
        <w:rPr>
          <w:spacing w:val="21"/>
        </w:rPr>
        <w:t> </w:t>
      </w:r>
      <w:r>
        <w:rPr/>
        <w:t>on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government</w:t>
      </w:r>
      <w:r>
        <w:rPr>
          <w:spacing w:val="21"/>
        </w:rPr>
        <w:t> </w:t>
      </w:r>
      <w:r>
        <w:rPr>
          <w:spacing w:val="-1"/>
        </w:rPr>
        <w:t>at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national</w:t>
      </w:r>
      <w:r>
        <w:rPr>
          <w:spacing w:val="61"/>
        </w:rPr>
        <w:t> </w:t>
      </w:r>
      <w:r>
        <w:rPr>
          <w:spacing w:val="-1"/>
        </w:rPr>
        <w:t>level</w:t>
      </w:r>
      <w:r>
        <w:rPr/>
        <w:t> </w:t>
      </w:r>
      <w:r>
        <w:rPr>
          <w:spacing w:val="-1"/>
        </w:rPr>
        <w:t>which</w:t>
      </w:r>
      <w:r>
        <w:rPr/>
        <w:t> is </w:t>
      </w:r>
      <w:r>
        <w:rPr>
          <w:spacing w:val="-1"/>
        </w:rPr>
        <w:t>developed</w:t>
      </w:r>
      <w:r>
        <w:rPr/>
        <w:t> in line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International</w:t>
      </w:r>
      <w:r>
        <w:rPr/>
        <w:t> </w:t>
      </w:r>
      <w:r>
        <w:rPr>
          <w:spacing w:val="-1"/>
        </w:rPr>
        <w:t>Organisation</w:t>
      </w:r>
      <w:r>
        <w:rPr/>
        <w:t> of </w:t>
      </w:r>
      <w:r>
        <w:rPr>
          <w:spacing w:val="-1"/>
        </w:rPr>
        <w:t>Supreme</w:t>
      </w:r>
      <w:r>
        <w:rPr>
          <w:spacing w:val="-15"/>
        </w:rPr>
        <w:t> </w:t>
      </w:r>
      <w:r>
        <w:rPr/>
        <w:t>Audit </w:t>
      </w:r>
      <w:r>
        <w:rPr>
          <w:spacing w:val="-1"/>
        </w:rPr>
        <w:t>Institutions</w:t>
      </w:r>
      <w:r>
        <w:rPr>
          <w:spacing w:val="83"/>
        </w:rPr>
        <w:t> </w:t>
      </w:r>
      <w:r>
        <w:rPr>
          <w:spacing w:val="-1"/>
        </w:rPr>
        <w:t>(INTOSAI)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described</w:t>
      </w:r>
      <w:r>
        <w:rPr>
          <w:spacing w:val="2"/>
        </w:rPr>
        <w:t> </w:t>
      </w:r>
      <w:r>
        <w:rPr/>
        <w:t>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234" w:id="301"/>
      <w:bookmarkEnd w:id="301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45: </w:t>
      </w:r>
      <w:r>
        <w:rPr>
          <w:rFonts w:ascii="Times New Roman"/>
          <w:i/>
          <w:color w:val="0D2841"/>
          <w:spacing w:val="-1"/>
          <w:sz w:val="24"/>
        </w:rPr>
        <w:t>Government</w:t>
      </w:r>
      <w:r>
        <w:rPr>
          <w:rFonts w:ascii="Times New Roman"/>
          <w:i/>
          <w:color w:val="0D2841"/>
          <w:sz w:val="24"/>
        </w:rPr>
        <w:t> Auditing </w:t>
      </w:r>
      <w:r>
        <w:rPr>
          <w:rFonts w:ascii="Times New Roman"/>
          <w:i/>
          <w:color w:val="0D2841"/>
          <w:spacing w:val="-1"/>
          <w:sz w:val="24"/>
        </w:rPr>
        <w:t>Process- </w:t>
      </w:r>
      <w:r>
        <w:rPr>
          <w:rFonts w:ascii="Times New Roman"/>
          <w:i/>
          <w:color w:val="0D2841"/>
          <w:sz w:val="24"/>
        </w:rPr>
        <w:t>National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1419"/>
        <w:gridCol w:w="6236"/>
      </w:tblGrid>
      <w:tr>
        <w:trPr>
          <w:trHeight w:val="276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z w:val="24"/>
              </w:rPr>
              <w:t> Module</w:t>
            </w:r>
          </w:p>
        </w:tc>
        <w:tc>
          <w:tcPr>
            <w:tcW w:w="141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623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Process/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Expectation / Output/ Outcome</w:t>
            </w:r>
          </w:p>
        </w:tc>
      </w:tr>
      <w:tr>
        <w:trPr>
          <w:trHeight w:val="2265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23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Institution </w:t>
            </w: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Consideration</w:t>
            </w:r>
          </w:p>
        </w:tc>
        <w:tc>
          <w:tcPr>
            <w:tcW w:w="141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701" w:val="left" w:leader="none"/>
              </w:tabs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  <w:tab/>
              <w:t>ISSAI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Framework</w:t>
            </w:r>
          </w:p>
        </w:tc>
        <w:tc>
          <w:tcPr>
            <w:tcW w:w="62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z w:val="24"/>
              </w:rPr>
              <w:t> 1: Founding </w:t>
            </w:r>
            <w:r>
              <w:rPr>
                <w:rFonts w:ascii="Times New Roman"/>
                <w:spacing w:val="-1"/>
                <w:sz w:val="24"/>
              </w:rPr>
              <w:t>Principles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(ISSAI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1-9)</w:t>
            </w:r>
          </w:p>
          <w:p>
            <w:pPr>
              <w:pStyle w:val="TableParagraph"/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2: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Prerequisites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functioning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SAIs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(ISSAI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10-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99)</w:t>
            </w:r>
          </w:p>
          <w:p>
            <w:pPr>
              <w:pStyle w:val="TableParagraph"/>
              <w:spacing w:line="240" w:lineRule="auto"/>
              <w:ind w:left="102" w:right="57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z w:val="24"/>
              </w:rPr>
              <w:t> 3: </w:t>
            </w:r>
            <w:r>
              <w:rPr>
                <w:rFonts w:ascii="Times New Roman"/>
                <w:spacing w:val="-1"/>
                <w:sz w:val="24"/>
              </w:rPr>
              <w:t>Fundamental</w:t>
            </w:r>
            <w:r>
              <w:rPr>
                <w:rFonts w:ascii="Times New Roman"/>
                <w:sz w:val="24"/>
              </w:rPr>
              <w:t> auditing </w:t>
            </w:r>
            <w:r>
              <w:rPr>
                <w:rFonts w:ascii="Times New Roman"/>
                <w:spacing w:val="-1"/>
                <w:sz w:val="24"/>
              </w:rPr>
              <w:t>principles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(ISSA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100-999)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z w:val="24"/>
              </w:rPr>
              <w:t> 4:</w:t>
            </w:r>
          </w:p>
          <w:p>
            <w:pPr>
              <w:pStyle w:val="ListParagraph"/>
              <w:numPr>
                <w:ilvl w:val="0"/>
                <w:numId w:val="145"/>
              </w:numPr>
              <w:tabs>
                <w:tab w:pos="463" w:val="left" w:leader="none"/>
                <w:tab w:pos="2469" w:val="left" w:leader="none"/>
                <w:tab w:pos="3664" w:val="left" w:leader="none"/>
                <w:tab w:pos="4552" w:val="left" w:leader="none"/>
                <w:tab w:pos="5882" w:val="left" w:leader="none"/>
              </w:tabs>
              <w:spacing w:line="240" w:lineRule="auto" w:before="0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General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Auditing</w:t>
              <w:tab/>
              <w:t>guidelines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(ISSAI</w:t>
              <w:tab/>
            </w:r>
            <w:r>
              <w:rPr>
                <w:rFonts w:ascii="Times New Roman"/>
                <w:sz w:val="24"/>
              </w:rPr>
              <w:t>1000-4999)</w:t>
              <w:tab/>
              <w:t>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Audit,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</w:t>
            </w:r>
          </w:p>
          <w:p>
            <w:pPr>
              <w:pStyle w:val="ListParagraph"/>
              <w:numPr>
                <w:ilvl w:val="0"/>
                <w:numId w:val="145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Guidelines</w:t>
            </w:r>
            <w:r>
              <w:rPr>
                <w:rFonts w:ascii="Times New Roman"/>
                <w:sz w:val="24"/>
              </w:rPr>
              <w:t> on </w:t>
            </w:r>
            <w:r>
              <w:rPr>
                <w:rFonts w:ascii="Times New Roman"/>
                <w:spacing w:val="-1"/>
                <w:sz w:val="24"/>
              </w:rPr>
              <w:t>specific </w:t>
            </w:r>
            <w:r>
              <w:rPr>
                <w:rFonts w:ascii="Times New Roman"/>
                <w:sz w:val="24"/>
              </w:rPr>
              <w:t>subjects (ISSAI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5000-5999)</w:t>
            </w:r>
          </w:p>
        </w:tc>
      </w:tr>
      <w:tr>
        <w:trPr>
          <w:trHeight w:val="2856" w:hRule="exact"/>
        </w:trPr>
        <w:tc>
          <w:tcPr>
            <w:tcW w:w="1697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4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Institutional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Building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(ICBF)</w:t>
            </w:r>
          </w:p>
        </w:tc>
        <w:tc>
          <w:tcPr>
            <w:tcW w:w="62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Level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1 –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Founding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Level</w:t>
            </w:r>
          </w:p>
          <w:p>
            <w:pPr>
              <w:pStyle w:val="ListParagraph"/>
              <w:numPr>
                <w:ilvl w:val="0"/>
                <w:numId w:val="146"/>
              </w:numPr>
              <w:tabs>
                <w:tab w:pos="463" w:val="left" w:leader="none"/>
              </w:tabs>
              <w:spacing w:line="240" w:lineRule="auto" w:before="0" w:after="0"/>
              <w:ind w:left="102" w:right="1425" w:firstLine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Consider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fundamentals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and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capacity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gaps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Level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2 –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Development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Level</w:t>
            </w:r>
          </w:p>
          <w:p>
            <w:pPr>
              <w:pStyle w:val="ListParagraph"/>
              <w:numPr>
                <w:ilvl w:val="0"/>
                <w:numId w:val="146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Enhance </w:t>
            </w:r>
            <w:r>
              <w:rPr>
                <w:rFonts w:ascii="Times New Roman"/>
                <w:sz w:val="24"/>
              </w:rPr>
              <w:t>human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resources.</w:t>
            </w:r>
          </w:p>
          <w:p>
            <w:pPr>
              <w:pStyle w:val="ListParagraph"/>
              <w:numPr>
                <w:ilvl w:val="0"/>
                <w:numId w:val="146"/>
              </w:numPr>
              <w:tabs>
                <w:tab w:pos="463" w:val="left" w:leader="none"/>
              </w:tabs>
              <w:spacing w:line="240" w:lineRule="auto" w:before="0" w:after="0"/>
              <w:ind w:left="102" w:right="3015" w:firstLine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Develop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Plans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Policies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Level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3 –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Established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Level</w:t>
            </w:r>
          </w:p>
          <w:p>
            <w:pPr>
              <w:pStyle w:val="ListParagraph"/>
              <w:numPr>
                <w:ilvl w:val="0"/>
                <w:numId w:val="146"/>
              </w:numPr>
              <w:tabs>
                <w:tab w:pos="463" w:val="left" w:leader="none"/>
              </w:tabs>
              <w:spacing w:line="240" w:lineRule="auto" w:before="0" w:after="0"/>
              <w:ind w:left="102" w:right="1868" w:firstLine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Implement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developed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Plans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Policies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Level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4 –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Managed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Level</w:t>
            </w:r>
          </w:p>
          <w:p>
            <w:pPr>
              <w:pStyle w:val="ListParagraph"/>
              <w:numPr>
                <w:ilvl w:val="0"/>
                <w:numId w:val="146"/>
              </w:numPr>
              <w:tabs>
                <w:tab w:pos="463" w:val="left" w:leader="none"/>
              </w:tabs>
              <w:spacing w:line="241" w:lineRule="auto" w:before="0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Full 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 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achieve</w:t>
            </w:r>
            <w:r>
              <w:rPr>
                <w:rFonts w:ascii="Times New Roman"/>
                <w:sz w:val="24"/>
              </w:rPr>
              <w:t> 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full </w:t>
            </w:r>
            <w:r>
              <w:rPr>
                <w:rFonts w:ascii="Times New Roman"/>
                <w:spacing w:val="-1"/>
                <w:sz w:val="24"/>
              </w:rPr>
              <w:t>sustainable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development.</w:t>
            </w:r>
          </w:p>
        </w:tc>
      </w:tr>
      <w:tr>
        <w:trPr>
          <w:trHeight w:val="319" w:hRule="exact"/>
        </w:trPr>
        <w:tc>
          <w:tcPr>
            <w:tcW w:w="1697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419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236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before="136"/>
        <w:ind w:left="140" w:right="1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35" w:id="302"/>
      <w:bookmarkEnd w:id="302"/>
      <w:r>
        <w:rPr/>
      </w:r>
      <w:r>
        <w:rPr>
          <w:rFonts w:ascii="Times New Roman"/>
          <w:i/>
          <w:position w:val="7"/>
          <w:sz w:val="13"/>
        </w:rPr>
        <w:t>109   </w:t>
      </w:r>
      <w:r>
        <w:rPr>
          <w:rFonts w:ascii="Times New Roman"/>
          <w:i/>
          <w:spacing w:val="18"/>
          <w:position w:val="7"/>
          <w:sz w:val="13"/>
        </w:rPr>
        <w:t> </w:t>
      </w:r>
      <w:r>
        <w:rPr>
          <w:rFonts w:ascii="Times New Roman"/>
          <w:i/>
          <w:sz w:val="20"/>
        </w:rPr>
        <w:t>Office </w:t>
      </w:r>
      <w:r>
        <w:rPr>
          <w:rFonts w:ascii="Times New Roman"/>
          <w:i/>
          <w:spacing w:val="48"/>
          <w:sz w:val="20"/>
        </w:rPr>
        <w:t> </w:t>
      </w:r>
      <w:r>
        <w:rPr>
          <w:rFonts w:ascii="Times New Roman"/>
          <w:i/>
          <w:sz w:val="20"/>
        </w:rPr>
        <w:t>of </w:t>
      </w:r>
      <w:r>
        <w:rPr>
          <w:rFonts w:ascii="Times New Roman"/>
          <w:i/>
          <w:spacing w:val="47"/>
          <w:sz w:val="20"/>
        </w:rPr>
        <w:t> </w:t>
      </w:r>
      <w:r>
        <w:rPr>
          <w:rFonts w:ascii="Times New Roman"/>
          <w:i/>
          <w:sz w:val="20"/>
        </w:rPr>
        <w:t>the </w:t>
      </w:r>
      <w:r>
        <w:rPr>
          <w:rFonts w:ascii="Times New Roman"/>
          <w:i/>
          <w:spacing w:val="41"/>
          <w:sz w:val="20"/>
        </w:rPr>
        <w:t> </w:t>
      </w:r>
      <w:r>
        <w:rPr>
          <w:rFonts w:ascii="Times New Roman"/>
          <w:i/>
          <w:spacing w:val="-1"/>
          <w:sz w:val="20"/>
        </w:rPr>
        <w:t>Auditor-General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48"/>
          <w:sz w:val="20"/>
        </w:rPr>
        <w:t> </w:t>
      </w:r>
      <w:r>
        <w:rPr>
          <w:rFonts w:ascii="Times New Roman"/>
          <w:i/>
          <w:sz w:val="20"/>
        </w:rPr>
        <w:t>for </w:t>
      </w:r>
      <w:r>
        <w:rPr>
          <w:rFonts w:ascii="Times New Roman"/>
          <w:i/>
          <w:spacing w:val="47"/>
          <w:sz w:val="20"/>
        </w:rPr>
        <w:t> </w:t>
      </w:r>
      <w:r>
        <w:rPr>
          <w:rFonts w:ascii="Times New Roman"/>
          <w:i/>
          <w:sz w:val="20"/>
        </w:rPr>
        <w:t>the </w:t>
      </w:r>
      <w:r>
        <w:rPr>
          <w:rFonts w:ascii="Times New Roman"/>
          <w:i/>
          <w:spacing w:val="48"/>
          <w:sz w:val="20"/>
        </w:rPr>
        <w:t> </w:t>
      </w:r>
      <w:r>
        <w:rPr>
          <w:rFonts w:ascii="Times New Roman"/>
          <w:i/>
          <w:sz w:val="20"/>
        </w:rPr>
        <w:t>Federation </w:t>
      </w:r>
      <w:r>
        <w:rPr>
          <w:rFonts w:ascii="Times New Roman"/>
          <w:i/>
          <w:spacing w:val="47"/>
          <w:sz w:val="20"/>
        </w:rPr>
        <w:t> </w:t>
      </w:r>
      <w:r>
        <w:rPr>
          <w:rFonts w:ascii="Times New Roman"/>
          <w:i/>
          <w:sz w:val="20"/>
        </w:rPr>
        <w:t>- </w:t>
      </w:r>
      <w:r>
        <w:rPr>
          <w:rFonts w:ascii="Times New Roman"/>
          <w:i/>
          <w:spacing w:val="48"/>
          <w:sz w:val="20"/>
        </w:rPr>
        <w:t> </w:t>
      </w:r>
      <w:r>
        <w:rPr>
          <w:rFonts w:ascii="Times New Roman"/>
          <w:i/>
          <w:sz w:val="20"/>
        </w:rPr>
        <w:t>SAI- </w:t>
      </w:r>
      <w:r>
        <w:rPr>
          <w:rFonts w:ascii="Times New Roman"/>
          <w:i/>
          <w:spacing w:val="47"/>
          <w:sz w:val="20"/>
        </w:rPr>
        <w:t> </w:t>
      </w:r>
      <w:r>
        <w:rPr>
          <w:rFonts w:ascii="Times New Roman"/>
          <w:i/>
          <w:spacing w:val="-1"/>
          <w:sz w:val="20"/>
        </w:rPr>
        <w:t>Nigeria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48"/>
          <w:sz w:val="20"/>
        </w:rPr>
        <w:t> </w:t>
      </w:r>
      <w:r>
        <w:rPr>
          <w:rFonts w:ascii="Times New Roman"/>
          <w:i/>
          <w:sz w:val="20"/>
        </w:rPr>
        <w:t>Regularity </w:t>
      </w:r>
      <w:r>
        <w:rPr>
          <w:rFonts w:ascii="Times New Roman"/>
          <w:i/>
          <w:spacing w:val="41"/>
          <w:sz w:val="20"/>
        </w:rPr>
        <w:t> </w:t>
      </w:r>
      <w:r>
        <w:rPr>
          <w:rFonts w:ascii="Times New Roman"/>
          <w:i/>
          <w:sz w:val="20"/>
        </w:rPr>
        <w:t>Audit </w:t>
      </w:r>
      <w:r>
        <w:rPr>
          <w:rFonts w:ascii="Times New Roman"/>
          <w:i/>
          <w:spacing w:val="48"/>
          <w:sz w:val="20"/>
        </w:rPr>
        <w:t> </w:t>
      </w:r>
      <w:r>
        <w:rPr>
          <w:rFonts w:ascii="Times New Roman"/>
          <w:i/>
          <w:sz w:val="20"/>
        </w:rPr>
        <w:t>Manual, </w:t>
      </w:r>
      <w:r>
        <w:rPr>
          <w:rFonts w:ascii="Times New Roman"/>
          <w:i/>
          <w:spacing w:val="46"/>
          <w:sz w:val="20"/>
        </w:rPr>
        <w:t> </w:t>
      </w:r>
      <w:r>
        <w:rPr>
          <w:rFonts w:ascii="Times New Roman"/>
          <w:i/>
          <w:spacing w:val="1"/>
          <w:sz w:val="20"/>
        </w:rPr>
        <w:t>2013-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https://intranet.oaugf.ng/auditflow/Systemfiles/RAM%20Audit%20Manual/SAI-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30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NIGERIA%20Regularity%20Audit%20Manual%202013.pdf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1419"/>
        <w:gridCol w:w="6236"/>
      </w:tblGrid>
      <w:tr>
        <w:trPr>
          <w:trHeight w:val="286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z w:val="24"/>
              </w:rPr>
              <w:t> Module</w:t>
            </w:r>
          </w:p>
        </w:tc>
        <w:tc>
          <w:tcPr>
            <w:tcW w:w="141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623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Process/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Expectation / Output/ Outcome</w:t>
            </w:r>
          </w:p>
        </w:tc>
      </w:tr>
      <w:tr>
        <w:trPr>
          <w:trHeight w:val="1151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2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Level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5 –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Optimized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Level</w:t>
            </w:r>
          </w:p>
          <w:p>
            <w:pPr>
              <w:pStyle w:val="ListParagraph"/>
              <w:numPr>
                <w:ilvl w:val="0"/>
                <w:numId w:val="147"/>
              </w:numPr>
              <w:tabs>
                <w:tab w:pos="463" w:val="left" w:leader="none"/>
              </w:tabs>
              <w:spacing w:line="294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Complies </w:t>
            </w:r>
            <w:r>
              <w:rPr>
                <w:rFonts w:ascii="Times New Roman"/>
                <w:spacing w:val="-1"/>
                <w:sz w:val="24"/>
              </w:rPr>
              <w:t>fully</w:t>
            </w:r>
            <w:r>
              <w:rPr>
                <w:rFonts w:ascii="Times New Roman"/>
                <w:sz w:val="24"/>
              </w:rPr>
              <w:t> with all </w:t>
            </w:r>
            <w:r>
              <w:rPr>
                <w:rFonts w:ascii="Times New Roman"/>
                <w:spacing w:val="-1"/>
                <w:sz w:val="24"/>
              </w:rPr>
              <w:t>requirements</w:t>
            </w:r>
            <w:r>
              <w:rPr>
                <w:rFonts w:ascii="Times New Roman"/>
                <w:sz w:val="24"/>
              </w:rPr>
              <w:t> on </w:t>
            </w: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z w:val="24"/>
              </w:rPr>
              <w:t> 4.</w:t>
            </w:r>
          </w:p>
          <w:p>
            <w:pPr>
              <w:pStyle w:val="ListParagraph"/>
              <w:numPr>
                <w:ilvl w:val="0"/>
                <w:numId w:val="147"/>
              </w:numPr>
              <w:tabs>
                <w:tab w:pos="463" w:val="left" w:leader="none"/>
              </w:tabs>
              <w:spacing w:line="240" w:lineRule="auto" w:before="1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Evaluate,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analyze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assess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policies,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objectives,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strategies,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systems,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procedures,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capacity,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staff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skill.</w:t>
            </w:r>
          </w:p>
        </w:tc>
      </w:tr>
      <w:tr>
        <w:trPr>
          <w:trHeight w:val="2062" w:hRule="exact"/>
        </w:trPr>
        <w:tc>
          <w:tcPr>
            <w:tcW w:w="1697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877" w:val="left" w:leader="none"/>
              </w:tabs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  </w:t>
            </w:r>
            <w:r>
              <w:rPr>
                <w:rFonts w:ascii="Times New Roman"/>
                <w:spacing w:val="-1"/>
                <w:sz w:val="24"/>
              </w:rPr>
              <w:t>Annual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Overall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</w:t>
              <w:tab/>
              <w:t>Plan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SAI</w:t>
            </w:r>
          </w:p>
        </w:tc>
        <w:tc>
          <w:tcPr>
            <w:tcW w:w="62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48"/>
              </w:numPr>
              <w:tabs>
                <w:tab w:pos="463" w:val="left" w:leader="none"/>
              </w:tabs>
              <w:spacing w:line="291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Planning the </w:t>
            </w:r>
            <w:r>
              <w:rPr>
                <w:rFonts w:ascii="Times New Roman"/>
                <w:spacing w:val="-1"/>
                <w:sz w:val="24"/>
              </w:rPr>
              <w:t>Plan</w:t>
            </w:r>
          </w:p>
          <w:p>
            <w:pPr>
              <w:pStyle w:val="ListParagraph"/>
              <w:numPr>
                <w:ilvl w:val="0"/>
                <w:numId w:val="148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Gathering</w:t>
            </w:r>
          </w:p>
          <w:p>
            <w:pPr>
              <w:pStyle w:val="ListParagraph"/>
              <w:numPr>
                <w:ilvl w:val="0"/>
                <w:numId w:val="148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</w:p>
          <w:p>
            <w:pPr>
              <w:pStyle w:val="ListParagraph"/>
              <w:numPr>
                <w:ilvl w:val="0"/>
                <w:numId w:val="148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Communicating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Concluding</w:t>
            </w:r>
            <w:r>
              <w:rPr>
                <w:rFonts w:ascii="Times New Roman"/>
                <w:sz w:val="24"/>
              </w:rPr>
              <w:t> on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</w:t>
            </w:r>
          </w:p>
          <w:p>
            <w:pPr>
              <w:pStyle w:val="ListParagraph"/>
              <w:numPr>
                <w:ilvl w:val="0"/>
                <w:numId w:val="148"/>
              </w:numPr>
              <w:tabs>
                <w:tab w:pos="463" w:val="left" w:leader="none"/>
              </w:tabs>
              <w:spacing w:line="293" w:lineRule="exact" w:before="1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Documentation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dissemination</w:t>
            </w:r>
          </w:p>
          <w:p>
            <w:pPr>
              <w:pStyle w:val="ListParagraph"/>
              <w:numPr>
                <w:ilvl w:val="0"/>
                <w:numId w:val="148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provisions 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</w:t>
            </w:r>
          </w:p>
          <w:p>
            <w:pPr>
              <w:pStyle w:val="ListParagraph"/>
              <w:numPr>
                <w:ilvl w:val="0"/>
                <w:numId w:val="148"/>
              </w:numPr>
              <w:tabs>
                <w:tab w:pos="463" w:val="left" w:leader="none"/>
              </w:tabs>
              <w:spacing w:line="292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Monitoring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Evaluation</w:t>
            </w:r>
          </w:p>
        </w:tc>
      </w:tr>
      <w:tr>
        <w:trPr>
          <w:trHeight w:val="8032" w:hRule="exact"/>
        </w:trPr>
        <w:tc>
          <w:tcPr>
            <w:tcW w:w="16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419" w:val="left" w:leader="none"/>
              </w:tabs>
              <w:spacing w:line="240" w:lineRule="auto"/>
              <w:ind w:left="102" w:right="9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Performing</w:t>
              <w:tab/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regularity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Audit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66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Actual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</w:t>
            </w:r>
          </w:p>
        </w:tc>
        <w:tc>
          <w:tcPr>
            <w:tcW w:w="62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</w:t>
            </w:r>
            <w:r>
              <w:rPr>
                <w:rFonts w:ascii="Times New Roman"/>
                <w:sz w:val="24"/>
              </w:rPr>
              <w:t> 1 </w:t>
            </w:r>
            <w:r>
              <w:rPr>
                <w:rFonts w:ascii="Times New Roman"/>
                <w:spacing w:val="-1"/>
                <w:sz w:val="24"/>
              </w:rPr>
              <w:t>Overall</w:t>
            </w:r>
            <w:r>
              <w:rPr>
                <w:rFonts w:ascii="Times New Roman"/>
                <w:sz w:val="24"/>
              </w:rPr>
              <w:t> considerations: </w:t>
            </w:r>
            <w:r>
              <w:rPr>
                <w:rFonts w:ascii="Times New Roman"/>
                <w:spacing w:val="-1"/>
                <w:sz w:val="24"/>
              </w:rPr>
              <w:t>Guidance </w:t>
            </w:r>
            <w:r>
              <w:rPr>
                <w:rFonts w:ascii="Times New Roman"/>
                <w:sz w:val="24"/>
              </w:rPr>
              <w:t>on the following:</w:t>
            </w:r>
          </w:p>
          <w:p>
            <w:pPr>
              <w:pStyle w:val="ListParagraph"/>
              <w:numPr>
                <w:ilvl w:val="0"/>
                <w:numId w:val="149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documentation</w:t>
            </w:r>
          </w:p>
          <w:p>
            <w:pPr>
              <w:pStyle w:val="ListParagraph"/>
              <w:numPr>
                <w:ilvl w:val="0"/>
                <w:numId w:val="149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Compiling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file</w:t>
            </w:r>
          </w:p>
          <w:p>
            <w:pPr>
              <w:pStyle w:val="ListParagraph"/>
              <w:numPr>
                <w:ilvl w:val="0"/>
                <w:numId w:val="149"/>
              </w:numPr>
              <w:tabs>
                <w:tab w:pos="463" w:val="left" w:leader="none"/>
              </w:tabs>
              <w:spacing w:line="293" w:lineRule="exact" w:before="1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Communication</w:t>
            </w:r>
          </w:p>
          <w:p>
            <w:pPr>
              <w:pStyle w:val="ListParagraph"/>
              <w:numPr>
                <w:ilvl w:val="0"/>
                <w:numId w:val="149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Quality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control</w:t>
            </w:r>
          </w:p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2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Pre-engagement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activities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includes:</w:t>
            </w:r>
          </w:p>
          <w:p>
            <w:pPr>
              <w:pStyle w:val="ListParagraph"/>
              <w:numPr>
                <w:ilvl w:val="0"/>
                <w:numId w:val="149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Assessing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objectivity,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integrity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technical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pacing w:val="7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staff</w:t>
            </w:r>
          </w:p>
          <w:p>
            <w:pPr>
              <w:pStyle w:val="ListParagraph"/>
              <w:numPr>
                <w:ilvl w:val="0"/>
                <w:numId w:val="149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Establishing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budgeted</w:t>
            </w:r>
            <w:r>
              <w:rPr>
                <w:rFonts w:ascii="Times New Roman"/>
                <w:sz w:val="24"/>
              </w:rPr>
              <w:t> time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audit.</w:t>
            </w:r>
          </w:p>
          <w:p>
            <w:pPr>
              <w:pStyle w:val="ListParagraph"/>
              <w:numPr>
                <w:ilvl w:val="0"/>
                <w:numId w:val="149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Gaining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understanding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expectations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issuing a </w:t>
            </w:r>
            <w:r>
              <w:rPr>
                <w:rFonts w:ascii="Times New Roman"/>
                <w:spacing w:val="-1"/>
                <w:sz w:val="24"/>
              </w:rPr>
              <w:t>letter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understanding.</w:t>
            </w: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</w:t>
            </w:r>
            <w:r>
              <w:rPr>
                <w:rFonts w:ascii="Times New Roman"/>
                <w:sz w:val="24"/>
              </w:rPr>
              <w:t> 3 </w:t>
            </w:r>
            <w:r>
              <w:rPr>
                <w:rFonts w:ascii="Times New Roman"/>
                <w:spacing w:val="-1"/>
                <w:sz w:val="24"/>
              </w:rPr>
              <w:t>Strategic </w:t>
            </w:r>
            <w:r>
              <w:rPr>
                <w:rFonts w:ascii="Times New Roman"/>
                <w:sz w:val="24"/>
              </w:rPr>
              <w:t>planning:</w:t>
            </w:r>
          </w:p>
          <w:p>
            <w:pPr>
              <w:pStyle w:val="ListParagraph"/>
              <w:numPr>
                <w:ilvl w:val="0"/>
                <w:numId w:val="149"/>
              </w:numPr>
              <w:tabs>
                <w:tab w:pos="463" w:val="left" w:leader="none"/>
              </w:tabs>
              <w:spacing w:line="294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understanding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auditee’s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environment</w:t>
            </w:r>
          </w:p>
          <w:p>
            <w:pPr>
              <w:pStyle w:val="ListParagraph"/>
              <w:numPr>
                <w:ilvl w:val="0"/>
                <w:numId w:val="149"/>
              </w:numPr>
              <w:tabs>
                <w:tab w:pos="463" w:val="left" w:leader="none"/>
              </w:tabs>
              <w:spacing w:line="240" w:lineRule="auto" w:before="1" w:after="0"/>
              <w:ind w:left="102" w:right="844" w:firstLine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evaluate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risks on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institutional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level.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</w:t>
            </w:r>
            <w:r>
              <w:rPr>
                <w:rFonts w:ascii="Times New Roman"/>
                <w:sz w:val="24"/>
              </w:rPr>
              <w:t> 4 </w:t>
            </w:r>
            <w:r>
              <w:rPr>
                <w:rFonts w:ascii="Times New Roman"/>
                <w:spacing w:val="-1"/>
                <w:sz w:val="24"/>
              </w:rPr>
              <w:t>Detail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planning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fieldwork</w:t>
            </w:r>
          </w:p>
          <w:p>
            <w:pPr>
              <w:pStyle w:val="ListParagraph"/>
              <w:numPr>
                <w:ilvl w:val="0"/>
                <w:numId w:val="149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Understand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processes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component</w:t>
            </w:r>
          </w:p>
          <w:p>
            <w:pPr>
              <w:pStyle w:val="ListParagraph"/>
              <w:numPr>
                <w:ilvl w:val="0"/>
                <w:numId w:val="149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Design</w:t>
            </w:r>
            <w:r>
              <w:rPr>
                <w:rFonts w:ascii="Times New Roman"/>
                <w:sz w:val="24"/>
              </w:rPr>
              <w:t> audit </w:t>
            </w:r>
            <w:r>
              <w:rPr>
                <w:rFonts w:ascii="Times New Roman"/>
                <w:spacing w:val="-1"/>
                <w:sz w:val="24"/>
              </w:rPr>
              <w:t>programs</w:t>
            </w:r>
          </w:p>
          <w:p>
            <w:pPr>
              <w:pStyle w:val="ListParagraph"/>
              <w:numPr>
                <w:ilvl w:val="0"/>
                <w:numId w:val="149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Document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completing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templates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provided.</w:t>
            </w: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</w:t>
            </w:r>
            <w:r>
              <w:rPr>
                <w:rFonts w:ascii="Times New Roman"/>
                <w:sz w:val="24"/>
              </w:rPr>
              <w:t> 5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 </w:t>
            </w:r>
            <w:r>
              <w:rPr>
                <w:rFonts w:ascii="Times New Roman"/>
                <w:spacing w:val="-1"/>
                <w:sz w:val="24"/>
              </w:rPr>
              <w:t>summary</w:t>
            </w:r>
          </w:p>
          <w:p>
            <w:pPr>
              <w:pStyle w:val="ListParagraph"/>
              <w:numPr>
                <w:ilvl w:val="0"/>
                <w:numId w:val="149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Aggregate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results</w:t>
            </w:r>
            <w:r>
              <w:rPr>
                <w:rFonts w:ascii="Times New Roman"/>
                <w:sz w:val="24"/>
              </w:rPr>
              <w:t> and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</w:p>
          <w:p>
            <w:pPr>
              <w:pStyle w:val="ListParagraph"/>
              <w:numPr>
                <w:ilvl w:val="0"/>
                <w:numId w:val="149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Evaluate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disclosures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statements,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events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occurred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subsequent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year-end.</w:t>
            </w:r>
          </w:p>
          <w:p>
            <w:pPr>
              <w:pStyle w:val="ListParagraph"/>
              <w:numPr>
                <w:ilvl w:val="0"/>
                <w:numId w:val="149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Auditees’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Management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provide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representations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key</w:t>
            </w:r>
            <w:r>
              <w:rPr>
                <w:rFonts w:ascii="Times New Roman" w:hAnsi="Times New Roman" w:cs="Times New Roman" w:eastAsia="Times New Roman"/>
                <w:spacing w:val="6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risk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areas.</w:t>
            </w: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</w:t>
            </w:r>
            <w:r>
              <w:rPr>
                <w:rFonts w:ascii="Times New Roman"/>
                <w:sz w:val="24"/>
              </w:rPr>
              <w:t> 6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 </w:t>
            </w:r>
            <w:r>
              <w:rPr>
                <w:rFonts w:ascii="Times New Roman"/>
                <w:spacing w:val="-1"/>
                <w:sz w:val="24"/>
              </w:rPr>
              <w:t>reporting:</w:t>
            </w:r>
          </w:p>
          <w:p>
            <w:pPr>
              <w:pStyle w:val="ListParagraph"/>
              <w:numPr>
                <w:ilvl w:val="0"/>
                <w:numId w:val="149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Auditor’s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report</w:t>
            </w:r>
          </w:p>
          <w:p>
            <w:pPr>
              <w:pStyle w:val="ListParagraph"/>
              <w:numPr>
                <w:ilvl w:val="0"/>
                <w:numId w:val="149"/>
              </w:numPr>
              <w:tabs>
                <w:tab w:pos="463" w:val="left" w:leader="none"/>
              </w:tabs>
              <w:spacing w:line="292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Final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Letter</w:t>
            </w:r>
          </w:p>
        </w:tc>
      </w:tr>
    </w:tbl>
    <w:p>
      <w:pPr>
        <w:pStyle w:val="BodyText"/>
        <w:spacing w:line="268" w:lineRule="exact"/>
        <w:ind w:left="140" w:right="0" w:firstLine="0"/>
        <w:jc w:val="left"/>
      </w:pPr>
      <w:r>
        <w:rPr>
          <w:spacing w:val="-1"/>
        </w:rPr>
        <w:t>\Source:</w:t>
      </w:r>
      <w:r>
        <w:rPr/>
        <w:t> </w:t>
      </w:r>
      <w:r>
        <w:rPr>
          <w:spacing w:val="-1"/>
        </w:rPr>
        <w:t>NEITI </w:t>
      </w:r>
      <w:r>
        <w:rPr/>
        <w:t>2022 – 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68" w:lineRule="exact"/>
        <w:jc w:val="left"/>
        <w:sectPr>
          <w:headerReference w:type="default" r:id="rId133"/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58"/>
        </w:numPr>
        <w:tabs>
          <w:tab w:pos="861" w:val="left" w:leader="none"/>
        </w:tabs>
        <w:spacing w:line="240" w:lineRule="auto" w:before="49" w:after="0"/>
        <w:ind w:left="860" w:right="0" w:hanging="720"/>
        <w:jc w:val="both"/>
      </w:pPr>
      <w:bookmarkStart w:name="_bookmark236" w:id="303"/>
      <w:bookmarkEnd w:id="303"/>
      <w:r>
        <w:rPr/>
      </w:r>
      <w:bookmarkStart w:name="_bookmark236" w:id="304"/>
      <w:bookmarkEnd w:id="304"/>
      <w:r>
        <w:rPr>
          <w:color w:val="0E4660"/>
          <w:spacing w:val="-1"/>
        </w:rPr>
        <w:t>R</w:t>
      </w:r>
      <w:r>
        <w:rPr>
          <w:color w:val="0E4660"/>
          <w:spacing w:val="-1"/>
        </w:rPr>
        <w:t>evenues </w:t>
      </w:r>
      <w:r>
        <w:rPr>
          <w:color w:val="0E4660"/>
        </w:rPr>
        <w:t>from</w:t>
      </w:r>
      <w:r>
        <w:rPr>
          <w:color w:val="0E4660"/>
          <w:spacing w:val="-2"/>
        </w:rPr>
        <w:t> </w:t>
      </w:r>
      <w:r>
        <w:rPr>
          <w:color w:val="0E4660"/>
        </w:rPr>
        <w:t>the </w:t>
      </w:r>
      <w:r>
        <w:rPr>
          <w:color w:val="0E4660"/>
          <w:spacing w:val="-1"/>
        </w:rPr>
        <w:t>Sector</w:t>
      </w:r>
      <w:r>
        <w:rPr/>
      </w:r>
    </w:p>
    <w:p>
      <w:pPr>
        <w:pStyle w:val="BodyText"/>
        <w:spacing w:line="240" w:lineRule="auto" w:before="275"/>
        <w:ind w:left="140" w:right="135" w:firstLine="0"/>
        <w:jc w:val="both"/>
      </w:pPr>
      <w:r>
        <w:rPr/>
        <w:t>This</w:t>
      </w:r>
      <w:r>
        <w:rPr>
          <w:spacing w:val="-2"/>
        </w:rPr>
        <w:t> </w:t>
      </w:r>
      <w:r>
        <w:rPr>
          <w:spacing w:val="-1"/>
        </w:rPr>
        <w:t>section</w:t>
      </w:r>
      <w:r>
        <w:rPr>
          <w:spacing w:val="-3"/>
        </w:rPr>
        <w:t> </w:t>
      </w:r>
      <w:r>
        <w:rPr>
          <w:spacing w:val="-1"/>
        </w:rPr>
        <w:t>discusses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revenue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sector</w:t>
      </w:r>
      <w:r>
        <w:rPr>
          <w:spacing w:val="-1"/>
        </w:rPr>
        <w:t> </w:t>
      </w:r>
      <w:r>
        <w:rPr/>
        <w:t>disclosed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national</w:t>
      </w:r>
      <w:r>
        <w:rPr/>
        <w:t> budget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3"/>
        </w:rPr>
        <w:t> </w:t>
      </w:r>
      <w:r>
        <w:rPr>
          <w:spacing w:val="-1"/>
        </w:rPr>
        <w:t>flows</w:t>
      </w:r>
      <w:r>
        <w:rPr>
          <w:spacing w:val="-3"/>
        </w:rPr>
        <w:t> </w:t>
      </w:r>
      <w:r>
        <w:rPr/>
        <w:t>to</w:t>
      </w:r>
      <w:r>
        <w:rPr>
          <w:spacing w:val="73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Federation</w:t>
      </w:r>
      <w:r>
        <w:rPr>
          <w:spacing w:val="-20"/>
        </w:rPr>
        <w:t> </w:t>
      </w:r>
      <w:r>
        <w:rPr>
          <w:spacing w:val="-1"/>
        </w:rPr>
        <w:t>Account</w:t>
      </w:r>
      <w:r>
        <w:rPr>
          <w:spacing w:val="-7"/>
        </w:rPr>
        <w:t> </w:t>
      </w:r>
      <w:r>
        <w:rPr/>
        <w:t>and</w:t>
      </w:r>
      <w:r>
        <w:rPr>
          <w:spacing w:val="-10"/>
        </w:rPr>
        <w:t> </w:t>
      </w:r>
      <w:r>
        <w:rPr>
          <w:spacing w:val="-1"/>
        </w:rPr>
        <w:t>Consolidated</w:t>
      </w:r>
      <w:r>
        <w:rPr>
          <w:spacing w:val="-10"/>
        </w:rPr>
        <w:t> </w:t>
      </w:r>
      <w:r>
        <w:rPr>
          <w:spacing w:val="-1"/>
        </w:rPr>
        <w:t>Revenue</w:t>
      </w:r>
      <w:r>
        <w:rPr>
          <w:spacing w:val="-9"/>
        </w:rPr>
        <w:t> </w:t>
      </w:r>
      <w:r>
        <w:rPr/>
        <w:t>Fund.</w:t>
      </w:r>
      <w:r>
        <w:rPr>
          <w:spacing w:val="-10"/>
        </w:rPr>
        <w:t> </w:t>
      </w:r>
      <w:r>
        <w:rPr>
          <w:spacing w:val="-1"/>
        </w:rPr>
        <w:t>Others</w:t>
      </w:r>
      <w:r>
        <w:rPr>
          <w:spacing w:val="-11"/>
        </w:rPr>
        <w:t> </w:t>
      </w:r>
      <w:r>
        <w:rPr/>
        <w:t>are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subnational</w:t>
      </w:r>
      <w:r>
        <w:rPr>
          <w:spacing w:val="-10"/>
        </w:rPr>
        <w:t> </w:t>
      </w:r>
      <w:r>
        <w:rPr>
          <w:spacing w:val="-1"/>
        </w:rPr>
        <w:t>revenue</w:t>
      </w:r>
      <w:r>
        <w:rPr>
          <w:spacing w:val="-11"/>
        </w:rPr>
        <w:t> </w:t>
      </w:r>
      <w:r>
        <w:rPr>
          <w:spacing w:val="-1"/>
        </w:rPr>
        <w:t>flows</w:t>
      </w:r>
      <w:r>
        <w:rPr>
          <w:spacing w:val="85"/>
        </w:rPr>
        <w:t> </w:t>
      </w:r>
      <w:r>
        <w:rPr>
          <w:spacing w:val="-1"/>
        </w:rPr>
        <w:t>collected</w:t>
      </w:r>
      <w:r>
        <w:rPr/>
        <w:t> by </w:t>
      </w:r>
      <w:r>
        <w:rPr>
          <w:spacing w:val="-1"/>
        </w:rPr>
        <w:t>Federal</w:t>
      </w:r>
      <w:r>
        <w:rPr/>
        <w:t> </w:t>
      </w:r>
      <w:r>
        <w:rPr>
          <w:spacing w:val="-1"/>
        </w:rPr>
        <w:t>Government</w:t>
      </w:r>
      <w:r>
        <w:rPr>
          <w:spacing w:val="-14"/>
        </w:rPr>
        <w:t> </w:t>
      </w:r>
      <w:r>
        <w:rPr>
          <w:spacing w:val="-1"/>
        </w:rPr>
        <w:t>Agencies</w:t>
      </w:r>
      <w:r>
        <w:rPr/>
        <w:t> </w:t>
      </w:r>
      <w:r>
        <w:rPr>
          <w:spacing w:val="-1"/>
        </w:rPr>
        <w:t>such</w:t>
      </w:r>
      <w:r>
        <w:rPr/>
        <w:t> as the </w:t>
      </w:r>
      <w:r>
        <w:rPr>
          <w:spacing w:val="-1"/>
        </w:rPr>
        <w:t>NDDC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NCDMB.</w:t>
      </w:r>
      <w:r>
        <w:rPr/>
        <w:t> </w:t>
      </w:r>
      <w:r>
        <w:rPr>
          <w:spacing w:val="-1"/>
        </w:rPr>
        <w:t>Furthermore,</w:t>
      </w:r>
      <w:r>
        <w:rPr/>
        <w:t> quasi-</w:t>
      </w:r>
      <w:r>
        <w:rPr>
          <w:spacing w:val="95"/>
        </w:rPr>
        <w:t> </w:t>
      </w:r>
      <w:r>
        <w:rPr>
          <w:spacing w:val="-1"/>
        </w:rPr>
        <w:t>fiscal</w:t>
      </w:r>
      <w:r>
        <w:rPr/>
        <w:t> </w:t>
      </w:r>
      <w:r>
        <w:rPr>
          <w:spacing w:val="-1"/>
        </w:rPr>
        <w:t>expenditures,</w:t>
      </w:r>
      <w:r>
        <w:rPr/>
        <w:t> </w:t>
      </w:r>
      <w:r>
        <w:rPr>
          <w:spacing w:val="-1"/>
        </w:rPr>
        <w:t>process</w:t>
      </w:r>
      <w:r>
        <w:rPr/>
        <w:t> of </w:t>
      </w:r>
      <w:r>
        <w:rPr>
          <w:spacing w:val="-1"/>
        </w:rPr>
        <w:t>revenue transfers</w:t>
      </w:r>
      <w:r>
        <w:rPr>
          <w:spacing w:val="1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1"/>
        </w:rPr>
        <w:t>discussed</w:t>
      </w:r>
      <w:r>
        <w:rPr/>
        <w:t> in the</w:t>
      </w:r>
      <w:r>
        <w:rPr>
          <w:spacing w:val="-1"/>
        </w:rPr>
        <w:t> </w:t>
      </w:r>
      <w:r>
        <w:rPr/>
        <w:t>following </w:t>
      </w:r>
      <w:r>
        <w:rPr>
          <w:spacing w:val="-1"/>
        </w:rPr>
        <w:t>subsection.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237" w:id="305"/>
      <w:bookmarkEnd w:id="305"/>
      <w:r>
        <w:rPr/>
      </w:r>
      <w:bookmarkStart w:name="_bookmark237" w:id="306"/>
      <w:bookmarkEnd w:id="306"/>
      <w:r>
        <w:rPr>
          <w:color w:val="0E4660"/>
        </w:rPr>
        <w:t>Re</w:t>
      </w:r>
      <w:r>
        <w:rPr>
          <w:color w:val="0E4660"/>
        </w:rPr>
        <w:t>venue</w:t>
      </w:r>
      <w:r>
        <w:rPr>
          <w:color w:val="0E4660"/>
          <w:spacing w:val="-11"/>
        </w:rPr>
        <w:t> </w:t>
      </w:r>
      <w:r>
        <w:rPr>
          <w:color w:val="0E4660"/>
        </w:rPr>
        <w:t>Disclosed</w:t>
      </w:r>
      <w:r>
        <w:rPr>
          <w:color w:val="0E4660"/>
          <w:spacing w:val="-10"/>
        </w:rPr>
        <w:t> </w:t>
      </w:r>
      <w:r>
        <w:rPr>
          <w:color w:val="0E4660"/>
        </w:rPr>
        <w:t>in</w:t>
      </w:r>
      <w:r>
        <w:rPr>
          <w:color w:val="0E4660"/>
          <w:spacing w:val="-11"/>
        </w:rPr>
        <w:t> </w:t>
      </w:r>
      <w:r>
        <w:rPr>
          <w:color w:val="0E4660"/>
        </w:rPr>
        <w:t>the</w:t>
      </w:r>
      <w:r>
        <w:rPr>
          <w:color w:val="0E4660"/>
          <w:spacing w:val="-11"/>
        </w:rPr>
        <w:t> </w:t>
      </w:r>
      <w:r>
        <w:rPr>
          <w:color w:val="0E4660"/>
        </w:rPr>
        <w:t>National</w:t>
      </w:r>
      <w:r>
        <w:rPr>
          <w:color w:val="0E4660"/>
          <w:spacing w:val="-9"/>
        </w:rPr>
        <w:t> </w:t>
      </w:r>
      <w:r>
        <w:rPr>
          <w:color w:val="0E4660"/>
        </w:rPr>
        <w:t>Budget</w:t>
      </w:r>
      <w:r>
        <w:rPr/>
      </w:r>
    </w:p>
    <w:p>
      <w:pPr>
        <w:pStyle w:val="BodyText"/>
        <w:spacing w:line="240" w:lineRule="auto" w:before="275"/>
        <w:ind w:left="140" w:right="136" w:firstLine="0"/>
        <w:jc w:val="left"/>
      </w:pPr>
      <w:r>
        <w:rPr/>
        <w:t>The</w:t>
      </w:r>
      <w:r>
        <w:rPr>
          <w:spacing w:val="10"/>
        </w:rPr>
        <w:t> </w:t>
      </w:r>
      <w:r>
        <w:rPr>
          <w:spacing w:val="-1"/>
        </w:rPr>
        <w:t>revenue</w:t>
      </w:r>
      <w:r>
        <w:rPr>
          <w:spacing w:val="10"/>
        </w:rPr>
        <w:t> </w:t>
      </w:r>
      <w:r>
        <w:rPr>
          <w:spacing w:val="-1"/>
        </w:rPr>
        <w:t>from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sector</w:t>
      </w:r>
      <w:r>
        <w:rPr>
          <w:spacing w:val="13"/>
        </w:rPr>
        <w:t> </w:t>
      </w:r>
      <w:r>
        <w:rPr/>
        <w:t>disclosed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national</w:t>
      </w:r>
      <w:r>
        <w:rPr>
          <w:spacing w:val="12"/>
        </w:rPr>
        <w:t> </w:t>
      </w:r>
      <w:r>
        <w:rPr>
          <w:spacing w:val="-1"/>
        </w:rPr>
        <w:t>budget</w:t>
      </w:r>
      <w:r>
        <w:rPr>
          <w:spacing w:val="12"/>
        </w:rPr>
        <w:t> </w:t>
      </w:r>
      <w:r>
        <w:rPr>
          <w:spacing w:val="-1"/>
        </w:rPr>
        <w:t>from</w:t>
      </w:r>
      <w:r>
        <w:rPr>
          <w:spacing w:val="12"/>
        </w:rPr>
        <w:t> </w:t>
      </w:r>
      <w:r>
        <w:rPr/>
        <w:t>2022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2023</w:t>
      </w:r>
      <w:r>
        <w:rPr>
          <w:spacing w:val="11"/>
        </w:rPr>
        <w:t> </w:t>
      </w:r>
      <w:r>
        <w:rPr/>
        <w:t>is</w:t>
      </w:r>
      <w:r>
        <w:rPr>
          <w:spacing w:val="12"/>
        </w:rPr>
        <w:t> </w:t>
      </w:r>
      <w:r>
        <w:rPr/>
        <w:t>shown</w:t>
      </w:r>
      <w:r>
        <w:rPr>
          <w:spacing w:val="11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47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238" w:id="307"/>
      <w:bookmarkEnd w:id="307"/>
      <w:r>
        <w:rPr/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Table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46: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Oil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 and Gas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Revenue Disclosed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 in the</w:t>
      </w:r>
      <w:r>
        <w:rPr>
          <w:rFonts w:ascii="Times New Roman" w:hAnsi="Times New Roman" w:cs="Times New Roman" w:eastAsia="Times New Roman"/>
          <w:i/>
          <w:color w:val="0D2841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National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Budget</w:t>
      </w:r>
      <w:r>
        <w:rPr>
          <w:rFonts w:ascii="Times New Roman" w:hAnsi="Times New Roman" w:cs="Times New Roman" w:eastAsia="Times New Roman"/>
          <w:i/>
          <w:color w:val="0D2841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2022</w:t>
      </w:r>
      <w:r>
        <w:rPr>
          <w:rFonts w:ascii="Times New Roman" w:hAnsi="Times New Roman" w:cs="Times New Roman" w:eastAsia="Times New Roman"/>
          <w:i/>
          <w:color w:val="0D2841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and 2023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4"/>
        <w:gridCol w:w="2408"/>
        <w:gridCol w:w="2410"/>
      </w:tblGrid>
      <w:tr>
        <w:trPr>
          <w:trHeight w:val="287" w:hRule="exact"/>
        </w:trPr>
        <w:tc>
          <w:tcPr>
            <w:tcW w:w="4534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Type</w:t>
            </w:r>
          </w:p>
        </w:tc>
        <w:tc>
          <w:tcPr>
            <w:tcW w:w="2408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2410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</w:tr>
      <w:tr>
        <w:trPr>
          <w:trHeight w:val="275" w:hRule="exact"/>
        </w:trPr>
        <w:tc>
          <w:tcPr>
            <w:tcW w:w="4534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2408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7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N’</w:t>
            </w:r>
            <w:r>
              <w:rPr>
                <w:rFonts w:ascii="Times New Roman" w:hAnsi="Times New Roman" w:cs="Times New Roman" w:eastAsia="Times New Roman"/>
                <w:spacing w:val="-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Billion</w:t>
            </w:r>
          </w:p>
        </w:tc>
        <w:tc>
          <w:tcPr>
            <w:tcW w:w="2410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7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N’</w:t>
            </w:r>
            <w:r>
              <w:rPr>
                <w:rFonts w:ascii="Times New Roman" w:hAnsi="Times New Roman" w:cs="Times New Roman" w:eastAsia="Times New Roman"/>
                <w:spacing w:val="-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Billion</w:t>
            </w:r>
          </w:p>
        </w:tc>
      </w:tr>
      <w:tr>
        <w:trPr>
          <w:trHeight w:val="286" w:hRule="exact"/>
        </w:trPr>
        <w:tc>
          <w:tcPr>
            <w:tcW w:w="453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</w:p>
        </w:tc>
        <w:tc>
          <w:tcPr>
            <w:tcW w:w="240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4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2,190.37</w:t>
            </w:r>
          </w:p>
        </w:tc>
        <w:tc>
          <w:tcPr>
            <w:tcW w:w="241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4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2,229.64</w:t>
            </w:r>
          </w:p>
        </w:tc>
      </w:tr>
      <w:tr>
        <w:trPr>
          <w:trHeight w:val="287" w:hRule="exact"/>
        </w:trPr>
        <w:tc>
          <w:tcPr>
            <w:tcW w:w="4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Share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Oil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 </w:t>
            </w:r>
            <w:r>
              <w:rPr>
                <w:rFonts w:ascii="Times New Roman"/>
                <w:sz w:val="24"/>
              </w:rPr>
              <w:t>Royalty</w:t>
            </w:r>
          </w:p>
        </w:tc>
        <w:tc>
          <w:tcPr>
            <w:tcW w:w="240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96.94</w:t>
            </w:r>
          </w:p>
        </w:tc>
        <w:tc>
          <w:tcPr>
            <w:tcW w:w="24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13.37</w:t>
            </w:r>
          </w:p>
        </w:tc>
      </w:tr>
      <w:tr>
        <w:trPr>
          <w:trHeight w:val="287" w:hRule="exact"/>
        </w:trPr>
        <w:tc>
          <w:tcPr>
            <w:tcW w:w="4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Signature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Bonus/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Renewals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/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Early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Renewals</w:t>
            </w:r>
          </w:p>
        </w:tc>
        <w:tc>
          <w:tcPr>
            <w:tcW w:w="240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280.86</w:t>
            </w:r>
          </w:p>
        </w:tc>
        <w:tc>
          <w:tcPr>
            <w:tcW w:w="24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57.05</w:t>
            </w:r>
          </w:p>
        </w:tc>
      </w:tr>
    </w:tbl>
    <w:p>
      <w:pPr>
        <w:pStyle w:val="BodyText"/>
        <w:spacing w:line="240" w:lineRule="auto" w:before="4"/>
        <w:ind w:left="140" w:right="0" w:firstLine="0"/>
        <w:jc w:val="both"/>
      </w:pPr>
      <w:r>
        <w:rPr>
          <w:spacing w:val="-1"/>
        </w:rPr>
        <w:t>Source:</w:t>
      </w:r>
      <w:r>
        <w:rPr/>
        <w:t> </w:t>
      </w:r>
      <w:r>
        <w:rPr>
          <w:spacing w:val="-1"/>
        </w:rPr>
        <w:t>National</w:t>
      </w:r>
      <w:r>
        <w:rPr/>
        <w:t> Budget-</w:t>
      </w:r>
      <w:r>
        <w:rPr>
          <w:spacing w:val="1"/>
        </w:rPr>
        <w:t> </w:t>
      </w:r>
      <w:r>
        <w:rPr/>
        <w:t>2022 </w:t>
      </w:r>
      <w:r>
        <w:rPr>
          <w:spacing w:val="-1"/>
        </w:rPr>
        <w:t>and</w:t>
      </w:r>
      <w:r>
        <w:rPr/>
        <w:t> 2023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239" w:id="308"/>
      <w:bookmarkEnd w:id="308"/>
      <w:r>
        <w:rPr/>
      </w:r>
      <w:bookmarkStart w:name="_bookmark239" w:id="309"/>
      <w:bookmarkEnd w:id="309"/>
      <w:r>
        <w:rPr>
          <w:color w:val="0E4660"/>
        </w:rPr>
        <w:t>Subnational</w:t>
      </w:r>
      <w:r>
        <w:rPr>
          <w:color w:val="0E4660"/>
          <w:spacing w:val="-20"/>
        </w:rPr>
        <w:t> </w:t>
      </w:r>
      <w:r>
        <w:rPr>
          <w:color w:val="0E4660"/>
        </w:rPr>
        <w:t>Flows</w:t>
      </w:r>
      <w:r>
        <w:rPr>
          <w:color w:val="0E4660"/>
          <w:spacing w:val="-20"/>
        </w:rPr>
        <w:t> </w:t>
      </w:r>
      <w:r>
        <w:rPr>
          <w:color w:val="0E4660"/>
          <w:spacing w:val="-1"/>
        </w:rPr>
        <w:t>(Revenues)</w:t>
      </w:r>
      <w:r>
        <w:rPr/>
      </w:r>
    </w:p>
    <w:p>
      <w:pPr>
        <w:pStyle w:val="BodyText"/>
        <w:spacing w:line="240" w:lineRule="auto" w:before="275"/>
        <w:ind w:left="140" w:right="138" w:firstLine="0"/>
        <w:jc w:val="both"/>
      </w:pPr>
      <w:r>
        <w:rPr>
          <w:spacing w:val="-1"/>
        </w:rPr>
        <w:t>Subnational</w:t>
      </w:r>
      <w:r>
        <w:rPr>
          <w:spacing w:val="14"/>
        </w:rPr>
        <w:t> </w:t>
      </w:r>
      <w:r>
        <w:rPr>
          <w:spacing w:val="-1"/>
        </w:rPr>
        <w:t>flows</w:t>
      </w:r>
      <w:r>
        <w:rPr>
          <w:spacing w:val="14"/>
        </w:rPr>
        <w:t> </w:t>
      </w:r>
      <w:r>
        <w:rPr>
          <w:spacing w:val="-1"/>
        </w:rPr>
        <w:t>are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revenues</w:t>
      </w:r>
      <w:r>
        <w:rPr>
          <w:spacing w:val="17"/>
        </w:rPr>
        <w:t> </w:t>
      </w:r>
      <w:r>
        <w:rPr>
          <w:spacing w:val="-1"/>
        </w:rPr>
        <w:t>generated</w:t>
      </w:r>
      <w:r>
        <w:rPr>
          <w:spacing w:val="16"/>
        </w:rPr>
        <w:t> </w:t>
      </w:r>
      <w:r>
        <w:rPr/>
        <w:t>and</w:t>
      </w:r>
      <w:r>
        <w:rPr>
          <w:spacing w:val="14"/>
        </w:rPr>
        <w:t> </w:t>
      </w:r>
      <w:r>
        <w:rPr>
          <w:spacing w:val="-1"/>
        </w:rPr>
        <w:t>utilised</w:t>
      </w:r>
      <w:r>
        <w:rPr>
          <w:spacing w:val="14"/>
        </w:rPr>
        <w:t> </w:t>
      </w:r>
      <w:r>
        <w:rPr>
          <w:spacing w:val="-1"/>
        </w:rPr>
        <w:t>at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State</w:t>
      </w:r>
      <w:r>
        <w:rPr>
          <w:spacing w:val="13"/>
        </w:rPr>
        <w:t> </w:t>
      </w:r>
      <w:r>
        <w:rPr/>
        <w:t>or</w:t>
      </w:r>
      <w:r>
        <w:rPr>
          <w:spacing w:val="13"/>
        </w:rPr>
        <w:t> </w:t>
      </w:r>
      <w:r>
        <w:rPr>
          <w:spacing w:val="-1"/>
        </w:rPr>
        <w:t>regional</w:t>
      </w:r>
      <w:r>
        <w:rPr>
          <w:spacing w:val="14"/>
        </w:rPr>
        <w:t> </w:t>
      </w:r>
      <w:r>
        <w:rPr/>
        <w:t>level.</w:t>
      </w:r>
      <w:r>
        <w:rPr>
          <w:spacing w:val="14"/>
        </w:rPr>
        <w:t> </w:t>
      </w:r>
      <w:r>
        <w:rPr>
          <w:spacing w:val="-1"/>
        </w:rPr>
        <w:t>Such</w:t>
      </w:r>
      <w:r>
        <w:rPr>
          <w:spacing w:val="14"/>
        </w:rPr>
        <w:t> </w:t>
      </w:r>
      <w:r>
        <w:rPr>
          <w:spacing w:val="-1"/>
        </w:rPr>
        <w:t>as</w:t>
      </w:r>
      <w:r>
        <w:rPr>
          <w:spacing w:val="103"/>
        </w:rPr>
        <w:t> </w:t>
      </w:r>
      <w:r>
        <w:rPr>
          <w:spacing w:val="-1"/>
        </w:rPr>
        <w:t>NDDC</w:t>
      </w:r>
      <w:r>
        <w:rPr>
          <w:spacing w:val="16"/>
        </w:rPr>
        <w:t> </w:t>
      </w:r>
      <w:r>
        <w:rPr/>
        <w:t>for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purpose</w:t>
      </w:r>
      <w:r>
        <w:rPr>
          <w:spacing w:val="15"/>
        </w:rPr>
        <w:t> </w:t>
      </w:r>
      <w:r>
        <w:rPr>
          <w:spacing w:val="1"/>
        </w:rPr>
        <w:t>of</w:t>
      </w:r>
      <w:r>
        <w:rPr>
          <w:spacing w:val="15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development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Niger</w:t>
      </w:r>
      <w:r>
        <w:rPr>
          <w:spacing w:val="15"/>
        </w:rPr>
        <w:t> </w:t>
      </w:r>
      <w:r>
        <w:rPr>
          <w:spacing w:val="-1"/>
        </w:rPr>
        <w:t>Delta</w:t>
      </w:r>
      <w:r>
        <w:rPr>
          <w:spacing w:val="15"/>
        </w:rPr>
        <w:t> </w:t>
      </w:r>
      <w:r>
        <w:rPr>
          <w:spacing w:val="-1"/>
        </w:rPr>
        <w:t>region,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the</w:t>
      </w:r>
      <w:r>
        <w:rPr>
          <w:spacing w:val="16"/>
        </w:rPr>
        <w:t> </w:t>
      </w:r>
      <w:r>
        <w:rPr/>
        <w:t>Host</w:t>
      </w:r>
      <w:r>
        <w:rPr>
          <w:spacing w:val="16"/>
        </w:rPr>
        <w:t> </w:t>
      </w:r>
      <w:r>
        <w:rPr>
          <w:spacing w:val="-1"/>
        </w:rPr>
        <w:t>Community</w:t>
      </w:r>
      <w:r>
        <w:rPr>
          <w:spacing w:val="75"/>
        </w:rPr>
        <w:t> </w:t>
      </w:r>
      <w:r>
        <w:rPr>
          <w:spacing w:val="-1"/>
        </w:rPr>
        <w:t>Development</w:t>
      </w:r>
      <w:r>
        <w:rPr>
          <w:spacing w:val="14"/>
        </w:rPr>
        <w:t> </w:t>
      </w:r>
      <w:r>
        <w:rPr>
          <w:spacing w:val="-2"/>
        </w:rPr>
        <w:t>Trust</w:t>
      </w:r>
      <w:r>
        <w:rPr>
          <w:spacing w:val="21"/>
        </w:rPr>
        <w:t> </w:t>
      </w:r>
      <w:r>
        <w:rPr/>
        <w:t>Fund</w:t>
      </w:r>
      <w:r>
        <w:rPr>
          <w:spacing w:val="21"/>
        </w:rPr>
        <w:t> </w:t>
      </w:r>
      <w:r>
        <w:rPr>
          <w:spacing w:val="-1"/>
        </w:rPr>
        <w:t>which</w:t>
      </w:r>
      <w:r>
        <w:rPr>
          <w:spacing w:val="21"/>
        </w:rPr>
        <w:t> </w:t>
      </w:r>
      <w:r>
        <w:rPr/>
        <w:t>is</w:t>
      </w:r>
      <w:r>
        <w:rPr>
          <w:spacing w:val="22"/>
        </w:rPr>
        <w:t> </w:t>
      </w:r>
      <w:r>
        <w:rPr/>
        <w:t>for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purpose</w:t>
      </w:r>
      <w:r>
        <w:rPr>
          <w:spacing w:val="20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direct</w:t>
      </w:r>
      <w:r>
        <w:rPr>
          <w:spacing w:val="21"/>
        </w:rPr>
        <w:t> </w:t>
      </w:r>
      <w:r>
        <w:rPr>
          <w:spacing w:val="-1"/>
        </w:rPr>
        <w:t>development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community</w:t>
      </w:r>
      <w:r>
        <w:rPr>
          <w:spacing w:val="81"/>
        </w:rPr>
        <w:t> </w:t>
      </w:r>
      <w:r>
        <w:rPr>
          <w:spacing w:val="-1"/>
        </w:rPr>
        <w:t>where</w:t>
      </w:r>
      <w:r>
        <w:rPr>
          <w:spacing w:val="-2"/>
        </w:rPr>
        <w:t> </w:t>
      </w:r>
      <w:r>
        <w:rPr/>
        <w:t>petroleum activities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carried</w:t>
      </w:r>
      <w:r>
        <w:rPr/>
        <w:t> out.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5" w:firstLine="0"/>
        <w:jc w:val="both"/>
      </w:pPr>
      <w:r>
        <w:rPr>
          <w:spacing w:val="-1"/>
        </w:rPr>
        <w:t>Furthermore,</w:t>
      </w:r>
      <w:r>
        <w:rPr>
          <w:spacing w:val="14"/>
        </w:rPr>
        <w:t> </w:t>
      </w:r>
      <w:r>
        <w:rPr/>
        <w:t>taxes</w:t>
      </w:r>
      <w:r>
        <w:rPr>
          <w:spacing w:val="14"/>
        </w:rPr>
        <w:t> </w:t>
      </w:r>
      <w:r>
        <w:rPr>
          <w:spacing w:val="-1"/>
        </w:rPr>
        <w:t>collected</w:t>
      </w:r>
      <w:r>
        <w:rPr>
          <w:spacing w:val="13"/>
        </w:rPr>
        <w:t> </w:t>
      </w:r>
      <w:r>
        <w:rPr/>
        <w:t>by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State</w:t>
      </w:r>
      <w:r>
        <w:rPr>
          <w:spacing w:val="13"/>
        </w:rPr>
        <w:t> </w:t>
      </w:r>
      <w:r>
        <w:rPr/>
        <w:t>Internal</w:t>
      </w:r>
      <w:r>
        <w:rPr>
          <w:spacing w:val="14"/>
        </w:rPr>
        <w:t> </w:t>
      </w:r>
      <w:r>
        <w:rPr>
          <w:spacing w:val="-1"/>
        </w:rPr>
        <w:t>Revenue</w:t>
      </w:r>
      <w:r>
        <w:rPr>
          <w:spacing w:val="13"/>
        </w:rPr>
        <w:t> </w:t>
      </w:r>
      <w:r>
        <w:rPr>
          <w:spacing w:val="-1"/>
        </w:rPr>
        <w:t>Services</w:t>
      </w:r>
      <w:r>
        <w:rPr>
          <w:spacing w:val="14"/>
        </w:rPr>
        <w:t> </w:t>
      </w:r>
      <w:r>
        <w:rPr>
          <w:spacing w:val="-1"/>
        </w:rPr>
        <w:t>such</w:t>
      </w:r>
      <w:r>
        <w:rPr>
          <w:spacing w:val="16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>
          <w:spacing w:val="-5"/>
        </w:rPr>
        <w:t>WHT,</w:t>
      </w:r>
      <w:r>
        <w:rPr>
          <w:spacing w:val="14"/>
        </w:rPr>
        <w:t> </w:t>
      </w:r>
      <w:r>
        <w:rPr>
          <w:spacing w:val="-5"/>
        </w:rPr>
        <w:t>CGT,</w:t>
      </w:r>
      <w:r>
        <w:rPr>
          <w:spacing w:val="14"/>
        </w:rPr>
        <w:t> </w:t>
      </w:r>
      <w:r>
        <w:rPr/>
        <w:t>Stamp</w:t>
      </w:r>
      <w:r>
        <w:rPr>
          <w:spacing w:val="69"/>
        </w:rPr>
        <w:t> </w:t>
      </w:r>
      <w:r>
        <w:rPr>
          <w:spacing w:val="-1"/>
        </w:rPr>
        <w:t>duties</w:t>
      </w:r>
      <w:r>
        <w:rPr>
          <w:spacing w:val="24"/>
        </w:rPr>
        <w:t> </w:t>
      </w:r>
      <w:r>
        <w:rPr/>
        <w:t>flow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/>
        <w:t>subnational</w:t>
      </w:r>
      <w:r>
        <w:rPr>
          <w:spacing w:val="24"/>
        </w:rPr>
        <w:t> </w:t>
      </w:r>
      <w:r>
        <w:rPr>
          <w:spacing w:val="-1"/>
        </w:rPr>
        <w:t>based</w:t>
      </w:r>
      <w:r>
        <w:rPr>
          <w:spacing w:val="25"/>
        </w:rPr>
        <w:t> </w:t>
      </w:r>
      <w:r>
        <w:rPr/>
        <w:t>on</w:t>
      </w:r>
      <w:r>
        <w:rPr>
          <w:spacing w:val="23"/>
        </w:rPr>
        <w:t> </w:t>
      </w:r>
      <w:r>
        <w:rPr/>
        <w:t>the</w:t>
      </w:r>
      <w:r>
        <w:rPr>
          <w:spacing w:val="25"/>
        </w:rPr>
        <w:t> </w:t>
      </w:r>
      <w:r>
        <w:rPr/>
        <w:t>requirement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laws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related</w:t>
      </w:r>
      <w:r>
        <w:rPr>
          <w:spacing w:val="23"/>
        </w:rPr>
        <w:t> </w:t>
      </w:r>
      <w:r>
        <w:rPr/>
        <w:t>regulations.</w:t>
      </w:r>
      <w:r>
        <w:rPr>
          <w:spacing w:val="26"/>
        </w:rPr>
        <w:t> </w:t>
      </w:r>
      <w:r>
        <w:rPr>
          <w:spacing w:val="-1"/>
        </w:rPr>
        <w:t>These</w:t>
      </w:r>
      <w:r>
        <w:rPr>
          <w:spacing w:val="35"/>
        </w:rPr>
        <w:t> </w:t>
      </w:r>
      <w:r>
        <w:rPr>
          <w:spacing w:val="-1"/>
        </w:rPr>
        <w:t>revenues</w:t>
      </w:r>
      <w:r>
        <w:rPr>
          <w:spacing w:val="38"/>
        </w:rPr>
        <w:t> </w:t>
      </w:r>
      <w:r>
        <w:rPr/>
        <w:t>are</w:t>
      </w:r>
      <w:r>
        <w:rPr>
          <w:spacing w:val="34"/>
        </w:rPr>
        <w:t> </w:t>
      </w:r>
      <w:r>
        <w:rPr>
          <w:spacing w:val="-1"/>
        </w:rPr>
        <w:t>usually</w:t>
      </w:r>
      <w:r>
        <w:rPr>
          <w:spacing w:val="35"/>
        </w:rPr>
        <w:t> </w:t>
      </w:r>
      <w:r>
        <w:rPr>
          <w:spacing w:val="-1"/>
        </w:rPr>
        <w:t>unilaterally</w:t>
      </w:r>
      <w:r>
        <w:rPr>
          <w:spacing w:val="35"/>
        </w:rPr>
        <w:t> </w:t>
      </w:r>
      <w:r>
        <w:rPr/>
        <w:t>disclosed</w:t>
      </w:r>
      <w:r>
        <w:rPr>
          <w:spacing w:val="35"/>
        </w:rPr>
        <w:t> </w:t>
      </w:r>
      <w:r>
        <w:rPr/>
        <w:t>in</w:t>
      </w:r>
      <w:r>
        <w:rPr>
          <w:spacing w:val="36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NEITI</w:t>
      </w:r>
      <w:r>
        <w:rPr>
          <w:spacing w:val="37"/>
        </w:rPr>
        <w:t> </w:t>
      </w:r>
      <w:r>
        <w:rPr>
          <w:spacing w:val="-1"/>
        </w:rPr>
        <w:t>report</w:t>
      </w:r>
      <w:r>
        <w:rPr>
          <w:spacing w:val="35"/>
        </w:rPr>
        <w:t> </w:t>
      </w:r>
      <w:r>
        <w:rPr/>
        <w:t>because</w:t>
      </w:r>
      <w:r>
        <w:rPr>
          <w:spacing w:val="34"/>
        </w:rPr>
        <w:t> </w:t>
      </w:r>
      <w:r>
        <w:rPr/>
        <w:t>the</w:t>
      </w:r>
      <w:r>
        <w:rPr>
          <w:spacing w:val="34"/>
        </w:rPr>
        <w:t> </w:t>
      </w:r>
      <w:r>
        <w:rPr/>
        <w:t>State</w:t>
      </w:r>
      <w:r>
        <w:rPr>
          <w:spacing w:val="34"/>
        </w:rPr>
        <w:t> </w:t>
      </w:r>
      <w:r>
        <w:rPr/>
        <w:t>IRS</w:t>
      </w:r>
      <w:r>
        <w:rPr>
          <w:spacing w:val="36"/>
        </w:rPr>
        <w:t> </w:t>
      </w:r>
      <w:r>
        <w:rPr/>
        <w:t>are</w:t>
      </w:r>
      <w:r>
        <w:rPr>
          <w:spacing w:val="34"/>
        </w:rPr>
        <w:t> </w:t>
      </w:r>
      <w:r>
        <w:rPr/>
        <w:t>not</w:t>
      </w:r>
      <w:r>
        <w:rPr>
          <w:spacing w:val="63"/>
        </w:rPr>
        <w:t> </w:t>
      </w:r>
      <w:r>
        <w:rPr>
          <w:spacing w:val="-1"/>
        </w:rPr>
        <w:t>usually</w:t>
      </w:r>
      <w:r>
        <w:rPr/>
        <w:t> </w:t>
      </w:r>
      <w:r>
        <w:rPr>
          <w:spacing w:val="-1"/>
        </w:rPr>
        <w:t>part</w:t>
      </w:r>
      <w:r>
        <w:rPr/>
        <w:t> of</w:t>
      </w:r>
      <w:r>
        <w:rPr>
          <w:spacing w:val="-1"/>
        </w:rPr>
        <w:t> </w:t>
      </w:r>
      <w:r>
        <w:rPr/>
        <w:t>the NEITI</w:t>
      </w:r>
      <w:r>
        <w:rPr>
          <w:spacing w:val="1"/>
        </w:rPr>
        <w:t> </w:t>
      </w:r>
      <w:r>
        <w:rPr>
          <w:spacing w:val="-1"/>
        </w:rPr>
        <w:t>audit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reconciliation</w:t>
      </w:r>
      <w:r>
        <w:rPr/>
        <w:t> </w:t>
      </w:r>
      <w:r>
        <w:rPr>
          <w:spacing w:val="-1"/>
        </w:rPr>
        <w:t>process.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240" w:id="310"/>
      <w:bookmarkEnd w:id="310"/>
      <w:r>
        <w:rPr/>
      </w:r>
      <w:bookmarkStart w:name="_bookmark240" w:id="311"/>
      <w:bookmarkEnd w:id="311"/>
      <w:r>
        <w:rPr>
          <w:color w:val="0E4660"/>
          <w:spacing w:val="-1"/>
        </w:rPr>
        <w:t>Q</w:t>
      </w:r>
      <w:r>
        <w:rPr>
          <w:color w:val="0E4660"/>
          <w:spacing w:val="-1"/>
        </w:rPr>
        <w:t>uasi-Fiscal</w:t>
      </w:r>
      <w:r>
        <w:rPr>
          <w:color w:val="0E4660"/>
          <w:spacing w:val="-32"/>
        </w:rPr>
        <w:t> </w:t>
      </w:r>
      <w:r>
        <w:rPr>
          <w:color w:val="0E4660"/>
          <w:spacing w:val="-1"/>
        </w:rPr>
        <w:t>Expenditures</w:t>
      </w:r>
      <w:r>
        <w:rPr/>
      </w:r>
    </w:p>
    <w:p>
      <w:pPr>
        <w:pStyle w:val="BodyText"/>
        <w:spacing w:line="240" w:lineRule="auto" w:before="275"/>
        <w:ind w:left="140" w:right="136" w:firstLine="0"/>
        <w:jc w:val="both"/>
      </w:pPr>
      <w:r>
        <w:rPr>
          <w:spacing w:val="-1"/>
        </w:rPr>
        <w:t>Quasi-fiscal</w:t>
      </w:r>
      <w:r>
        <w:rPr>
          <w:spacing w:val="-5"/>
        </w:rPr>
        <w:t> </w:t>
      </w:r>
      <w:r>
        <w:rPr>
          <w:spacing w:val="-1"/>
        </w:rPr>
        <w:t>Expenditures</w:t>
      </w:r>
      <w:r>
        <w:rPr>
          <w:spacing w:val="-7"/>
        </w:rPr>
        <w:t> </w:t>
      </w:r>
      <w:r>
        <w:rPr>
          <w:spacing w:val="-1"/>
        </w:rPr>
        <w:t>are</w:t>
      </w:r>
      <w:r>
        <w:rPr>
          <w:spacing w:val="-7"/>
        </w:rPr>
        <w:t> </w:t>
      </w:r>
      <w:r>
        <w:rPr/>
        <w:t>those</w:t>
      </w:r>
      <w:r>
        <w:rPr>
          <w:spacing w:val="-8"/>
        </w:rPr>
        <w:t> </w:t>
      </w:r>
      <w:r>
        <w:rPr>
          <w:spacing w:val="-1"/>
        </w:rPr>
        <w:t>expenditures</w:t>
      </w:r>
      <w:r>
        <w:rPr>
          <w:spacing w:val="-7"/>
        </w:rPr>
        <w:t> </w:t>
      </w:r>
      <w:r>
        <w:rPr/>
        <w:t>not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government</w:t>
      </w:r>
      <w:r>
        <w:rPr>
          <w:spacing w:val="-7"/>
        </w:rPr>
        <w:t> </w:t>
      </w:r>
      <w:r>
        <w:rPr/>
        <w:t>national</w:t>
      </w:r>
      <w:r>
        <w:rPr>
          <w:spacing w:val="-7"/>
        </w:rPr>
        <w:t> </w:t>
      </w:r>
      <w:r>
        <w:rPr>
          <w:spacing w:val="-1"/>
        </w:rPr>
        <w:t>budget</w:t>
      </w:r>
      <w:r>
        <w:rPr>
          <w:spacing w:val="-7"/>
        </w:rPr>
        <w:t> </w:t>
      </w:r>
      <w:r>
        <w:rPr>
          <w:spacing w:val="-1"/>
        </w:rPr>
        <w:t>especially</w:t>
      </w:r>
      <w:r>
        <w:rPr>
          <w:spacing w:val="111"/>
        </w:rPr>
        <w:t> </w:t>
      </w:r>
      <w:r>
        <w:rPr>
          <w:spacing w:val="-1"/>
        </w:rPr>
        <w:t>from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perspective</w:t>
      </w:r>
      <w:r>
        <w:rPr>
          <w:spacing w:val="6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State-Owned</w:t>
      </w:r>
      <w:r>
        <w:rPr>
          <w:spacing w:val="6"/>
        </w:rPr>
        <w:t> </w:t>
      </w:r>
      <w:r>
        <w:rPr>
          <w:spacing w:val="-1"/>
        </w:rPr>
        <w:t>Enterprise.</w:t>
      </w:r>
      <w:r>
        <w:rPr>
          <w:spacing w:val="9"/>
        </w:rPr>
        <w:t> </w:t>
      </w:r>
      <w:r>
        <w:rPr>
          <w:spacing w:val="-2"/>
        </w:rPr>
        <w:t>However,</w:t>
      </w:r>
      <w:r>
        <w:rPr>
          <w:spacing w:val="6"/>
        </w:rPr>
        <w:t> </w:t>
      </w:r>
      <w:r>
        <w:rPr/>
        <w:t>with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emergence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Section</w:t>
      </w:r>
      <w:r>
        <w:rPr>
          <w:spacing w:val="6"/>
        </w:rPr>
        <w:t> </w:t>
      </w:r>
      <w:r>
        <w:rPr/>
        <w:t>54</w:t>
      </w:r>
      <w:r>
        <w:rPr>
          <w:spacing w:val="69"/>
        </w:rPr>
        <w:t> </w:t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PIA,</w:t>
      </w:r>
      <w:r>
        <w:rPr/>
        <w:t> 2021, the</w:t>
      </w:r>
      <w:r>
        <w:rPr>
          <w:spacing w:val="-1"/>
        </w:rPr>
        <w:t> </w:t>
      </w:r>
      <w:r>
        <w:rPr/>
        <w:t>SOE is now a</w:t>
      </w:r>
      <w:r>
        <w:rPr>
          <w:spacing w:val="-1"/>
        </w:rPr>
        <w:t> </w:t>
      </w:r>
      <w:r>
        <w:rPr/>
        <w:t>limited </w:t>
      </w:r>
      <w:r>
        <w:rPr>
          <w:spacing w:val="-1"/>
        </w:rPr>
        <w:t>liability</w:t>
      </w:r>
      <w:r>
        <w:rPr/>
        <w:t> </w:t>
      </w:r>
      <w:r>
        <w:rPr>
          <w:spacing w:val="-1"/>
        </w:rPr>
        <w:t>company</w:t>
      </w:r>
      <w:r>
        <w:rPr/>
        <w:t> </w:t>
      </w:r>
      <w:r>
        <w:rPr>
          <w:spacing w:val="-1"/>
        </w:rPr>
        <w:t>incorporated</w:t>
      </w:r>
      <w:r>
        <w:rPr>
          <w:spacing w:val="1"/>
        </w:rPr>
        <w:t> </w:t>
      </w:r>
      <w:r>
        <w:rPr>
          <w:spacing w:val="-1"/>
        </w:rPr>
        <w:t>under</w:t>
      </w:r>
      <w:r>
        <w:rPr/>
        <w:t> the</w:t>
      </w:r>
      <w:r>
        <w:rPr>
          <w:spacing w:val="-2"/>
        </w:rPr>
        <w:t> </w:t>
      </w:r>
      <w:r>
        <w:rPr/>
        <w:t>CAMA</w:t>
      </w:r>
      <w:r>
        <w:rPr>
          <w:spacing w:val="-10"/>
        </w:rPr>
        <w:t> </w:t>
      </w:r>
      <w:r>
        <w:rPr/>
        <w:t>with</w:t>
      </w:r>
      <w:r>
        <w:rPr>
          <w:spacing w:val="61"/>
        </w:rPr>
        <w:t> </w:t>
      </w:r>
      <w:r>
        <w:rPr/>
        <w:t>no </w:t>
      </w:r>
      <w:r>
        <w:rPr>
          <w:spacing w:val="-1"/>
        </w:rPr>
        <w:t>recourse </w:t>
      </w:r>
      <w:r>
        <w:rPr/>
        <w:t>to the</w:t>
      </w:r>
      <w:r>
        <w:rPr>
          <w:spacing w:val="-1"/>
        </w:rPr>
        <w:t> </w:t>
      </w:r>
      <w:r>
        <w:rPr/>
        <w:t>subjecting its </w:t>
      </w:r>
      <w:r>
        <w:rPr>
          <w:spacing w:val="-1"/>
        </w:rPr>
        <w:t>expenditure</w:t>
      </w:r>
      <w:r>
        <w:rPr>
          <w:spacing w:val="-2"/>
        </w:rPr>
        <w:t> </w:t>
      </w:r>
      <w:r>
        <w:rPr/>
        <w:t>to the</w:t>
      </w:r>
      <w:r>
        <w:rPr>
          <w:spacing w:val="-1"/>
        </w:rPr>
        <w:t> government</w:t>
      </w:r>
      <w:r>
        <w:rPr/>
        <w:t> national budget.</w:t>
      </w:r>
    </w:p>
    <w:p>
      <w:pPr>
        <w:spacing w:after="0" w:line="240" w:lineRule="auto"/>
        <w:jc w:val="both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58" w:after="0"/>
        <w:ind w:left="860" w:right="0" w:hanging="720"/>
        <w:jc w:val="both"/>
      </w:pPr>
      <w:bookmarkStart w:name="_bookmark241" w:id="312"/>
      <w:bookmarkEnd w:id="312"/>
      <w:r>
        <w:rPr/>
      </w:r>
      <w:bookmarkStart w:name="_bookmark241" w:id="313"/>
      <w:bookmarkEnd w:id="313"/>
      <w:r>
        <w:rPr>
          <w:color w:val="0E4660"/>
        </w:rPr>
        <w:t>Process</w:t>
      </w:r>
      <w:r>
        <w:rPr>
          <w:color w:val="0E4660"/>
          <w:spacing w:val="-12"/>
        </w:rPr>
        <w:t> </w:t>
      </w:r>
      <w:r>
        <w:rPr>
          <w:color w:val="0E4660"/>
        </w:rPr>
        <w:t>of</w:t>
      </w:r>
      <w:r>
        <w:rPr>
          <w:color w:val="0E4660"/>
          <w:spacing w:val="-13"/>
        </w:rPr>
        <w:t> </w:t>
      </w:r>
      <w:r>
        <w:rPr>
          <w:color w:val="0E4660"/>
        </w:rPr>
        <w:t>Revenue</w:t>
      </w:r>
      <w:r>
        <w:rPr>
          <w:color w:val="0E4660"/>
          <w:spacing w:val="-15"/>
        </w:rPr>
        <w:t> </w:t>
      </w:r>
      <w:r>
        <w:rPr>
          <w:color w:val="0E4660"/>
          <w:spacing w:val="-2"/>
        </w:rPr>
        <w:t>Transfers</w:t>
      </w:r>
      <w:r>
        <w:rPr/>
      </w:r>
    </w:p>
    <w:p>
      <w:pPr>
        <w:pStyle w:val="BodyText"/>
        <w:spacing w:line="240" w:lineRule="auto" w:before="275"/>
        <w:ind w:left="140" w:right="138" w:firstLine="0"/>
        <w:jc w:val="both"/>
      </w:pPr>
      <w:r>
        <w:rPr/>
        <w:t>The </w:t>
      </w:r>
      <w:r>
        <w:rPr>
          <w:spacing w:val="-1"/>
        </w:rPr>
        <w:t>process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transferring</w:t>
      </w:r>
      <w:r>
        <w:rPr>
          <w:spacing w:val="2"/>
        </w:rPr>
        <w:t> </w:t>
      </w:r>
      <w:r>
        <w:rPr>
          <w:spacing w:val="-1"/>
        </w:rPr>
        <w:t>revenue</w:t>
      </w:r>
      <w:r>
        <w:rPr>
          <w:spacing w:val="1"/>
        </w:rPr>
        <w:t> </w:t>
      </w:r>
      <w:r>
        <w:rPr/>
        <w:t>generated</w:t>
      </w:r>
      <w:r>
        <w:rPr>
          <w:spacing w:val="1"/>
        </w:rPr>
        <w:t> </w:t>
      </w:r>
      <w:r>
        <w:rPr/>
        <w:t>from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sector</w:t>
      </w:r>
      <w:r>
        <w:rPr>
          <w:spacing w:val="4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as</w:t>
      </w:r>
      <w:r>
        <w:rPr>
          <w:spacing w:val="2"/>
        </w:rPr>
        <w:t> </w:t>
      </w:r>
      <w:r>
        <w:rPr>
          <w:spacing w:val="-1"/>
        </w:rPr>
        <w:t>prescribed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government</w:t>
      </w:r>
      <w:r>
        <w:rPr>
          <w:spacing w:val="95"/>
        </w:rPr>
        <w:t> </w:t>
      </w:r>
      <w:r>
        <w:rPr>
          <w:spacing w:val="-1"/>
        </w:rPr>
        <w:t>policies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/>
        <w:t>regulations</w:t>
      </w:r>
      <w:r>
        <w:rPr>
          <w:spacing w:val="55"/>
        </w:rPr>
        <w:t> </w:t>
      </w:r>
      <w:r>
        <w:rPr/>
        <w:t>on</w:t>
      </w:r>
      <w:r>
        <w:rPr>
          <w:spacing w:val="54"/>
        </w:rPr>
        <w:t> </w:t>
      </w:r>
      <w:r>
        <w:rPr>
          <w:spacing w:val="-1"/>
        </w:rPr>
        <w:t>revenue</w:t>
      </w:r>
      <w:r>
        <w:rPr>
          <w:spacing w:val="54"/>
        </w:rPr>
        <w:t> </w:t>
      </w:r>
      <w:r>
        <w:rPr/>
        <w:t>management</w:t>
      </w:r>
      <w:r>
        <w:rPr>
          <w:spacing w:val="55"/>
        </w:rPr>
        <w:t> </w:t>
      </w:r>
      <w:r>
        <w:rPr>
          <w:spacing w:val="-1"/>
        </w:rPr>
        <w:t>at</w:t>
      </w:r>
      <w:r>
        <w:rPr>
          <w:spacing w:val="55"/>
        </w:rPr>
        <w:t> </w:t>
      </w:r>
      <w:r>
        <w:rPr/>
        <w:t>both</w:t>
      </w:r>
      <w:r>
        <w:rPr>
          <w:spacing w:val="55"/>
        </w:rPr>
        <w:t> </w:t>
      </w:r>
      <w:r>
        <w:rPr>
          <w:spacing w:val="-1"/>
        </w:rPr>
        <w:t>national</w:t>
      </w:r>
      <w:r>
        <w:rPr>
          <w:spacing w:val="55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subnational</w:t>
      </w:r>
      <w:r>
        <w:rPr>
          <w:spacing w:val="55"/>
        </w:rPr>
        <w:t> </w:t>
      </w:r>
      <w:r>
        <w:rPr>
          <w:spacing w:val="-1"/>
        </w:rPr>
        <w:t>levels</w:t>
      </w:r>
      <w:r>
        <w:rPr>
          <w:spacing w:val="2"/>
        </w:rPr>
        <w:t> </w:t>
      </w:r>
      <w:r>
        <w:rPr/>
        <w:t>as</w:t>
      </w:r>
      <w:r>
        <w:rPr>
          <w:spacing w:val="77"/>
        </w:rPr>
        <w:t> </w:t>
      </w:r>
      <w:r>
        <w:rPr>
          <w:spacing w:val="-1"/>
        </w:rPr>
        <w:t>discussed</w:t>
      </w:r>
      <w:r>
        <w:rPr/>
        <w:t> in the</w:t>
      </w:r>
      <w:r>
        <w:rPr>
          <w:spacing w:val="-1"/>
        </w:rPr>
        <w:t> </w:t>
      </w:r>
      <w:r>
        <w:rPr/>
        <w:t>following </w:t>
      </w:r>
      <w:r>
        <w:rPr>
          <w:spacing w:val="-1"/>
        </w:rPr>
        <w:t>subsections.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58"/>
        </w:numPr>
        <w:tabs>
          <w:tab w:pos="1581" w:val="left" w:leader="none"/>
        </w:tabs>
        <w:spacing w:line="240" w:lineRule="auto" w:before="161" w:after="0"/>
        <w:ind w:left="1580" w:right="0" w:hanging="1440"/>
        <w:jc w:val="both"/>
      </w:pPr>
      <w:bookmarkStart w:name="_bookmark242" w:id="314"/>
      <w:bookmarkEnd w:id="314"/>
      <w:r>
        <w:rPr/>
      </w:r>
      <w:bookmarkStart w:name="_bookmark242" w:id="315"/>
      <w:bookmarkEnd w:id="315"/>
      <w:r>
        <w:rPr>
          <w:color w:val="0E4660"/>
          <w:spacing w:val="-1"/>
        </w:rPr>
        <w:t>N</w:t>
      </w:r>
      <w:r>
        <w:rPr>
          <w:color w:val="0E4660"/>
          <w:spacing w:val="-1"/>
        </w:rPr>
        <w:t>ational</w:t>
      </w:r>
      <w:r>
        <w:rPr>
          <w:color w:val="0E4660"/>
          <w:spacing w:val="-17"/>
        </w:rPr>
        <w:t> </w:t>
      </w:r>
      <w:r>
        <w:rPr>
          <w:color w:val="0E4660"/>
        </w:rPr>
        <w:t>and</w:t>
      </w:r>
      <w:r>
        <w:rPr>
          <w:color w:val="0E4660"/>
          <w:spacing w:val="-16"/>
        </w:rPr>
        <w:t> </w:t>
      </w:r>
      <w:r>
        <w:rPr>
          <w:color w:val="0E4660"/>
        </w:rPr>
        <w:t>Subnational</w:t>
      </w:r>
      <w:r>
        <w:rPr>
          <w:color w:val="0E4660"/>
          <w:spacing w:val="-14"/>
        </w:rPr>
        <w:t> </w:t>
      </w:r>
      <w:r>
        <w:rPr>
          <w:color w:val="0E4660"/>
        </w:rPr>
        <w:t>Governmental</w:t>
      </w:r>
      <w:r>
        <w:rPr>
          <w:color w:val="0E4660"/>
          <w:spacing w:val="-21"/>
        </w:rPr>
        <w:t> </w:t>
      </w:r>
      <w:r>
        <w:rPr>
          <w:color w:val="0E4660"/>
          <w:spacing w:val="-2"/>
        </w:rPr>
        <w:t>Transfers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140" w:right="134" w:firstLine="0"/>
        <w:jc w:val="both"/>
      </w:pPr>
      <w:r>
        <w:rPr/>
        <w:t>The</w:t>
      </w:r>
      <w:r>
        <w:rPr>
          <w:spacing w:val="36"/>
        </w:rPr>
        <w:t> </w:t>
      </w:r>
      <w:r>
        <w:rPr>
          <w:spacing w:val="-1"/>
        </w:rPr>
        <w:t>Federation</w:t>
      </w:r>
      <w:r>
        <w:rPr>
          <w:spacing w:val="18"/>
        </w:rPr>
        <w:t> </w:t>
      </w:r>
      <w:r>
        <w:rPr>
          <w:spacing w:val="-1"/>
        </w:rPr>
        <w:t>Account</w:t>
      </w:r>
      <w:r>
        <w:rPr>
          <w:spacing w:val="17"/>
        </w:rPr>
        <w:t> </w:t>
      </w:r>
      <w:r>
        <w:rPr>
          <w:spacing w:val="-1"/>
        </w:rPr>
        <w:t>Allocation</w:t>
      </w:r>
      <w:r>
        <w:rPr>
          <w:spacing w:val="38"/>
        </w:rPr>
        <w:t> </w:t>
      </w:r>
      <w:r>
        <w:rPr/>
        <w:t>Committee</w:t>
      </w:r>
      <w:r>
        <w:rPr>
          <w:spacing w:val="36"/>
        </w:rPr>
        <w:t> </w:t>
      </w:r>
      <w:r>
        <w:rPr>
          <w:spacing w:val="-4"/>
        </w:rPr>
        <w:t>(FAAC</w:t>
      </w:r>
      <w:r>
        <w:rPr>
          <w:spacing w:val="38"/>
        </w:rPr>
        <w:t> </w:t>
      </w:r>
      <w:r>
        <w:rPr/>
        <w:t>or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/>
        <w:t>“Committee”)</w:t>
      </w:r>
      <w:hyperlink w:history="true" w:anchor="_bookmark244">
        <w:r>
          <w:rPr>
            <w:rFonts w:ascii="Times New Roman" w:hAnsi="Times New Roman" w:cs="Times New Roman" w:eastAsia="Times New Roman"/>
            <w:position w:val="9"/>
            <w:sz w:val="16"/>
            <w:szCs w:val="16"/>
          </w:rPr>
          <w:t>110</w:t>
        </w:r>
      </w:hyperlink>
      <w:r>
        <w:rPr>
          <w:rFonts w:ascii="Times New Roman" w:hAnsi="Times New Roman" w:cs="Times New Roman" w:eastAsia="Times New Roman"/>
          <w:position w:val="9"/>
          <w:sz w:val="16"/>
          <w:szCs w:val="16"/>
        </w:rPr>
        <w:t> </w:t>
      </w:r>
      <w:r>
        <w:rPr>
          <w:spacing w:val="-1"/>
        </w:rPr>
        <w:t>disburses</w:t>
      </w:r>
      <w:r>
        <w:rPr>
          <w:spacing w:val="55"/>
        </w:rPr>
        <w:t> </w:t>
      </w:r>
      <w:r>
        <w:rPr>
          <w:spacing w:val="-1"/>
        </w:rPr>
        <w:t>allocations</w:t>
      </w:r>
      <w:r>
        <w:rPr>
          <w:spacing w:val="9"/>
        </w:rPr>
        <w:t> </w:t>
      </w:r>
      <w:r>
        <w:rPr>
          <w:spacing w:val="-1"/>
        </w:rPr>
        <w:t>from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/>
        <w:t>revenues</w:t>
      </w:r>
      <w:r>
        <w:rPr>
          <w:spacing w:val="9"/>
        </w:rPr>
        <w:t> </w:t>
      </w:r>
      <w:r>
        <w:rPr>
          <w:spacing w:val="-1"/>
        </w:rPr>
        <w:t>generated</w:t>
      </w:r>
      <w:r>
        <w:rPr>
          <w:spacing w:val="8"/>
        </w:rPr>
        <w:t> </w:t>
      </w:r>
      <w:r>
        <w:rPr/>
        <w:t>into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Federations</w:t>
      </w:r>
      <w:r>
        <w:rPr>
          <w:spacing w:val="-5"/>
        </w:rPr>
        <w:t> </w:t>
      </w:r>
      <w:r>
        <w:rPr>
          <w:spacing w:val="-1"/>
        </w:rPr>
        <w:t>Accounts,</w:t>
      </w:r>
      <w:r>
        <w:rPr>
          <w:spacing w:val="9"/>
        </w:rPr>
        <w:t> </w:t>
      </w:r>
      <w:r>
        <w:rPr/>
        <w:t>which</w:t>
      </w:r>
      <w:r>
        <w:rPr>
          <w:spacing w:val="9"/>
        </w:rPr>
        <w:t> </w:t>
      </w:r>
      <w:r>
        <w:rPr>
          <w:spacing w:val="-1"/>
        </w:rPr>
        <w:t>comprise</w:t>
      </w:r>
      <w:r>
        <w:rPr>
          <w:spacing w:val="8"/>
        </w:rPr>
        <w:t> </w:t>
      </w:r>
      <w:r>
        <w:rPr/>
        <w:t>multiple</w:t>
      </w:r>
      <w:r>
        <w:rPr>
          <w:spacing w:val="81"/>
        </w:rPr>
        <w:t> </w:t>
      </w:r>
      <w:r>
        <w:rPr>
          <w:spacing w:val="-1"/>
        </w:rPr>
        <w:t>accounts</w:t>
      </w:r>
      <w:r>
        <w:rPr>
          <w:spacing w:val="9"/>
        </w:rPr>
        <w:t> </w:t>
      </w:r>
      <w:r>
        <w:rPr/>
        <w:t>specific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an</w:t>
      </w:r>
      <w:r>
        <w:rPr>
          <w:spacing w:val="9"/>
        </w:rPr>
        <w:t> </w:t>
      </w:r>
      <w:r>
        <w:rPr>
          <w:spacing w:val="-1"/>
        </w:rPr>
        <w:t>RGA</w:t>
      </w:r>
      <w:r>
        <w:rPr>
          <w:spacing w:val="-4"/>
        </w:rPr>
        <w:t> </w:t>
      </w:r>
      <w:r>
        <w:rPr/>
        <w:t>or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sector/</w:t>
      </w:r>
      <w:r>
        <w:rPr>
          <w:spacing w:val="9"/>
        </w:rPr>
        <w:t> </w:t>
      </w:r>
      <w:r>
        <w:rPr>
          <w:spacing w:val="-1"/>
        </w:rPr>
        <w:t>business</w:t>
      </w:r>
      <w:r>
        <w:rPr>
          <w:spacing w:val="7"/>
        </w:rPr>
        <w:t> </w:t>
      </w:r>
      <w:r>
        <w:rPr/>
        <w:t>type.</w:t>
      </w:r>
      <w:r>
        <w:rPr>
          <w:spacing w:val="8"/>
        </w:rPr>
        <w:t> </w:t>
      </w:r>
      <w:r>
        <w:rPr/>
        <w:t>For</w:t>
      </w:r>
      <w:r>
        <w:rPr>
          <w:spacing w:val="8"/>
        </w:rPr>
        <w:t> </w:t>
      </w:r>
      <w:r>
        <w:rPr>
          <w:spacing w:val="-1"/>
        </w:rPr>
        <w:t>example,</w:t>
      </w:r>
      <w:r>
        <w:rPr>
          <w:spacing w:val="9"/>
        </w:rPr>
        <w:t> </w:t>
      </w:r>
      <w:r>
        <w:rPr>
          <w:spacing w:val="-1"/>
        </w:rPr>
        <w:t>Electronic</w:t>
      </w:r>
      <w:r>
        <w:rPr>
          <w:spacing w:val="8"/>
        </w:rPr>
        <w:t> </w:t>
      </w:r>
      <w:r>
        <w:rPr>
          <w:spacing w:val="-1"/>
        </w:rPr>
        <w:t>Money</w:t>
      </w:r>
      <w:r>
        <w:rPr>
          <w:spacing w:val="2"/>
        </w:rPr>
        <w:t> </w:t>
      </w:r>
      <w:r>
        <w:rPr>
          <w:spacing w:val="-1"/>
        </w:rPr>
        <w:t>Transfer</w:t>
      </w:r>
      <w:r>
        <w:rPr>
          <w:spacing w:val="73"/>
        </w:rPr>
        <w:t> </w:t>
      </w:r>
      <w:r>
        <w:rPr>
          <w:spacing w:val="-1"/>
        </w:rPr>
        <w:t>Account</w:t>
      </w:r>
      <w:r>
        <w:rPr/>
        <w:t> and the</w:t>
      </w:r>
      <w:r>
        <w:rPr>
          <w:spacing w:val="-1"/>
        </w:rPr>
        <w:t> Excess</w:t>
      </w:r>
      <w:r>
        <w:rPr>
          <w:spacing w:val="2"/>
        </w:rPr>
        <w:t> </w:t>
      </w:r>
      <w:r>
        <w:rPr/>
        <w:t>Crude</w:t>
      </w:r>
      <w:r>
        <w:rPr>
          <w:spacing w:val="-2"/>
        </w:rPr>
        <w:t> </w:t>
      </w:r>
      <w:r>
        <w:rPr/>
        <w:t>Oil</w:t>
      </w:r>
      <w:r>
        <w:rPr>
          <w:spacing w:val="-14"/>
        </w:rPr>
        <w:t> </w:t>
      </w:r>
      <w:r>
        <w:rPr>
          <w:spacing w:val="-1"/>
        </w:rPr>
        <w:t>Account</w:t>
      </w:r>
      <w:r>
        <w:rPr/>
        <w:t> are</w:t>
      </w:r>
      <w:r>
        <w:rPr>
          <w:spacing w:val="-1"/>
        </w:rPr>
        <w:t> </w:t>
      </w:r>
      <w:r>
        <w:rPr/>
        <w:t>two of</w:t>
      </w:r>
      <w:r>
        <w:rPr>
          <w:spacing w:val="-1"/>
        </w:rPr>
        <w:t> </w:t>
      </w:r>
      <w:r>
        <w:rPr>
          <w:spacing w:val="-3"/>
        </w:rPr>
        <w:t>many.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0" w:firstLine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framework</w:t>
      </w:r>
      <w:r>
        <w:rPr/>
        <w:t> for the</w:t>
      </w:r>
      <w:r>
        <w:rPr>
          <w:spacing w:val="-1"/>
        </w:rPr>
        <w:t> </w:t>
      </w:r>
      <w:r>
        <w:rPr/>
        <w:t>national and </w:t>
      </w:r>
      <w:r>
        <w:rPr>
          <w:spacing w:val="-1"/>
        </w:rPr>
        <w:t>subnational</w:t>
      </w:r>
      <w:r>
        <w:rPr/>
        <w:t> </w:t>
      </w:r>
      <w:r>
        <w:rPr>
          <w:spacing w:val="-1"/>
        </w:rPr>
        <w:t>transfers</w:t>
      </w:r>
      <w:r>
        <w:rPr>
          <w:spacing w:val="1"/>
        </w:rPr>
        <w:t> </w:t>
      </w:r>
      <w:r>
        <w:rPr/>
        <w:t>is shown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</w:t>
      </w:r>
      <w:r>
        <w:rPr/>
        <w:t>table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243" w:id="316"/>
      <w:bookmarkEnd w:id="316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47: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National and </w:t>
      </w:r>
      <w:r>
        <w:rPr>
          <w:rFonts w:ascii="Times New Roman"/>
          <w:i/>
          <w:color w:val="0D2841"/>
          <w:spacing w:val="-1"/>
          <w:sz w:val="24"/>
        </w:rPr>
        <w:t>Subnational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Governmental</w:t>
      </w:r>
      <w:r>
        <w:rPr>
          <w:rFonts w:ascii="Times New Roman"/>
          <w:i/>
          <w:color w:val="0D2841"/>
          <w:sz w:val="24"/>
        </w:rPr>
        <w:t> Transfers</w:t>
      </w:r>
      <w:r>
        <w:rPr>
          <w:rFonts w:ascii="Times New Roman"/>
          <w:i/>
          <w:color w:val="0D2841"/>
          <w:spacing w:val="2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Framework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7655"/>
      </w:tblGrid>
      <w:tr>
        <w:trPr>
          <w:trHeight w:val="286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Organs</w:t>
            </w:r>
          </w:p>
        </w:tc>
        <w:tc>
          <w:tcPr>
            <w:tcW w:w="765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3875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5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Committee</w:t>
            </w:r>
          </w:p>
        </w:tc>
        <w:tc>
          <w:tcPr>
            <w:tcW w:w="765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Members</w:t>
            </w:r>
          </w:p>
          <w:p>
            <w:pPr>
              <w:pStyle w:val="ListParagraph"/>
              <w:numPr>
                <w:ilvl w:val="0"/>
                <w:numId w:val="150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Honourable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Minister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Planning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Chairman</w:t>
            </w:r>
          </w:p>
          <w:p>
            <w:pPr>
              <w:pStyle w:val="ListParagraph"/>
              <w:numPr>
                <w:ilvl w:val="0"/>
                <w:numId w:val="150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 State</w:t>
            </w:r>
            <w:r>
              <w:rPr>
                <w:rFonts w:ascii="Times New Roman"/>
                <w:spacing w:val="-1"/>
                <w:sz w:val="24"/>
              </w:rPr>
              <w:t> Commissioners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1"/>
                <w:sz w:val="24"/>
              </w:rPr>
              <w:t> Members</w:t>
            </w:r>
          </w:p>
          <w:p>
            <w:pPr>
              <w:pStyle w:val="ListParagraph"/>
              <w:numPr>
                <w:ilvl w:val="0"/>
                <w:numId w:val="150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CBN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representative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member</w:t>
            </w:r>
          </w:p>
          <w:p>
            <w:pPr>
              <w:pStyle w:val="ListParagraph"/>
              <w:numPr>
                <w:ilvl w:val="0"/>
                <w:numId w:val="150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RMAFC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representative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–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member</w:t>
            </w:r>
          </w:p>
          <w:p>
            <w:pPr>
              <w:pStyle w:val="ListParagraph"/>
              <w:numPr>
                <w:ilvl w:val="0"/>
                <w:numId w:val="150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Accountant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General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Federation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member</w:t>
            </w:r>
          </w:p>
          <w:p>
            <w:pPr>
              <w:pStyle w:val="ListParagraph"/>
              <w:numPr>
                <w:ilvl w:val="0"/>
                <w:numId w:val="150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Permanent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Secretary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(FMFBNP)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member</w:t>
            </w:r>
          </w:p>
          <w:p>
            <w:pPr>
              <w:pStyle w:val="ListParagraph"/>
              <w:numPr>
                <w:ilvl w:val="0"/>
                <w:numId w:val="150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Secretary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Finance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FCT</w:t>
            </w:r>
            <w:r>
              <w:rPr>
                <w:rFonts w:ascii="Times New Roman" w:hAnsi="Times New Roman" w:cs="Times New Roman" w:eastAsia="Times New Roman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administration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member</w:t>
            </w:r>
          </w:p>
          <w:p>
            <w:pPr>
              <w:pStyle w:val="ListParagraph"/>
              <w:numPr>
                <w:ilvl w:val="0"/>
                <w:numId w:val="150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6"/>
                <w:sz w:val="24"/>
                <w:szCs w:val="24"/>
              </w:rPr>
              <w:t>Two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persons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appointed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President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–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member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Supporting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Workers</w:t>
            </w:r>
          </w:p>
          <w:p>
            <w:pPr>
              <w:pStyle w:val="ListParagraph"/>
              <w:numPr>
                <w:ilvl w:val="0"/>
                <w:numId w:val="150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Home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Finance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Department (FMFBNP)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FAAC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Secretariat</w:t>
            </w:r>
          </w:p>
          <w:p>
            <w:pPr>
              <w:pStyle w:val="ListParagraph"/>
              <w:numPr>
                <w:ilvl w:val="0"/>
                <w:numId w:val="150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36 State</w:t>
            </w:r>
            <w:r>
              <w:rPr>
                <w:rFonts w:ascii="Times New Roman" w:hAnsi="Times New Roman" w:cs="Times New Roman" w:eastAsia="Times New Roman"/>
                <w:spacing w:val="-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Accountant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Generals.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Non-member</w:t>
            </w:r>
          </w:p>
        </w:tc>
      </w:tr>
      <w:tr>
        <w:trPr>
          <w:trHeight w:val="1978" w:hRule="exact"/>
        </w:trPr>
        <w:tc>
          <w:tcPr>
            <w:tcW w:w="16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114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State</w:t>
              <w:tab/>
              <w:t>Joint </w:t>
            </w:r>
            <w:r>
              <w:rPr>
                <w:rFonts w:ascii="Times New Roman"/>
                <w:spacing w:val="-1"/>
                <w:sz w:val="24"/>
              </w:rPr>
              <w:t>Local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Committee-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SJLGAAC</w:t>
            </w:r>
          </w:p>
        </w:tc>
        <w:tc>
          <w:tcPr>
            <w:tcW w:w="7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equitable</w:t>
            </w:r>
            <w:r>
              <w:rPr>
                <w:rFonts w:ascii="Times New Roman"/>
                <w:sz w:val="24"/>
              </w:rPr>
              <w:t> distribution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following:</w:t>
            </w:r>
          </w:p>
          <w:p>
            <w:pPr>
              <w:pStyle w:val="ListParagraph"/>
              <w:numPr>
                <w:ilvl w:val="0"/>
                <w:numId w:val="151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Statutory </w:t>
            </w:r>
            <w:r>
              <w:rPr>
                <w:rFonts w:ascii="Times New Roman"/>
                <w:spacing w:val="-1"/>
                <w:sz w:val="24"/>
              </w:rPr>
              <w:t>allocations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local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governments</w:t>
            </w:r>
            <w:r>
              <w:rPr>
                <w:rFonts w:ascii="Times New Roman"/>
                <w:sz w:val="24"/>
              </w:rPr>
              <w:t> from the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Account.</w:t>
            </w:r>
          </w:p>
          <w:p>
            <w:pPr>
              <w:pStyle w:val="ListParagraph"/>
              <w:numPr>
                <w:ilvl w:val="0"/>
                <w:numId w:val="151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10%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Internally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Generated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Revenue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(IGR)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appropriate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beneficiaries,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accordance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1999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Constitution,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using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criteria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Equality,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Population,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Primary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School</w:t>
            </w:r>
            <w:r>
              <w:rPr>
                <w:rFonts w:ascii="Times New Roman"/>
                <w:sz w:val="24"/>
              </w:rPr>
              <w:t> Enrolment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Internally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Generated</w:t>
            </w:r>
            <w:r>
              <w:rPr>
                <w:rFonts w:ascii="Times New Roman"/>
                <w:sz w:val="24"/>
              </w:rPr>
              <w:t> Revenue</w:t>
            </w:r>
            <w:r>
              <w:rPr>
                <w:rFonts w:ascii="Times New Roman"/>
                <w:spacing w:val="-1"/>
                <w:sz w:val="24"/>
              </w:rPr>
              <w:t> Data.</w:t>
            </w:r>
          </w:p>
        </w:tc>
      </w:tr>
      <w:tr>
        <w:trPr>
          <w:trHeight w:val="303" w:hRule="exact"/>
        </w:trPr>
        <w:tc>
          <w:tcPr>
            <w:tcW w:w="1697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655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before="136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44" w:id="317"/>
      <w:bookmarkEnd w:id="317"/>
      <w:r>
        <w:rPr/>
      </w:r>
      <w:r>
        <w:rPr>
          <w:rFonts w:ascii="Times New Roman"/>
          <w:i/>
          <w:position w:val="7"/>
          <w:sz w:val="13"/>
        </w:rPr>
        <w:t>110</w:t>
      </w:r>
      <w:r>
        <w:rPr>
          <w:rFonts w:ascii="Times New Roman"/>
          <w:i/>
          <w:spacing w:val="6"/>
          <w:position w:val="7"/>
          <w:sz w:val="13"/>
        </w:rPr>
        <w:t> </w:t>
      </w:r>
      <w:r>
        <w:rPr>
          <w:rFonts w:ascii="Times New Roman"/>
          <w:i/>
          <w:spacing w:val="-7"/>
          <w:sz w:val="20"/>
        </w:rPr>
        <w:t>FAAC-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i/>
          <w:color w:val="467885"/>
          <w:spacing w:val="-10"/>
          <w:sz w:val="20"/>
        </w:rPr>
      </w:r>
      <w:r>
        <w:rPr>
          <w:rFonts w:ascii="Times New Roman"/>
          <w:i/>
          <w:color w:val="467885"/>
          <w:sz w:val="20"/>
          <w:u w:val="single" w:color="467885"/>
        </w:rPr>
        <w:t>https://faac.ng/about-us</w:t>
      </w:r>
      <w:r>
        <w:rPr>
          <w:rFonts w:ascii="Times New Roman"/>
          <w:i/>
          <w:color w:val="467885"/>
          <w:spacing w:val="1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7655"/>
      </w:tblGrid>
      <w:tr>
        <w:trPr>
          <w:trHeight w:val="276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Organs</w:t>
            </w:r>
          </w:p>
        </w:tc>
        <w:tc>
          <w:tcPr>
            <w:tcW w:w="765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1954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765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Composition</w:t>
            </w:r>
          </w:p>
          <w:p>
            <w:pPr>
              <w:pStyle w:val="ListParagraph"/>
              <w:numPr>
                <w:ilvl w:val="0"/>
                <w:numId w:val="152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Permanent</w:t>
            </w:r>
            <w:r>
              <w:rPr>
                <w:rFonts w:ascii="Times New Roman"/>
                <w:sz w:val="24"/>
              </w:rPr>
              <w:t> Secretary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Affairs</w:t>
            </w:r>
          </w:p>
          <w:p>
            <w:pPr>
              <w:pStyle w:val="ListParagraph"/>
              <w:numPr>
                <w:ilvl w:val="0"/>
                <w:numId w:val="152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All the</w:t>
            </w:r>
            <w:r>
              <w:rPr>
                <w:rFonts w:ascii="Times New Roman"/>
                <w:spacing w:val="-1"/>
                <w:sz w:val="24"/>
              </w:rPr>
              <w:t> Chairmen</w:t>
            </w:r>
            <w:r>
              <w:rPr>
                <w:rFonts w:ascii="Times New Roman"/>
                <w:sz w:val="24"/>
              </w:rPr>
              <w:t> of the </w:t>
            </w:r>
            <w:r>
              <w:rPr>
                <w:rFonts w:ascii="Times New Roman"/>
                <w:spacing w:val="-1"/>
                <w:sz w:val="24"/>
              </w:rPr>
              <w:t>Local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Governments</w:t>
            </w:r>
            <w:r>
              <w:rPr>
                <w:rFonts w:ascii="Times New Roman"/>
                <w:sz w:val="24"/>
              </w:rPr>
              <w:t> in the </w:t>
            </w:r>
            <w:r>
              <w:rPr>
                <w:rFonts w:ascii="Times New Roman"/>
                <w:spacing w:val="-1"/>
                <w:sz w:val="24"/>
              </w:rPr>
              <w:t>States</w:t>
            </w:r>
          </w:p>
          <w:p>
            <w:pPr>
              <w:pStyle w:val="ListParagraph"/>
              <w:numPr>
                <w:ilvl w:val="0"/>
                <w:numId w:val="152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representative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States’</w:t>
            </w:r>
            <w:r>
              <w:rPr>
                <w:rFonts w:ascii="Times New Roman" w:hAnsi="Times New Roman" w:cs="Times New Roman" w:eastAsia="Times New Roman"/>
                <w:spacing w:val="-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Accountant-General</w:t>
            </w:r>
          </w:p>
          <w:p>
            <w:pPr>
              <w:pStyle w:val="ListParagraph"/>
              <w:numPr>
                <w:ilvl w:val="0"/>
                <w:numId w:val="152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Pay </w:t>
            </w:r>
            <w:r>
              <w:rPr>
                <w:rFonts w:ascii="Times New Roman"/>
                <w:spacing w:val="-1"/>
                <w:sz w:val="24"/>
              </w:rPr>
              <w:t>Officer</w:t>
            </w:r>
            <w:r>
              <w:rPr>
                <w:rFonts w:ascii="Times New Roman"/>
                <w:sz w:val="24"/>
              </w:rPr>
              <w:t> in the </w:t>
            </w:r>
            <w:r>
              <w:rPr>
                <w:rFonts w:ascii="Times New Roman"/>
                <w:spacing w:val="-1"/>
                <w:sz w:val="24"/>
              </w:rPr>
              <w:t>State</w:t>
            </w:r>
          </w:p>
        </w:tc>
      </w:tr>
      <w:tr>
        <w:trPr>
          <w:trHeight w:val="1664" w:hRule="exact"/>
        </w:trPr>
        <w:tc>
          <w:tcPr>
            <w:tcW w:w="16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Rate</w:t>
            </w:r>
          </w:p>
        </w:tc>
        <w:tc>
          <w:tcPr>
            <w:tcW w:w="7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52.68%:</w:t>
            </w:r>
            <w:r>
              <w:rPr>
                <w:rFonts w:ascii="Times New Roman"/>
                <w:sz w:val="24"/>
              </w:rPr>
              <w:t>  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Government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26.72%: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-1"/>
                <w:sz w:val="24"/>
              </w:rPr>
              <w:t> Governments</w:t>
            </w:r>
          </w:p>
          <w:p>
            <w:pPr>
              <w:pStyle w:val="TableParagraph"/>
              <w:tabs>
                <w:tab w:pos="1088" w:val="left" w:leader="none"/>
              </w:tabs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20.6%:</w:t>
              <w:tab/>
              <w:t>Local</w:t>
            </w:r>
            <w:r>
              <w:rPr>
                <w:rFonts w:ascii="Times New Roman"/>
                <w:sz w:val="24"/>
              </w:rPr>
              <w:t> Governments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13%</w:t>
            </w:r>
            <w:r>
              <w:rPr>
                <w:rFonts w:ascii="Times New Roman"/>
                <w:spacing w:val="-1"/>
                <w:sz w:val="24"/>
              </w:rPr>
              <w:t> derivation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fund</w:t>
            </w:r>
            <w:r>
              <w:rPr>
                <w:rFonts w:ascii="Times New Roman"/>
                <w:sz w:val="24"/>
              </w:rPr>
              <w:t> is </w:t>
            </w:r>
            <w:r>
              <w:rPr>
                <w:rFonts w:ascii="Times New Roman"/>
                <w:spacing w:val="-1"/>
                <w:sz w:val="24"/>
              </w:rPr>
              <w:t>shared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among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oil-producing </w:t>
            </w:r>
            <w:r>
              <w:rPr>
                <w:rFonts w:ascii="Times New Roman"/>
                <w:spacing w:val="-1"/>
                <w:sz w:val="24"/>
              </w:rPr>
              <w:t>states.</w:t>
            </w:r>
          </w:p>
        </w:tc>
      </w:tr>
      <w:tr>
        <w:trPr>
          <w:trHeight w:val="2012" w:hRule="exact"/>
        </w:trPr>
        <w:tc>
          <w:tcPr>
            <w:tcW w:w="16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Generating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Agency </w:t>
            </w:r>
            <w:r>
              <w:rPr>
                <w:rFonts w:ascii="Times New Roman"/>
                <w:sz w:val="24"/>
              </w:rPr>
              <w:t>(RGA)</w:t>
            </w:r>
          </w:p>
        </w:tc>
        <w:tc>
          <w:tcPr>
            <w:tcW w:w="7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53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Customs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(NCS)</w:t>
            </w:r>
          </w:p>
          <w:p>
            <w:pPr>
              <w:pStyle w:val="ListParagraph"/>
              <w:numPr>
                <w:ilvl w:val="0"/>
                <w:numId w:val="153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Inland</w:t>
            </w:r>
            <w:r>
              <w:rPr>
                <w:rFonts w:ascii="Times New Roman"/>
                <w:sz w:val="24"/>
              </w:rPr>
              <w:t> Revenue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 </w:t>
            </w:r>
            <w:r>
              <w:rPr>
                <w:rFonts w:ascii="Times New Roman"/>
                <w:sz w:val="24"/>
              </w:rPr>
              <w:t>(FIRS)</w:t>
            </w:r>
          </w:p>
          <w:p>
            <w:pPr>
              <w:pStyle w:val="ListParagraph"/>
              <w:numPr>
                <w:ilvl w:val="0"/>
                <w:numId w:val="153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z w:val="24"/>
              </w:rPr>
              <w:t> Petroleum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z w:val="24"/>
              </w:rPr>
              <w:t> Commission </w:t>
            </w:r>
            <w:r>
              <w:rPr>
                <w:rFonts w:ascii="Times New Roman"/>
                <w:spacing w:val="-1"/>
                <w:sz w:val="24"/>
              </w:rPr>
              <w:t>(NUPRC)</w:t>
            </w:r>
          </w:p>
          <w:p>
            <w:pPr>
              <w:pStyle w:val="ListParagraph"/>
              <w:numPr>
                <w:ilvl w:val="0"/>
                <w:numId w:val="153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 Cost of </w:t>
            </w:r>
            <w:r>
              <w:rPr>
                <w:rFonts w:ascii="Times New Roman"/>
                <w:spacing w:val="-1"/>
                <w:sz w:val="24"/>
              </w:rPr>
              <w:t>revenue </w:t>
            </w:r>
            <w:r>
              <w:rPr>
                <w:rFonts w:ascii="Times New Roman"/>
                <w:sz w:val="24"/>
              </w:rPr>
              <w:t>collections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paid to the </w:t>
            </w:r>
            <w:r>
              <w:rPr>
                <w:rFonts w:ascii="Times New Roman"/>
                <w:spacing w:val="-1"/>
                <w:sz w:val="24"/>
              </w:rPr>
              <w:t>revenue generating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agency.</w:t>
            </w:r>
          </w:p>
        </w:tc>
      </w:tr>
    </w:tbl>
    <w:p>
      <w:pPr>
        <w:pStyle w:val="BodyText"/>
        <w:spacing w:line="268" w:lineRule="exact"/>
        <w:ind w:left="140" w:right="0" w:firstLine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6" w:firstLine="0"/>
        <w:jc w:val="both"/>
      </w:pPr>
      <w:r>
        <w:rPr/>
        <w:t>The</w:t>
      </w:r>
      <w:r>
        <w:rPr>
          <w:spacing w:val="-14"/>
        </w:rPr>
        <w:t> </w:t>
      </w:r>
      <w:r>
        <w:rPr>
          <w:spacing w:val="-1"/>
        </w:rPr>
        <w:t>process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national</w:t>
      </w:r>
      <w:r>
        <w:rPr>
          <w:spacing w:val="-10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1"/>
        </w:rPr>
        <w:t>subnational</w:t>
      </w:r>
      <w:r>
        <w:rPr>
          <w:spacing w:val="-12"/>
        </w:rPr>
        <w:t> </w:t>
      </w:r>
      <w:r>
        <w:rPr>
          <w:spacing w:val="-1"/>
        </w:rPr>
        <w:t>transfers</w:t>
      </w:r>
      <w:r>
        <w:rPr>
          <w:spacing w:val="-11"/>
        </w:rPr>
        <w:t> </w:t>
      </w:r>
      <w:r>
        <w:rPr>
          <w:spacing w:val="1"/>
        </w:rPr>
        <w:t>is</w:t>
      </w:r>
      <w:r>
        <w:rPr>
          <w:spacing w:val="-12"/>
        </w:rPr>
        <w:t> </w:t>
      </w:r>
      <w:r>
        <w:rPr>
          <w:spacing w:val="-1"/>
        </w:rPr>
        <w:t>coordinated</w:t>
      </w:r>
      <w:r>
        <w:rPr>
          <w:spacing w:val="-10"/>
        </w:rPr>
        <w:t> </w:t>
      </w:r>
      <w:r>
        <w:rPr/>
        <w:t>by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Federal</w:t>
      </w:r>
      <w:r>
        <w:rPr>
          <w:spacing w:val="-12"/>
        </w:rPr>
        <w:t> </w:t>
      </w:r>
      <w:r>
        <w:rPr/>
        <w:t>Ministry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Finance</w:t>
      </w:r>
      <w:r>
        <w:rPr>
          <w:spacing w:val="75"/>
        </w:rPr>
        <w:t> </w:t>
      </w:r>
      <w:r>
        <w:rPr/>
        <w:t>through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5"/>
        </w:rPr>
        <w:t>FAAC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the</w:t>
      </w:r>
      <w:r>
        <w:rPr>
          <w:spacing w:val="30"/>
        </w:rPr>
        <w:t> </w:t>
      </w:r>
      <w:r>
        <w:rPr/>
        <w:t>various</w:t>
      </w:r>
      <w:r>
        <w:rPr>
          <w:spacing w:val="30"/>
        </w:rPr>
        <w:t> </w:t>
      </w:r>
      <w:r>
        <w:rPr/>
        <w:t>mechanisms.</w:t>
      </w:r>
      <w:r>
        <w:rPr>
          <w:spacing w:val="26"/>
        </w:rPr>
        <w:t> </w:t>
      </w:r>
      <w:r>
        <w:rPr>
          <w:spacing w:val="-1"/>
        </w:rPr>
        <w:t>These</w:t>
      </w:r>
      <w:r>
        <w:rPr>
          <w:spacing w:val="32"/>
        </w:rPr>
        <w:t> </w:t>
      </w:r>
      <w:r>
        <w:rPr>
          <w:spacing w:val="-1"/>
        </w:rPr>
        <w:t>are</w:t>
      </w:r>
      <w:r>
        <w:rPr>
          <w:spacing w:val="32"/>
        </w:rPr>
        <w:t> </w:t>
      </w:r>
      <w:r>
        <w:rPr>
          <w:spacing w:val="-1"/>
        </w:rPr>
        <w:t>review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adoption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allocation,</w:t>
      </w:r>
      <w:r>
        <w:rPr>
          <w:spacing w:val="65"/>
        </w:rPr>
        <w:t> </w:t>
      </w:r>
      <w:r>
        <w:rPr>
          <w:spacing w:val="-1"/>
        </w:rPr>
        <w:t>deduction</w:t>
      </w:r>
      <w:r>
        <w:rPr/>
        <w:t> </w:t>
      </w:r>
      <w:r>
        <w:rPr>
          <w:spacing w:val="-1"/>
        </w:rPr>
        <w:t>management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disbursement</w:t>
      </w:r>
      <w:r>
        <w:rPr/>
        <w:t> </w:t>
      </w:r>
      <w:r>
        <w:rPr>
          <w:spacing w:val="-1"/>
        </w:rPr>
        <w:t>as</w:t>
      </w:r>
      <w:r>
        <w:rPr/>
        <w:t> shown 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245" w:id="318"/>
      <w:bookmarkEnd w:id="318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48:</w:t>
      </w:r>
      <w:r>
        <w:rPr>
          <w:rFonts w:ascii="Times New Roman"/>
          <w:i/>
          <w:color w:val="0D2841"/>
          <w:spacing w:val="-1"/>
          <w:sz w:val="24"/>
        </w:rPr>
        <w:t> Process</w:t>
      </w:r>
      <w:r>
        <w:rPr>
          <w:rFonts w:ascii="Times New Roman"/>
          <w:i/>
          <w:color w:val="0D2841"/>
          <w:sz w:val="24"/>
        </w:rPr>
        <w:t> of the</w:t>
      </w:r>
      <w:r>
        <w:rPr>
          <w:rFonts w:ascii="Times New Roman"/>
          <w:i/>
          <w:color w:val="0D2841"/>
          <w:spacing w:val="2"/>
          <w:sz w:val="24"/>
        </w:rPr>
        <w:t> </w:t>
      </w:r>
      <w:r>
        <w:rPr>
          <w:rFonts w:ascii="Times New Roman"/>
          <w:i/>
          <w:color w:val="0D2841"/>
          <w:sz w:val="24"/>
        </w:rPr>
        <w:t>National and </w:t>
      </w:r>
      <w:r>
        <w:rPr>
          <w:rFonts w:ascii="Times New Roman"/>
          <w:i/>
          <w:color w:val="0D2841"/>
          <w:spacing w:val="-1"/>
          <w:sz w:val="24"/>
        </w:rPr>
        <w:t>Subnational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Governmental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Transfers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7655"/>
      </w:tblGrid>
      <w:tr>
        <w:trPr>
          <w:trHeight w:val="286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Activities</w:t>
            </w:r>
          </w:p>
        </w:tc>
        <w:tc>
          <w:tcPr>
            <w:tcW w:w="765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40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234" w:val="left" w:leader="none"/>
              </w:tabs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Review</w:t>
              <w:tab/>
              <w:t>and</w:t>
            </w:r>
          </w:p>
          <w:p>
            <w:pPr>
              <w:pStyle w:val="TableParagraph"/>
              <w:tabs>
                <w:tab w:pos="1383" w:val="left" w:leader="none"/>
              </w:tabs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Adoption</w:t>
              <w:tab/>
              <w:t>of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</w:p>
        </w:tc>
        <w:tc>
          <w:tcPr>
            <w:tcW w:w="765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 is done</w:t>
            </w:r>
            <w:r>
              <w:rPr>
                <w:rFonts w:ascii="Times New Roman"/>
                <w:spacing w:val="-1"/>
                <w:sz w:val="24"/>
              </w:rPr>
              <w:t> at</w:t>
            </w:r>
            <w:r>
              <w:rPr>
                <w:rFonts w:ascii="Times New Roman"/>
                <w:sz w:val="24"/>
              </w:rPr>
              <w:t> two </w:t>
            </w:r>
            <w:r>
              <w:rPr>
                <w:rFonts w:ascii="Times New Roman"/>
                <w:spacing w:val="-1"/>
                <w:sz w:val="24"/>
              </w:rPr>
              <w:t>(2)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major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stages:</w:t>
            </w:r>
          </w:p>
          <w:p>
            <w:pPr>
              <w:pStyle w:val="ListParagraph"/>
              <w:numPr>
                <w:ilvl w:val="0"/>
                <w:numId w:val="154"/>
              </w:numPr>
              <w:tabs>
                <w:tab w:pos="463" w:val="left" w:leader="none"/>
              </w:tabs>
              <w:spacing w:line="265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Firstly,</w:t>
            </w:r>
            <w:r>
              <w:rPr>
                <w:rFonts w:ascii="Times New Roman"/>
                <w:sz w:val="24"/>
              </w:rPr>
              <w:t> by a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Technical</w:t>
            </w:r>
            <w:r>
              <w:rPr>
                <w:rFonts w:ascii="Times New Roman"/>
                <w:sz w:val="24"/>
              </w:rPr>
              <w:t> Sub-committee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4"/>
                <w:sz w:val="24"/>
              </w:rPr>
              <w:t>FAAC.</w:t>
            </w:r>
          </w:p>
          <w:p>
            <w:pPr>
              <w:pStyle w:val="ListParagraph"/>
              <w:numPr>
                <w:ilvl w:val="1"/>
                <w:numId w:val="154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Chaired</w:t>
            </w:r>
            <w:r>
              <w:rPr>
                <w:rFonts w:ascii="Times New Roman"/>
                <w:sz w:val="24"/>
              </w:rPr>
              <w:t> by 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Accountant </w:t>
            </w:r>
            <w:r>
              <w:rPr>
                <w:rFonts w:ascii="Times New Roman"/>
                <w:spacing w:val="-1"/>
                <w:sz w:val="24"/>
              </w:rPr>
              <w:t>General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Federation</w:t>
            </w:r>
          </w:p>
          <w:p>
            <w:pPr>
              <w:pStyle w:val="ListParagraph"/>
              <w:numPr>
                <w:ilvl w:val="1"/>
                <w:numId w:val="154"/>
              </w:numPr>
              <w:tabs>
                <w:tab w:pos="823" w:val="left" w:leader="none"/>
              </w:tabs>
              <w:spacing w:line="276" w:lineRule="exact" w:before="31" w:after="0"/>
              <w:ind w:left="822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Accountant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Generals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36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states,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RGAs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collectively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scrutinize</w:t>
            </w:r>
            <w:r>
              <w:rPr>
                <w:rFonts w:ascii="Times New Roman"/>
                <w:spacing w:val="9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following:</w:t>
            </w:r>
          </w:p>
          <w:p>
            <w:pPr>
              <w:pStyle w:val="ListParagraph"/>
              <w:numPr>
                <w:ilvl w:val="2"/>
                <w:numId w:val="154"/>
              </w:numPr>
              <w:tabs>
                <w:tab w:pos="1183" w:val="left" w:leader="none"/>
              </w:tabs>
              <w:spacing w:line="245" w:lineRule="exact" w:before="0" w:after="0"/>
              <w:ind w:left="118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Allocations</w:t>
            </w:r>
          </w:p>
          <w:p>
            <w:pPr>
              <w:pStyle w:val="ListParagraph"/>
              <w:numPr>
                <w:ilvl w:val="2"/>
                <w:numId w:val="154"/>
              </w:numPr>
              <w:tabs>
                <w:tab w:pos="1183" w:val="left" w:leader="none"/>
              </w:tabs>
              <w:spacing w:line="276" w:lineRule="exact" w:before="0" w:after="0"/>
              <w:ind w:left="118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Proposed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deductions</w:t>
            </w:r>
          </w:p>
          <w:p>
            <w:pPr>
              <w:pStyle w:val="ListParagraph"/>
              <w:numPr>
                <w:ilvl w:val="2"/>
                <w:numId w:val="154"/>
              </w:numPr>
              <w:tabs>
                <w:tab w:pos="1183" w:val="left" w:leader="none"/>
              </w:tabs>
              <w:spacing w:line="276" w:lineRule="exact" w:before="0" w:after="0"/>
              <w:ind w:left="118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Proposed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cost</w:t>
            </w:r>
            <w:r>
              <w:rPr>
                <w:rFonts w:ascii="Times New Roman"/>
                <w:sz w:val="24"/>
              </w:rPr>
              <w:t> of collections</w:t>
            </w:r>
          </w:p>
          <w:p>
            <w:pPr>
              <w:pStyle w:val="ListParagraph"/>
              <w:numPr>
                <w:ilvl w:val="2"/>
                <w:numId w:val="154"/>
              </w:numPr>
              <w:tabs>
                <w:tab w:pos="1183" w:val="left" w:leader="none"/>
              </w:tabs>
              <w:spacing w:line="276" w:lineRule="exact" w:before="31" w:after="0"/>
              <w:ind w:left="1182" w:right="9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Preliminary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Allocations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Accountant-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General.</w:t>
            </w:r>
          </w:p>
          <w:p>
            <w:pPr>
              <w:pStyle w:val="ListParagraph"/>
              <w:numPr>
                <w:ilvl w:val="1"/>
                <w:numId w:val="154"/>
              </w:numPr>
              <w:tabs>
                <w:tab w:pos="823" w:val="left" w:leader="none"/>
              </w:tabs>
              <w:spacing w:line="273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defend</w:t>
            </w:r>
            <w:r>
              <w:rPr>
                <w:rFonts w:ascii="Times New Roman"/>
                <w:sz w:val="24"/>
              </w:rPr>
              <w:t> its proposed </w:t>
            </w:r>
            <w:r>
              <w:rPr>
                <w:rFonts w:ascii="Times New Roman"/>
                <w:spacing w:val="-1"/>
                <w:sz w:val="24"/>
              </w:rPr>
              <w:t>cost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collections</w:t>
            </w:r>
          </w:p>
        </w:tc>
      </w:tr>
      <w:tr>
        <w:trPr>
          <w:trHeight w:val="330" w:hRule="exact"/>
        </w:trPr>
        <w:tc>
          <w:tcPr>
            <w:tcW w:w="169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65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134"/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  <w:r>
        <w:rPr/>
        <w:pict>
          <v:group style="position:absolute;margin-left:162.5pt;margin-top:141.380005pt;width:371.95pt;height:221.7pt;mso-position-horizontal-relative:page;mso-position-vertical-relative:page;z-index:-413584" coordorigin="3250,2828" coordsize="7439,4434">
            <v:group style="position:absolute;left:3250;top:2828;width:7439;height:276" coordorigin="3250,2828" coordsize="7439,276">
              <v:shape style="position:absolute;left:3250;top:2828;width:7439;height:276" coordorigin="3250,2828" coordsize="7439,276" path="m3250,3104l10689,3104,10689,2828,3250,2828,3250,3104xe" filled="true" fillcolor="#d9f1d0" stroked="false">
                <v:path arrowok="t"/>
                <v:fill type="solid"/>
              </v:shape>
            </v:group>
            <v:group style="position:absolute;left:3250;top:3104;width:7439;height:276" coordorigin="3250,3104" coordsize="7439,276">
              <v:shape style="position:absolute;left:3250;top:3104;width:7439;height:276" coordorigin="3250,3104" coordsize="7439,276" path="m3250,3380l10689,3380,10689,3104,3250,3104,3250,3380xe" filled="true" fillcolor="#d9f1d0" stroked="false">
                <v:path arrowok="t"/>
                <v:fill type="solid"/>
              </v:shape>
            </v:group>
            <v:group style="position:absolute;left:3250;top:3380;width:7439;height:276" coordorigin="3250,3380" coordsize="7439,276">
              <v:shape style="position:absolute;left:3250;top:3380;width:7439;height:276" coordorigin="3250,3380" coordsize="7439,276" path="m3250,3656l10689,3656,10689,3380,3250,3380,3250,3656xe" filled="true" fillcolor="#d9f1d0" stroked="false">
                <v:path arrowok="t"/>
                <v:fill type="solid"/>
              </v:shape>
            </v:group>
            <v:group style="position:absolute;left:3250;top:3656;width:7439;height:276" coordorigin="3250,3656" coordsize="7439,276">
              <v:shape style="position:absolute;left:3250;top:3656;width:7439;height:276" coordorigin="3250,3656" coordsize="7439,276" path="m3250,3932l10689,3932,10689,3656,3250,3656,3250,3932xe" filled="true" fillcolor="#d9f1d0" stroked="false">
                <v:path arrowok="t"/>
                <v:fill type="solid"/>
              </v:shape>
            </v:group>
            <v:group style="position:absolute;left:3250;top:3932;width:7439;height:276" coordorigin="3250,3932" coordsize="7439,276">
              <v:shape style="position:absolute;left:3250;top:3932;width:7439;height:276" coordorigin="3250,3932" coordsize="7439,276" path="m3250,4208l10689,4208,10689,3932,3250,3932,3250,4208xe" filled="true" fillcolor="#d9f1d0" stroked="false">
                <v:path arrowok="t"/>
                <v:fill type="solid"/>
              </v:shape>
            </v:group>
            <v:group style="position:absolute;left:3250;top:4208;width:7439;height:296" coordorigin="3250,4208" coordsize="7439,296">
              <v:shape style="position:absolute;left:3250;top:4208;width:7439;height:296" coordorigin="3250,4208" coordsize="7439,296" path="m3250,4503l10689,4503,10689,4208,3250,4208,3250,4503xe" filled="true" fillcolor="#d9f1d0" stroked="false">
                <v:path arrowok="t"/>
                <v:fill type="solid"/>
              </v:shape>
            </v:group>
            <v:group style="position:absolute;left:3250;top:4503;width:7439;height:276" coordorigin="3250,4503" coordsize="7439,276">
              <v:shape style="position:absolute;left:3250;top:4503;width:7439;height:276" coordorigin="3250,4503" coordsize="7439,276" path="m3250,4779l10689,4779,10689,4503,3250,4503,3250,4779xe" filled="true" fillcolor="#d9f1d0" stroked="false">
                <v:path arrowok="t"/>
                <v:fill type="solid"/>
              </v:shape>
            </v:group>
            <v:group style="position:absolute;left:3250;top:4779;width:7439;height:276" coordorigin="3250,4779" coordsize="7439,276">
              <v:shape style="position:absolute;left:3250;top:4779;width:7439;height:276" coordorigin="3250,4779" coordsize="7439,276" path="m3250,5055l10689,5055,10689,4779,3250,4779,3250,5055xe" filled="true" fillcolor="#d9f1d0" stroked="false">
                <v:path arrowok="t"/>
                <v:fill type="solid"/>
              </v:shape>
            </v:group>
            <v:group style="position:absolute;left:3250;top:5055;width:7439;height:276" coordorigin="3250,5055" coordsize="7439,276">
              <v:shape style="position:absolute;left:3250;top:5055;width:7439;height:276" coordorigin="3250,5055" coordsize="7439,276" path="m3250,5331l10689,5331,10689,5055,3250,5055,3250,5331xe" filled="true" fillcolor="#d9f1d0" stroked="false">
                <v:path arrowok="t"/>
                <v:fill type="solid"/>
              </v:shape>
            </v:group>
            <v:group style="position:absolute;left:3250;top:5331;width:7439;height:276" coordorigin="3250,5331" coordsize="7439,276">
              <v:shape style="position:absolute;left:3250;top:5331;width:7439;height:276" coordorigin="3250,5331" coordsize="7439,276" path="m3250,5607l10689,5607,10689,5331,3250,5331,3250,5607xe" filled="true" fillcolor="#d9f1d0" stroked="false">
                <v:path arrowok="t"/>
                <v:fill type="solid"/>
              </v:shape>
            </v:group>
            <v:group style="position:absolute;left:3250;top:5607;width:7439;height:276" coordorigin="3250,5607" coordsize="7439,276">
              <v:shape style="position:absolute;left:3250;top:5607;width:7439;height:276" coordorigin="3250,5607" coordsize="7439,276" path="m3250,5883l10689,5883,10689,5607,3250,5607,3250,5883xe" filled="true" fillcolor="#d9f1d0" stroked="false">
                <v:path arrowok="t"/>
                <v:fill type="solid"/>
              </v:shape>
            </v:group>
            <v:group style="position:absolute;left:3250;top:5883;width:7439;height:276" coordorigin="3250,5883" coordsize="7439,276">
              <v:shape style="position:absolute;left:3250;top:5883;width:7439;height:276" coordorigin="3250,5883" coordsize="7439,276" path="m3250,6159l10689,6159,10689,5883,3250,5883,3250,6159xe" filled="true" fillcolor="#d9f1d0" stroked="false">
                <v:path arrowok="t"/>
                <v:fill type="solid"/>
              </v:shape>
            </v:group>
            <v:group style="position:absolute;left:3250;top:6159;width:7439;height:276" coordorigin="3250,6159" coordsize="7439,276">
              <v:shape style="position:absolute;left:3250;top:6159;width:7439;height:276" coordorigin="3250,6159" coordsize="7439,276" path="m3250,6435l10689,6435,10689,6159,3250,6159,3250,6435xe" filled="true" fillcolor="#d9f1d0" stroked="false">
                <v:path arrowok="t"/>
                <v:fill type="solid"/>
              </v:shape>
            </v:group>
            <v:group style="position:absolute;left:3250;top:6435;width:7439;height:274" coordorigin="3250,6435" coordsize="7439,274">
              <v:shape style="position:absolute;left:3250;top:6435;width:7439;height:274" coordorigin="3250,6435" coordsize="7439,274" path="m3250,6709l10689,6709,10689,6435,3250,6435,3250,6709xe" filled="true" fillcolor="#d9f1d0" stroked="false">
                <v:path arrowok="t"/>
                <v:fill type="solid"/>
              </v:shape>
            </v:group>
            <v:group style="position:absolute;left:3250;top:6709;width:7439;height:276" coordorigin="3250,6709" coordsize="7439,276">
              <v:shape style="position:absolute;left:3250;top:6709;width:7439;height:276" coordorigin="3250,6709" coordsize="7439,276" path="m3250,6985l10689,6985,10689,6709,3250,6709,3250,6985xe" filled="true" fillcolor="#d9f1d0" stroked="false">
                <v:path arrowok="t"/>
                <v:fill type="solid"/>
              </v:shape>
            </v:group>
            <v:group style="position:absolute;left:3250;top:6985;width:7439;height:277" coordorigin="3250,6985" coordsize="7439,277">
              <v:shape style="position:absolute;left:3250;top:6985;width:7439;height:277" coordorigin="3250,6985" coordsize="7439,277" path="m3250,7261l10689,7261,10689,6985,3250,6985,3250,7261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7655"/>
      </w:tblGrid>
      <w:tr>
        <w:trPr>
          <w:trHeight w:val="286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Activities</w:t>
            </w:r>
          </w:p>
        </w:tc>
        <w:tc>
          <w:tcPr>
            <w:tcW w:w="765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444" w:hRule="exact"/>
        </w:trPr>
        <w:tc>
          <w:tcPr>
            <w:tcW w:w="16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65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822" w:right="10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NB: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States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contributed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RGA’s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success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may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seek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stake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RGA’s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collection.</w:t>
            </w:r>
          </w:p>
          <w:p>
            <w:pPr>
              <w:pStyle w:val="ListParagraph"/>
              <w:numPr>
                <w:ilvl w:val="0"/>
                <w:numId w:val="155"/>
              </w:numPr>
              <w:tabs>
                <w:tab w:pos="823" w:val="left" w:leader="none"/>
              </w:tabs>
              <w:spacing w:line="276" w:lineRule="exact" w:before="3" w:after="0"/>
              <w:ind w:left="822" w:right="106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forwarded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plenary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meeting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adoption.</w:t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56"/>
              </w:numPr>
              <w:tabs>
                <w:tab w:pos="463" w:val="left" w:leader="none"/>
              </w:tabs>
              <w:spacing w:line="267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Secondly,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FAAC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Plenary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meeting</w:t>
            </w:r>
            <w:r>
              <w:rPr>
                <w:rFonts w:ascii="Times New Roman"/>
                <w:sz w:val="24"/>
              </w:rPr>
              <w:t> is </w:t>
            </w:r>
            <w:r>
              <w:rPr>
                <w:rFonts w:ascii="Times New Roman"/>
                <w:spacing w:val="-1"/>
                <w:sz w:val="24"/>
              </w:rPr>
              <w:t>held.</w:t>
            </w:r>
          </w:p>
          <w:p>
            <w:pPr>
              <w:pStyle w:val="ListParagraph"/>
              <w:numPr>
                <w:ilvl w:val="1"/>
                <w:numId w:val="156"/>
              </w:numPr>
              <w:tabs>
                <w:tab w:pos="823" w:val="left" w:leader="none"/>
              </w:tabs>
              <w:spacing w:line="276" w:lineRule="exact" w:before="32" w:after="0"/>
              <w:ind w:left="822" w:right="10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Chaired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Honorable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Minister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attended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following:</w:t>
            </w:r>
          </w:p>
          <w:p>
            <w:pPr>
              <w:pStyle w:val="ListParagraph"/>
              <w:numPr>
                <w:ilvl w:val="2"/>
                <w:numId w:val="156"/>
              </w:numPr>
              <w:tabs>
                <w:tab w:pos="1183" w:val="left" w:leader="none"/>
              </w:tabs>
              <w:spacing w:line="245" w:lineRule="exact" w:before="0" w:after="0"/>
              <w:ind w:left="118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CBN, </w:t>
            </w:r>
            <w:r>
              <w:rPr>
                <w:rFonts w:ascii="Times New Roman"/>
                <w:spacing w:val="-1"/>
                <w:sz w:val="24"/>
              </w:rPr>
              <w:t>O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G</w:t>
            </w:r>
            <w:r>
              <w:rPr>
                <w:rFonts w:ascii="Times New Roman"/>
                <w:spacing w:val="-19"/>
                <w:sz w:val="24"/>
              </w:rPr>
              <w:t>F</w:t>
            </w:r>
            <w:r>
              <w:rPr>
                <w:rFonts w:ascii="Times New Roman"/>
                <w:sz w:val="24"/>
              </w:rPr>
              <w:t>, FMF</w:t>
            </w:r>
            <w:r>
              <w:rPr>
                <w:rFonts w:ascii="Times New Roman"/>
                <w:spacing w:val="-2"/>
                <w:sz w:val="24"/>
              </w:rPr>
              <w:t>B</w:t>
            </w:r>
            <w:r>
              <w:rPr>
                <w:rFonts w:ascii="Times New Roman"/>
                <w:spacing w:val="-26"/>
                <w:sz w:val="24"/>
              </w:rPr>
              <w:t>P</w:t>
            </w:r>
            <w:r>
              <w:rPr>
                <w:rFonts w:ascii="Times New Roman"/>
                <w:sz w:val="24"/>
              </w:rPr>
              <w:t>, 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nd RMAFC</w:t>
            </w:r>
          </w:p>
          <w:p>
            <w:pPr>
              <w:pStyle w:val="ListParagraph"/>
              <w:numPr>
                <w:ilvl w:val="2"/>
                <w:numId w:val="156"/>
              </w:numPr>
              <w:tabs>
                <w:tab w:pos="1183" w:val="left" w:leader="none"/>
              </w:tabs>
              <w:spacing w:line="276" w:lineRule="exact" w:before="0" w:after="0"/>
              <w:ind w:left="118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Commissioners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Finance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36 states</w:t>
            </w:r>
          </w:p>
          <w:p>
            <w:pPr>
              <w:pStyle w:val="ListParagraph"/>
              <w:numPr>
                <w:ilvl w:val="2"/>
                <w:numId w:val="156"/>
              </w:numPr>
              <w:tabs>
                <w:tab w:pos="1183" w:val="left" w:leader="none"/>
              </w:tabs>
              <w:spacing w:line="276" w:lineRule="exact" w:before="0" w:after="0"/>
              <w:ind w:left="118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Secretary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 </w:t>
            </w:r>
            <w:r>
              <w:rPr>
                <w:rFonts w:ascii="Times New Roman"/>
                <w:spacing w:val="-4"/>
                <w:sz w:val="24"/>
              </w:rPr>
              <w:t>FCT.</w:t>
            </w:r>
          </w:p>
          <w:p>
            <w:pPr>
              <w:pStyle w:val="ListParagraph"/>
              <w:numPr>
                <w:ilvl w:val="1"/>
                <w:numId w:val="156"/>
              </w:numPr>
              <w:tabs>
                <w:tab w:pos="823" w:val="left" w:leader="none"/>
              </w:tabs>
              <w:spacing w:line="276" w:lineRule="exact" w:before="31" w:after="0"/>
              <w:ind w:left="822" w:right="97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Receives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reviews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Technical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Sub-Committee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contains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adoption.</w:t>
            </w:r>
          </w:p>
          <w:p>
            <w:pPr>
              <w:pStyle w:val="ListParagraph"/>
              <w:numPr>
                <w:ilvl w:val="1"/>
                <w:numId w:val="156"/>
              </w:numPr>
              <w:tabs>
                <w:tab w:pos="823" w:val="left" w:leader="none"/>
                <w:tab w:pos="1472" w:val="left" w:leader="none"/>
                <w:tab w:pos="2654" w:val="left" w:leader="none"/>
                <w:tab w:pos="3064" w:val="left" w:leader="none"/>
                <w:tab w:pos="3580" w:val="left" w:leader="none"/>
                <w:tab w:pos="4269" w:val="left" w:leader="none"/>
                <w:tab w:pos="4693" w:val="left" w:leader="none"/>
                <w:tab w:pos="5024" w:val="left" w:leader="none"/>
                <w:tab w:pos="6500" w:val="left" w:leader="none"/>
                <w:tab w:pos="7241" w:val="left" w:leader="none"/>
              </w:tabs>
              <w:spacing w:line="270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Pass</w:t>
              <w:tab/>
              <w:t>resolution</w:t>
              <w:tab/>
            </w:r>
            <w:r>
              <w:rPr>
                <w:rFonts w:ascii="Times New Roman"/>
                <w:w w:val="95"/>
                <w:sz w:val="24"/>
              </w:rPr>
              <w:t>in</w:t>
              <w:tab/>
            </w:r>
            <w:r>
              <w:rPr>
                <w:rFonts w:ascii="Times New Roman"/>
                <w:sz w:val="24"/>
              </w:rPr>
              <w:t>the</w:t>
              <w:tab/>
            </w:r>
            <w:r>
              <w:rPr>
                <w:rFonts w:ascii="Times New Roman"/>
                <w:spacing w:val="-1"/>
                <w:sz w:val="24"/>
              </w:rPr>
              <w:t>form</w:t>
              <w:tab/>
            </w:r>
            <w:r>
              <w:rPr>
                <w:rFonts w:ascii="Times New Roman"/>
                <w:sz w:val="24"/>
              </w:rPr>
              <w:t>of</w:t>
              <w:tab/>
              <w:t>a</w:t>
              <w:tab/>
            </w:r>
            <w:r>
              <w:rPr>
                <w:rFonts w:ascii="Times New Roman"/>
                <w:spacing w:val="-1"/>
                <w:sz w:val="24"/>
              </w:rPr>
              <w:t>communique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when</w:t>
              <w:tab/>
            </w:r>
            <w:r>
              <w:rPr>
                <w:rFonts w:ascii="Times New Roman"/>
                <w:sz w:val="24"/>
              </w:rPr>
              <w:t>the</w:t>
            </w:r>
          </w:p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recommendation</w:t>
            </w:r>
            <w:r>
              <w:rPr>
                <w:rFonts w:ascii="Times New Roman"/>
                <w:sz w:val="24"/>
              </w:rPr>
              <w:t> is adopted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FAAC</w:t>
            </w:r>
            <w:r>
              <w:rPr>
                <w:rFonts w:ascii="Times New Roman"/>
                <w:sz w:val="24"/>
              </w:rPr>
              <w:t> plenary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meeting.</w:t>
            </w:r>
          </w:p>
        </w:tc>
      </w:tr>
      <w:tr>
        <w:trPr>
          <w:trHeight w:val="2840" w:hRule="exact"/>
        </w:trPr>
        <w:tc>
          <w:tcPr>
            <w:tcW w:w="16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33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Deduction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</w:p>
        </w:tc>
        <w:tc>
          <w:tcPr>
            <w:tcW w:w="7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Integral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FAAC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Deductions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available </w:t>
            </w:r>
            <w:r>
              <w:rPr>
                <w:rFonts w:ascii="Times New Roman"/>
                <w:sz w:val="24"/>
              </w:rPr>
              <w:t>during the </w:t>
            </w:r>
            <w:r>
              <w:rPr>
                <w:rFonts w:ascii="Times New Roman"/>
                <w:spacing w:val="-5"/>
                <w:sz w:val="24"/>
              </w:rPr>
              <w:t>FAAC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meetings.</w:t>
            </w:r>
          </w:p>
          <w:p>
            <w:pPr>
              <w:pStyle w:val="ListParagraph"/>
              <w:numPr>
                <w:ilvl w:val="0"/>
                <w:numId w:val="157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Honorable</w:t>
            </w:r>
            <w:r>
              <w:rPr>
                <w:rFonts w:ascii="Times New Roman"/>
                <w:sz w:val="24"/>
              </w:rPr>
              <w:t> Minister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FBNP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approves</w:t>
            </w:r>
            <w:r>
              <w:rPr>
                <w:rFonts w:ascii="Times New Roman"/>
                <w:sz w:val="24"/>
              </w:rPr>
              <w:t> deductions.</w:t>
            </w:r>
          </w:p>
          <w:p>
            <w:pPr>
              <w:pStyle w:val="ListParagraph"/>
              <w:numPr>
                <w:ilvl w:val="0"/>
                <w:numId w:val="157"/>
              </w:numPr>
              <w:tabs>
                <w:tab w:pos="463" w:val="left" w:leader="none"/>
              </w:tabs>
              <w:spacing w:line="240" w:lineRule="auto" w:before="0" w:after="0"/>
              <w:ind w:left="462" w:right="9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Home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Department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transmits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original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file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OAGF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(who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then </w:t>
            </w:r>
            <w:r>
              <w:rPr>
                <w:rFonts w:ascii="Times New Roman"/>
                <w:spacing w:val="-1"/>
                <w:sz w:val="24"/>
              </w:rPr>
              <w:t>implements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deduction).</w:t>
            </w:r>
          </w:p>
          <w:p>
            <w:pPr>
              <w:pStyle w:val="ListParagraph"/>
              <w:numPr>
                <w:ilvl w:val="0"/>
                <w:numId w:val="157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Deduction</w:t>
            </w:r>
            <w:r>
              <w:rPr>
                <w:rFonts w:ascii="Times New Roman"/>
                <w:sz w:val="24"/>
              </w:rPr>
              <w:t> is </w:t>
            </w:r>
            <w:r>
              <w:rPr>
                <w:rFonts w:ascii="Times New Roman"/>
                <w:spacing w:val="-1"/>
                <w:sz w:val="24"/>
              </w:rPr>
              <w:t>adopted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FAAC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meeting.</w:t>
            </w:r>
          </w:p>
          <w:p>
            <w:pPr>
              <w:pStyle w:val="ListParagraph"/>
              <w:numPr>
                <w:ilvl w:val="0"/>
                <w:numId w:val="157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Deduction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last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until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tenure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deduction,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otherwise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as subsequent </w:t>
            </w:r>
            <w:r>
              <w:rPr>
                <w:rFonts w:ascii="Times New Roman"/>
                <w:spacing w:val="-5"/>
                <w:sz w:val="24"/>
              </w:rPr>
              <w:t>FAAC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meeting.</w:t>
            </w:r>
          </w:p>
        </w:tc>
      </w:tr>
      <w:tr>
        <w:trPr>
          <w:trHeight w:val="3358" w:hRule="exact"/>
        </w:trPr>
        <w:tc>
          <w:tcPr>
            <w:tcW w:w="16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Disbursement</w:t>
            </w:r>
          </w:p>
        </w:tc>
        <w:tc>
          <w:tcPr>
            <w:tcW w:w="7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58"/>
              </w:numPr>
              <w:tabs>
                <w:tab w:pos="463" w:val="left" w:leader="none"/>
              </w:tabs>
              <w:spacing w:line="240" w:lineRule="auto" w:before="0" w:after="0"/>
              <w:ind w:left="462" w:right="107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Preparation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conclusion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7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Plenary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Meeting.</w:t>
            </w:r>
          </w:p>
          <w:p>
            <w:pPr>
              <w:pStyle w:val="ListParagraph"/>
              <w:numPr>
                <w:ilvl w:val="0"/>
                <w:numId w:val="158"/>
              </w:numPr>
              <w:tabs>
                <w:tab w:pos="463" w:val="left" w:leader="none"/>
              </w:tabs>
              <w:spacing w:line="240" w:lineRule="auto" w:before="0" w:after="0"/>
              <w:ind w:left="462" w:right="10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Generating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mandate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requesting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CBN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execute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disbursement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favour </w:t>
            </w:r>
            <w:r>
              <w:rPr>
                <w:rFonts w:ascii="Times New Roman"/>
                <w:sz w:val="24"/>
              </w:rPr>
              <w:t>of the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beneficiaries.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money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deducted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source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favour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third-party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beneficiary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stored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FAAC </w:t>
            </w:r>
            <w:r>
              <w:rPr>
                <w:rFonts w:ascii="Times New Roman"/>
                <w:spacing w:val="-2"/>
                <w:sz w:val="24"/>
              </w:rPr>
              <w:t>Withheld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Escrow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z w:val="24"/>
              </w:rPr>
              <w:t> if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transaction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2"/>
                <w:sz w:val="24"/>
              </w:rPr>
              <w:t>unclear.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instance,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CBN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holds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wrong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beneficiary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-1"/>
                <w:sz w:val="24"/>
              </w:rPr>
              <w:t> IGR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Office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(ISPO).</w:t>
            </w:r>
          </w:p>
        </w:tc>
      </w:tr>
    </w:tbl>
    <w:p>
      <w:pPr>
        <w:pStyle w:val="BodyText"/>
        <w:spacing w:line="268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numPr>
          <w:ilvl w:val="2"/>
          <w:numId w:val="58"/>
        </w:numPr>
        <w:tabs>
          <w:tab w:pos="1581" w:val="left" w:leader="none"/>
        </w:tabs>
        <w:spacing w:line="240" w:lineRule="auto" w:before="58" w:after="0"/>
        <w:ind w:left="1580" w:right="0" w:hanging="1440"/>
        <w:jc w:val="both"/>
      </w:pPr>
      <w:bookmarkStart w:name="_bookmark246" w:id="319"/>
      <w:bookmarkEnd w:id="319"/>
      <w:r>
        <w:rPr/>
      </w:r>
      <w:bookmarkStart w:name="_bookmark246" w:id="320"/>
      <w:bookmarkEnd w:id="320"/>
      <w:r>
        <w:rPr>
          <w:color w:val="0E4660"/>
        </w:rPr>
        <w:t>National</w:t>
      </w:r>
      <w:r>
        <w:rPr>
          <w:color w:val="0E4660"/>
          <w:spacing w:val="-16"/>
        </w:rPr>
        <w:t> </w:t>
      </w:r>
      <w:r>
        <w:rPr>
          <w:color w:val="0E4660"/>
        </w:rPr>
        <w:t>and</w:t>
      </w:r>
      <w:r>
        <w:rPr>
          <w:color w:val="0E4660"/>
          <w:spacing w:val="-14"/>
        </w:rPr>
        <w:t> </w:t>
      </w:r>
      <w:r>
        <w:rPr>
          <w:color w:val="0E4660"/>
        </w:rPr>
        <w:t>Subnational</w:t>
      </w:r>
      <w:r>
        <w:rPr>
          <w:color w:val="0E4660"/>
          <w:spacing w:val="-19"/>
        </w:rPr>
        <w:t> </w:t>
      </w:r>
      <w:r>
        <w:rPr>
          <w:color w:val="0E4660"/>
          <w:spacing w:val="-2"/>
        </w:rPr>
        <w:t>Transfers</w:t>
      </w:r>
      <w:r>
        <w:rPr/>
      </w:r>
    </w:p>
    <w:p>
      <w:pPr>
        <w:pStyle w:val="BodyText"/>
        <w:spacing w:line="240" w:lineRule="auto" w:before="275"/>
        <w:ind w:left="140" w:right="138" w:firstLine="0"/>
        <w:jc w:val="both"/>
      </w:pPr>
      <w:r>
        <w:rPr/>
        <w:t>The</w:t>
      </w:r>
      <w:r>
        <w:rPr>
          <w:spacing w:val="-6"/>
        </w:rPr>
        <w:t> </w:t>
      </w:r>
      <w:r>
        <w:rPr>
          <w:spacing w:val="-1"/>
        </w:rPr>
        <w:t>Federation</w:t>
      </w:r>
      <w:r>
        <w:rPr>
          <w:spacing w:val="-5"/>
        </w:rPr>
        <w:t> </w:t>
      </w:r>
      <w:r>
        <w:rPr>
          <w:spacing w:val="-1"/>
        </w:rPr>
        <w:t>Revenue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distributed</w:t>
      </w:r>
      <w:r>
        <w:rPr>
          <w:spacing w:val="-5"/>
        </w:rPr>
        <w:t> </w:t>
      </w:r>
      <w:r>
        <w:rPr>
          <w:spacing w:val="-1"/>
        </w:rPr>
        <w:t>across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Federal</w:t>
      </w:r>
      <w:r>
        <w:rPr>
          <w:spacing w:val="-5"/>
        </w:rPr>
        <w:t> </w:t>
      </w:r>
      <w:r>
        <w:rPr>
          <w:spacing w:val="-1"/>
        </w:rPr>
        <w:t>Government,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State</w:t>
      </w:r>
      <w:r>
        <w:rPr>
          <w:spacing w:val="-6"/>
        </w:rPr>
        <w:t> </w:t>
      </w:r>
      <w:r>
        <w:rPr>
          <w:spacing w:val="-1"/>
        </w:rPr>
        <w:t>Governments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89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Local</w:t>
      </w:r>
      <w:r>
        <w:rPr>
          <w:spacing w:val="46"/>
        </w:rPr>
        <w:t> </w:t>
      </w:r>
      <w:r>
        <w:rPr>
          <w:spacing w:val="-1"/>
        </w:rPr>
        <w:t>Governments</w:t>
      </w:r>
      <w:r>
        <w:rPr>
          <w:spacing w:val="48"/>
        </w:rPr>
        <w:t> </w:t>
      </w:r>
      <w:r>
        <w:rPr/>
        <w:t>in</w:t>
      </w:r>
      <w:r>
        <w:rPr>
          <w:spacing w:val="45"/>
        </w:rPr>
        <w:t> </w:t>
      </w:r>
      <w:r>
        <w:rPr/>
        <w:t>line</w:t>
      </w:r>
      <w:r>
        <w:rPr>
          <w:spacing w:val="44"/>
        </w:rPr>
        <w:t> </w:t>
      </w:r>
      <w:r>
        <w:rPr/>
        <w:t>with</w:t>
      </w:r>
      <w:r>
        <w:rPr>
          <w:spacing w:val="43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revenue</w:t>
      </w:r>
      <w:r>
        <w:rPr>
          <w:spacing w:val="46"/>
        </w:rPr>
        <w:t> </w:t>
      </w:r>
      <w:r>
        <w:rPr>
          <w:spacing w:val="-1"/>
        </w:rPr>
        <w:t>sharing</w:t>
      </w:r>
      <w:r>
        <w:rPr>
          <w:spacing w:val="45"/>
        </w:rPr>
        <w:t> </w:t>
      </w:r>
      <w:r>
        <w:rPr>
          <w:spacing w:val="-1"/>
        </w:rPr>
        <w:t>formula</w:t>
      </w:r>
      <w:r>
        <w:rPr>
          <w:spacing w:val="44"/>
        </w:rPr>
        <w:t> </w:t>
      </w:r>
      <w:r>
        <w:rPr>
          <w:spacing w:val="-1"/>
        </w:rPr>
        <w:t>prescribed</w:t>
      </w:r>
      <w:r>
        <w:rPr>
          <w:spacing w:val="45"/>
        </w:rPr>
        <w:t> </w:t>
      </w:r>
      <w:r>
        <w:rPr/>
        <w:t>by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Revenue</w:t>
      </w:r>
      <w:r>
        <w:rPr>
          <w:spacing w:val="73"/>
        </w:rPr>
        <w:t> </w:t>
      </w:r>
      <w:r>
        <w:rPr>
          <w:spacing w:val="-1"/>
        </w:rPr>
        <w:t>Mobilization</w:t>
      </w:r>
      <w:r>
        <w:rPr>
          <w:spacing w:val="-15"/>
        </w:rPr>
        <w:t> </w:t>
      </w:r>
      <w:r>
        <w:rPr>
          <w:spacing w:val="-1"/>
        </w:rPr>
        <w:t>Allocation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Fiscal</w:t>
      </w:r>
      <w:r>
        <w:rPr/>
        <w:t> Commission.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140" w:right="0" w:firstLine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Federation</w:t>
      </w:r>
      <w:r>
        <w:rPr/>
        <w:t> </w:t>
      </w:r>
      <w:r>
        <w:rPr>
          <w:spacing w:val="-1"/>
        </w:rPr>
        <w:t>Revenue</w:t>
      </w:r>
      <w:r>
        <w:rPr>
          <w:spacing w:val="1"/>
        </w:rPr>
        <w:t> </w:t>
      </w:r>
      <w:r>
        <w:rPr/>
        <w:t>distribution in 2022 and</w:t>
      </w:r>
      <w:r>
        <w:rPr>
          <w:spacing w:val="-3"/>
        </w:rPr>
        <w:t> </w:t>
      </w:r>
      <w:r>
        <w:rPr/>
        <w:t>2023</w:t>
      </w:r>
      <w:hyperlink w:history="true" w:anchor="_bookmark248">
        <w:r>
          <w:rPr>
            <w:rFonts w:ascii="Times New Roman"/>
            <w:position w:val="9"/>
            <w:sz w:val="16"/>
          </w:rPr>
          <w:t>111</w:t>
        </w:r>
      </w:hyperlink>
      <w:r>
        <w:rPr>
          <w:rFonts w:ascii="Times New Roman"/>
          <w:spacing w:val="21"/>
          <w:position w:val="9"/>
          <w:sz w:val="16"/>
        </w:rPr>
        <w:t> </w:t>
      </w:r>
      <w:r>
        <w:rPr/>
        <w:t>is shown in the </w:t>
      </w:r>
      <w:r>
        <w:rPr>
          <w:spacing w:val="-1"/>
        </w:rPr>
        <w:t>table</w:t>
      </w:r>
      <w:r>
        <w:rPr/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247" w:id="321"/>
      <w:bookmarkEnd w:id="321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49: </w:t>
      </w:r>
      <w:r>
        <w:rPr>
          <w:rFonts w:ascii="Times New Roman"/>
          <w:i/>
          <w:color w:val="0D2841"/>
          <w:spacing w:val="-1"/>
          <w:sz w:val="24"/>
        </w:rPr>
        <w:t>Federation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Revenue </w:t>
      </w:r>
      <w:r>
        <w:rPr>
          <w:rFonts w:ascii="Times New Roman"/>
          <w:i/>
          <w:color w:val="0D2841"/>
          <w:sz w:val="24"/>
        </w:rPr>
        <w:t>distribution in 2022 and 2023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2"/>
          <w:szCs w:val="12"/>
        </w:rPr>
      </w:pPr>
    </w:p>
    <w:p>
      <w:pPr>
        <w:pStyle w:val="BodyText"/>
        <w:spacing w:line="240" w:lineRule="auto" w:before="69"/>
        <w:ind w:left="0" w:right="575" w:firstLine="0"/>
        <w:jc w:val="right"/>
      </w:pPr>
      <w:r>
        <w:rPr/>
        <w:pict>
          <v:shape style="position:absolute;margin-left:71.973999pt;margin-top:3.493132pt;width:468.5pt;height:184.7pt;mso-position-horizontal-relative:page;mso-position-vertical-relative:paragraph;z-index:49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31"/>
                    <w:gridCol w:w="6101"/>
                    <w:gridCol w:w="1210"/>
                    <w:gridCol w:w="810"/>
                  </w:tblGrid>
                  <w:tr>
                    <w:trPr>
                      <w:trHeight w:val="288" w:hRule="exact"/>
                    </w:trPr>
                    <w:tc>
                      <w:tcPr>
                        <w:tcW w:w="8542" w:type="dxa"/>
                        <w:gridSpan w:val="3"/>
                        <w:tcBorders>
                          <w:top w:val="single" w:sz="5" w:space="0" w:color="4EA72D"/>
                          <w:left w:val="single" w:sz="5" w:space="0" w:color="4EA72D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tabs>
                            <w:tab w:pos="7163" w:val="left" w:leader="none"/>
                            <w:tab w:pos="8551" w:val="right" w:leader="none"/>
                          </w:tabs>
                          <w:spacing w:line="269" w:lineRule="exact"/>
                          <w:ind w:left="601" w:right="-16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Description</w:t>
                          <w:tab/>
                        </w:r>
                        <w:r>
                          <w:rPr>
                            <w:rFonts w:ascii="Times New Roman"/>
                            <w:sz w:val="24"/>
                          </w:rPr>
                          <w:t>2022</w:t>
                          <w:tab/>
                          <w:t>2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1231" w:type="dxa"/>
                        <w:tcBorders>
                          <w:top w:val="nil" w:sz="6" w:space="0" w:color="auto"/>
                          <w:left w:val="single" w:sz="5" w:space="0" w:color="4EA72D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63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#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8121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5" w:space="0" w:color="4EA72D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tabs>
                            <w:tab w:pos="1260" w:val="left" w:leader="none"/>
                          </w:tabs>
                          <w:spacing w:line="263" w:lineRule="exact"/>
                          <w:ind w:right="300"/>
                          <w:jc w:val="righ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Actual</w:t>
                          <w:tab/>
                        </w:r>
                        <w:r>
                          <w:rPr>
                            <w:rFonts w:ascii="Times New Roman"/>
                            <w:spacing w:val="-1"/>
                            <w:w w:val="95"/>
                            <w:sz w:val="24"/>
                          </w:rPr>
                          <w:t>Budget</w:t>
                        </w:r>
                      </w:p>
                    </w:tc>
                  </w:tr>
                  <w:tr>
                    <w:trPr>
                      <w:trHeight w:val="563" w:hRule="exact"/>
                    </w:trPr>
                    <w:tc>
                      <w:tcPr>
                        <w:tcW w:w="1231" w:type="dxa"/>
                        <w:tcBorders>
                          <w:top w:val="nil" w:sz="6" w:space="0" w:color="auto"/>
                          <w:left w:val="single" w:sz="5" w:space="0" w:color="4EA72D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/>
                      </w:p>
                    </w:tc>
                    <w:tc>
                      <w:tcPr>
                        <w:tcW w:w="8121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single" w:sz="5" w:space="0" w:color="4EA72D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tabs>
                            <w:tab w:pos="5797" w:val="left" w:leader="none"/>
                            <w:tab w:pos="6935" w:val="left" w:leader="none"/>
                          </w:tabs>
                          <w:spacing w:line="275" w:lineRule="exact"/>
                          <w:ind w:left="477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Rate</w:t>
                          <w:tab/>
                        </w:r>
                        <w:r>
                          <w:rPr>
                            <w:rFonts w:ascii="Times New Roman"/>
                            <w:w w:val="95"/>
                            <w:sz w:val="24"/>
                          </w:rPr>
                          <w:t>Billions</w:t>
                          <w:tab/>
                        </w:r>
                        <w:r>
                          <w:rPr>
                            <w:rFonts w:ascii="Times New Roman"/>
                            <w:sz w:val="24"/>
                          </w:rPr>
                          <w:t>Billions of</w:t>
                        </w:r>
                      </w:p>
                      <w:p>
                        <w:pPr>
                          <w:pStyle w:val="TableParagraph"/>
                          <w:tabs>
                            <w:tab w:pos="1397" w:val="left" w:leader="none"/>
                          </w:tabs>
                          <w:spacing w:line="240" w:lineRule="auto"/>
                          <w:ind w:right="401"/>
                          <w:jc w:val="righ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of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Naira</w:t>
                          <w:tab/>
                          <w:t>Naira</w:t>
                        </w:r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1231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601" w:val="left" w:leader="none"/>
                          </w:tabs>
                          <w:spacing w:line="274" w:lineRule="exact"/>
                          <w:ind w:left="102" w:right="-23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A</w:t>
                          <w:tab/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Net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Fe</w:t>
                        </w:r>
                      </w:p>
                    </w:tc>
                    <w:tc>
                      <w:tcPr>
                        <w:tcW w:w="6101" w:type="dxa"/>
                        <w:tcBorders>
                          <w:top w:val="single" w:sz="5" w:space="0" w:color="4EA72D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5826" w:val="left" w:leader="none"/>
                          </w:tabs>
                          <w:spacing w:line="274" w:lineRule="exact"/>
                          <w:ind w:left="21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deration</w:t>
                        </w:r>
                        <w:r>
                          <w:rPr>
                            <w:rFonts w:ascii="Times New Roman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Account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Distributable</w:t>
                          <w:tab/>
                        </w:r>
                        <w:r>
                          <w:rPr>
                            <w:rFonts w:ascii="Times New Roman"/>
                            <w:sz w:val="24"/>
                          </w:rPr>
                          <w:t>5,8</w:t>
                        </w:r>
                      </w:p>
                    </w:tc>
                    <w:tc>
                      <w:tcPr>
                        <w:tcW w:w="2020" w:type="dxa"/>
                        <w:gridSpan w:val="2"/>
                        <w:tcBorders>
                          <w:top w:val="single" w:sz="5" w:space="0" w:color="4EA72D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072" w:val="left" w:leader="none"/>
                          </w:tabs>
                          <w:spacing w:line="274" w:lineRule="exact"/>
                          <w:ind w:left="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23.84</w:t>
                          <w:tab/>
                          <w:t>8,985.38</w:t>
                        </w:r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1231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74" w:lineRule="exact"/>
                          <w:ind w:left="601" w:right="-17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spacing w:val="-3"/>
                            <w:sz w:val="24"/>
                            <w:szCs w:val="24"/>
                          </w:rPr>
                          <w:t>FGN’s</w:t>
                        </w:r>
                      </w:p>
                    </w:tc>
                    <w:tc>
                      <w:tcPr>
                        <w:tcW w:w="6101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4621" w:val="left" w:leader="none"/>
                            <w:tab w:pos="5826" w:val="left" w:leader="none"/>
                          </w:tabs>
                          <w:spacing w:line="274" w:lineRule="exact"/>
                          <w:ind w:left="76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Share</w:t>
                          <w:tab/>
                        </w:r>
                        <w:r>
                          <w:rPr>
                            <w:rFonts w:ascii="Times New Roman"/>
                            <w:w w:val="95"/>
                            <w:sz w:val="24"/>
                          </w:rPr>
                          <w:t>52.68%</w:t>
                          <w:tab/>
                        </w:r>
                        <w:r>
                          <w:rPr>
                            <w:rFonts w:ascii="Times New Roman"/>
                            <w:sz w:val="24"/>
                          </w:rPr>
                          <w:t>3,0</w:t>
                        </w:r>
                      </w:p>
                    </w:tc>
                    <w:tc>
                      <w:tcPr>
                        <w:tcW w:w="2020" w:type="dxa"/>
                        <w:gridSpan w:val="2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tabs>
                            <w:tab w:pos="1072" w:val="left" w:leader="none"/>
                          </w:tabs>
                          <w:spacing w:line="274" w:lineRule="exact"/>
                          <w:ind w:left="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68.00</w:t>
                          <w:tab/>
                          <w:t>4,733.50</w:t>
                        </w:r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1231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74" w:lineRule="exact"/>
                          <w:ind w:left="601" w:right="-3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States’</w:t>
                        </w:r>
                      </w:p>
                    </w:tc>
                    <w:tc>
                      <w:tcPr>
                        <w:tcW w:w="6101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4621" w:val="left" w:leader="none"/>
                            <w:tab w:pos="5826" w:val="left" w:leader="none"/>
                          </w:tabs>
                          <w:spacing w:line="274" w:lineRule="exact"/>
                          <w:ind w:left="72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Share</w:t>
                          <w:tab/>
                        </w:r>
                        <w:r>
                          <w:rPr>
                            <w:rFonts w:ascii="Times New Roman"/>
                            <w:sz w:val="24"/>
                          </w:rPr>
                          <w:t>26.72%</w:t>
                          <w:tab/>
                          <w:t>1,5</w:t>
                        </w:r>
                      </w:p>
                    </w:tc>
                    <w:tc>
                      <w:tcPr>
                        <w:tcW w:w="2020" w:type="dxa"/>
                        <w:gridSpan w:val="2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072" w:val="left" w:leader="none"/>
                          </w:tabs>
                          <w:spacing w:line="274" w:lineRule="exact"/>
                          <w:ind w:left="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56.13</w:t>
                          <w:tab/>
                          <w:t>2,400.89</w:t>
                        </w:r>
                      </w:p>
                    </w:tc>
                  </w:tr>
                  <w:tr>
                    <w:trPr>
                      <w:trHeight w:val="287" w:hRule="exact"/>
                    </w:trPr>
                    <w:tc>
                      <w:tcPr>
                        <w:tcW w:w="7332" w:type="dxa"/>
                        <w:gridSpan w:val="2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5846" w:val="left" w:leader="none"/>
                            <w:tab w:pos="7051" w:val="left" w:leader="none"/>
                          </w:tabs>
                          <w:spacing w:line="274" w:lineRule="exact"/>
                          <w:ind w:left="601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spacing w:val="-4"/>
                            <w:sz w:val="24"/>
                            <w:szCs w:val="24"/>
                          </w:rPr>
                          <w:t>LG’s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Share</w:t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95"/>
                            <w:sz w:val="24"/>
                            <w:szCs w:val="24"/>
                          </w:rPr>
                          <w:t>20.60%</w:t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1,1</w:t>
                        </w:r>
                      </w:p>
                    </w:tc>
                    <w:tc>
                      <w:tcPr>
                        <w:tcW w:w="2020" w:type="dxa"/>
                        <w:gridSpan w:val="2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tabs>
                            <w:tab w:pos="1072" w:val="left" w:leader="none"/>
                          </w:tabs>
                          <w:spacing w:line="274" w:lineRule="exact"/>
                          <w:ind w:left="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99.71</w:t>
                          <w:tab/>
                          <w:t>1,850.99</w:t>
                        </w:r>
                      </w:p>
                    </w:tc>
                  </w:tr>
                  <w:tr>
                    <w:trPr>
                      <w:trHeight w:val="281" w:hRule="exact"/>
                    </w:trPr>
                    <w:tc>
                      <w:tcPr>
                        <w:tcW w:w="1231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6101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121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81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</w:tr>
                  <w:tr>
                    <w:trPr>
                      <w:trHeight w:val="291" w:hRule="exact"/>
                    </w:trPr>
                    <w:tc>
                      <w:tcPr>
                        <w:tcW w:w="7332" w:type="dxa"/>
                        <w:gridSpan w:val="2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601" w:val="left" w:leader="none"/>
                            <w:tab w:pos="7051" w:val="left" w:leader="none"/>
                          </w:tabs>
                          <w:spacing w:line="274" w:lineRule="exact"/>
                          <w:ind w:left="102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B</w:t>
                          <w:tab/>
                        </w:r>
                        <w:r>
                          <w:rPr>
                            <w:rFonts w:ascii="Times New Roman"/>
                            <w:sz w:val="24"/>
                          </w:rPr>
                          <w:t>N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e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</w:t>
                        </w:r>
                        <w:r>
                          <w:rPr>
                            <w:rFonts w:ascii="Times New Roman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32"/>
                            <w:sz w:val="24"/>
                          </w:rPr>
                          <w:t>V</w:t>
                        </w:r>
                        <w:r>
                          <w:rPr>
                            <w:rFonts w:ascii="Times New Roman"/>
                            <w:spacing w:val="-27"/>
                            <w:sz w:val="24"/>
                          </w:rPr>
                          <w:t>A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</w:t>
                        </w:r>
                        <w:r>
                          <w:rPr>
                            <w:rFonts w:ascii="Times New Roman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Pool</w:t>
                        </w:r>
                        <w:r>
                          <w:rPr>
                            <w:rFonts w:ascii="Times New Roman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24"/>
                          </w:rPr>
                          <w:t>A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cc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ount </w:t>
                        </w:r>
                        <w:r>
                          <w:rPr>
                            <w:rFonts w:ascii="Times New Roman"/>
                            <w:spacing w:val="2"/>
                            <w:sz w:val="24"/>
                          </w:rPr>
                          <w:t>D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istribut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ble</w:t>
                          <w:tab/>
                          <w:t>2,3</w:t>
                        </w:r>
                      </w:p>
                    </w:tc>
                    <w:tc>
                      <w:tcPr>
                        <w:tcW w:w="2020" w:type="dxa"/>
                        <w:gridSpan w:val="2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tabs>
                            <w:tab w:pos="1072" w:val="left" w:leader="none"/>
                          </w:tabs>
                          <w:spacing w:line="274" w:lineRule="exact"/>
                          <w:ind w:left="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41.90</w:t>
                          <w:tab/>
                          <w:t>2,736.38</w:t>
                        </w:r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1231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74" w:lineRule="exact"/>
                          <w:ind w:left="601" w:right="-17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spacing w:val="-3"/>
                            <w:sz w:val="24"/>
                            <w:szCs w:val="24"/>
                          </w:rPr>
                          <w:t>FGN’s</w:t>
                        </w:r>
                      </w:p>
                    </w:tc>
                    <w:tc>
                      <w:tcPr>
                        <w:tcW w:w="6101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4621" w:val="left" w:leader="none"/>
                            <w:tab w:pos="6126" w:val="right" w:leader="none"/>
                          </w:tabs>
                          <w:spacing w:line="274" w:lineRule="exact"/>
                          <w:ind w:left="76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Share</w:t>
                          <w:tab/>
                        </w:r>
                        <w:r>
                          <w:rPr>
                            <w:rFonts w:ascii="Times New Roman"/>
                            <w:sz w:val="24"/>
                          </w:rPr>
                          <w:t>15.00%</w:t>
                          <w:tab/>
                          <w:t>3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74" w:lineRule="exact"/>
                          <w:ind w:left="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51.28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74" w:lineRule="exact"/>
                          <w:ind w:left="4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410.46</w:t>
                        </w:r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1231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74" w:lineRule="exact"/>
                          <w:ind w:left="601" w:right="-3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States’</w:t>
                        </w:r>
                      </w:p>
                    </w:tc>
                    <w:tc>
                      <w:tcPr>
                        <w:tcW w:w="6101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4621" w:val="left" w:leader="none"/>
                            <w:tab w:pos="5826" w:val="left" w:leader="none"/>
                          </w:tabs>
                          <w:spacing w:line="274" w:lineRule="exact"/>
                          <w:ind w:left="72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Share</w:t>
                          <w:tab/>
                        </w:r>
                        <w:r>
                          <w:rPr>
                            <w:rFonts w:ascii="Times New Roman"/>
                            <w:sz w:val="24"/>
                          </w:rPr>
                          <w:t>50.00%</w:t>
                          <w:tab/>
                          <w:t>1,1</w:t>
                        </w:r>
                      </w:p>
                    </w:tc>
                    <w:tc>
                      <w:tcPr>
                        <w:tcW w:w="2020" w:type="dxa"/>
                        <w:gridSpan w:val="2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tabs>
                            <w:tab w:pos="1072" w:val="left" w:leader="none"/>
                          </w:tabs>
                          <w:spacing w:line="274" w:lineRule="exact"/>
                          <w:ind w:left="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70.95</w:t>
                          <w:tab/>
                          <w:t>1,368.19</w:t>
                        </w:r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7332" w:type="dxa"/>
                        <w:gridSpan w:val="2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5846" w:val="left" w:leader="none"/>
                            <w:tab w:pos="7351" w:val="right" w:leader="none"/>
                          </w:tabs>
                          <w:spacing w:line="274" w:lineRule="exact"/>
                          <w:ind w:left="601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spacing w:val="-4"/>
                            <w:sz w:val="24"/>
                            <w:szCs w:val="24"/>
                          </w:rPr>
                          <w:t>LG’s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Share</w:t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35.00%</w:t>
                          <w:tab/>
                          <w:t>8</w:t>
                        </w:r>
                      </w:p>
                    </w:tc>
                    <w:tc>
                      <w:tcPr>
                        <w:tcW w:w="121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74" w:lineRule="exact"/>
                          <w:ind w:left="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19.66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74" w:lineRule="exact"/>
                          <w:ind w:left="4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957.73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t>023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91"/>
        <w:ind w:left="140" w:right="0" w:firstLine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704" w:val="left" w:leader="none"/>
          <w:tab w:pos="1939" w:val="left" w:leader="none"/>
          <w:tab w:pos="2961" w:val="left" w:leader="none"/>
          <w:tab w:pos="3734" w:val="left" w:leader="none"/>
          <w:tab w:pos="5072" w:val="left" w:leader="none"/>
          <w:tab w:pos="6372" w:val="left" w:leader="none"/>
          <w:tab w:pos="7040" w:val="left" w:leader="none"/>
          <w:tab w:pos="7909" w:val="left" w:leader="none"/>
          <w:tab w:pos="8945" w:val="left" w:leader="none"/>
        </w:tabs>
        <w:spacing w:before="121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48" w:id="322"/>
      <w:bookmarkEnd w:id="322"/>
      <w:r>
        <w:rPr/>
      </w:r>
      <w:r>
        <w:rPr>
          <w:rFonts w:ascii="Times New Roman"/>
          <w:i/>
          <w:w w:val="95"/>
          <w:position w:val="7"/>
          <w:sz w:val="13"/>
        </w:rPr>
        <w:t>111</w:t>
        <w:tab/>
      </w:r>
      <w:r>
        <w:rPr>
          <w:rFonts w:ascii="Times New Roman"/>
          <w:i/>
          <w:w w:val="95"/>
          <w:sz w:val="20"/>
        </w:rPr>
        <w:t>2024-2026</w:t>
        <w:tab/>
        <w:t>Medium</w:t>
        <w:tab/>
      </w:r>
      <w:r>
        <w:rPr>
          <w:rFonts w:ascii="Times New Roman"/>
          <w:i/>
          <w:spacing w:val="-5"/>
          <w:w w:val="95"/>
          <w:sz w:val="20"/>
        </w:rPr>
        <w:t>Term</w:t>
        <w:tab/>
      </w:r>
      <w:r>
        <w:rPr>
          <w:rFonts w:ascii="Times New Roman"/>
          <w:i/>
          <w:spacing w:val="-1"/>
          <w:w w:val="95"/>
          <w:sz w:val="20"/>
        </w:rPr>
        <w:t>Expenditure</w:t>
        <w:tab/>
        <w:t>Framework</w:t>
        <w:tab/>
      </w:r>
      <w:r>
        <w:rPr>
          <w:rFonts w:ascii="Times New Roman"/>
          <w:i/>
          <w:w w:val="95"/>
          <w:sz w:val="20"/>
        </w:rPr>
        <w:t>and</w:t>
        <w:tab/>
        <w:t>Fiscal</w:t>
        <w:tab/>
        <w:t>Strategy</w:t>
        <w:tab/>
      </w:r>
      <w:r>
        <w:rPr>
          <w:rFonts w:ascii="Times New Roman"/>
          <w:i/>
          <w:sz w:val="20"/>
        </w:rPr>
        <w:t>Paper-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https://budgetoffice.gov.ng/index.php/resources/internal-resources/policy-documents/mtef/2024-2026-mtef-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150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fsp/viewdocument/944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135"/>
          <w:pgSz w:w="12240" w:h="15840"/>
          <w:pgMar w:footer="1079" w:header="720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1"/>
        <w:numPr>
          <w:ilvl w:val="0"/>
          <w:numId w:val="58"/>
        </w:numPr>
        <w:tabs>
          <w:tab w:pos="861" w:val="left" w:leader="none"/>
          <w:tab w:pos="3559" w:val="left" w:leader="none"/>
          <w:tab w:pos="4458" w:val="left" w:leader="none"/>
          <w:tab w:pos="5778" w:val="left" w:leader="none"/>
          <w:tab w:pos="7205" w:val="left" w:leader="none"/>
          <w:tab w:pos="7859" w:val="left" w:leader="none"/>
        </w:tabs>
        <w:spacing w:line="240" w:lineRule="auto" w:before="49" w:after="0"/>
        <w:ind w:left="500" w:right="132" w:hanging="360"/>
        <w:jc w:val="left"/>
      </w:pPr>
      <w:bookmarkStart w:name="_bookmark249" w:id="323"/>
      <w:bookmarkEnd w:id="323"/>
      <w:r>
        <w:rPr/>
      </w:r>
      <w:bookmarkStart w:name="_bookmark249" w:id="324"/>
      <w:bookmarkEnd w:id="324"/>
      <w:r>
        <w:rPr>
          <w:color w:val="0E4660"/>
          <w:spacing w:val="-1"/>
        </w:rPr>
        <w:t>E</w:t>
      </w:r>
      <w:r>
        <w:rPr>
          <w:color w:val="0E4660"/>
          <w:spacing w:val="-1"/>
        </w:rPr>
        <w:t>nvironmental</w:t>
        <w:tab/>
      </w:r>
      <w:r>
        <w:rPr>
          <w:color w:val="0E4660"/>
          <w:spacing w:val="-1"/>
          <w:w w:val="95"/>
        </w:rPr>
        <w:t>and</w:t>
        <w:tab/>
        <w:t>Social</w:t>
        <w:tab/>
      </w:r>
      <w:r>
        <w:rPr>
          <w:color w:val="0E4660"/>
          <w:spacing w:val="-1"/>
        </w:rPr>
        <w:t>Impact</w:t>
        <w:tab/>
      </w:r>
      <w:r>
        <w:rPr>
          <w:color w:val="0E4660"/>
        </w:rPr>
        <w:t>of</w:t>
        <w:tab/>
      </w:r>
      <w:r>
        <w:rPr>
          <w:color w:val="0E4660"/>
          <w:spacing w:val="-1"/>
        </w:rPr>
        <w:t>Extractive</w:t>
      </w:r>
      <w:r>
        <w:rPr>
          <w:color w:val="0E4660"/>
          <w:spacing w:val="47"/>
        </w:rPr>
        <w:t> </w:t>
      </w:r>
      <w:r>
        <w:rPr>
          <w:color w:val="0E4660"/>
          <w:spacing w:val="-1"/>
        </w:rPr>
        <w:t>Activities</w:t>
      </w:r>
      <w:r>
        <w:rPr/>
      </w:r>
    </w:p>
    <w:p>
      <w:pPr>
        <w:pStyle w:val="BodyText"/>
        <w:spacing w:line="240" w:lineRule="auto" w:before="275"/>
        <w:ind w:left="140" w:right="136" w:firstLine="0"/>
        <w:jc w:val="left"/>
      </w:pPr>
      <w:r>
        <w:rPr/>
        <w:t>This </w:t>
      </w:r>
      <w:r>
        <w:rPr>
          <w:spacing w:val="-1"/>
        </w:rPr>
        <w:t>section</w:t>
      </w:r>
      <w:r>
        <w:rPr/>
        <w:t> </w:t>
      </w:r>
      <w:r>
        <w:rPr>
          <w:spacing w:val="-1"/>
        </w:rPr>
        <w:t>discusses</w:t>
      </w:r>
      <w:r>
        <w:rPr/>
        <w:t> the </w:t>
      </w:r>
      <w:r>
        <w:rPr>
          <w:spacing w:val="-1"/>
        </w:rPr>
        <w:t>impact</w:t>
      </w:r>
      <w:r>
        <w:rPr/>
        <w:t> of the</w:t>
      </w:r>
      <w:r>
        <w:rPr>
          <w:spacing w:val="-1"/>
        </w:rPr>
        <w:t> </w:t>
      </w:r>
      <w:r>
        <w:rPr/>
        <w:t>oil </w:t>
      </w:r>
      <w:r>
        <w:rPr>
          <w:spacing w:val="-1"/>
        </w:rPr>
        <w:t>and</w:t>
      </w:r>
      <w:r>
        <w:rPr/>
        <w:t> gas </w:t>
      </w:r>
      <w:r>
        <w:rPr>
          <w:spacing w:val="-1"/>
        </w:rPr>
        <w:t>activities</w:t>
      </w:r>
      <w:r>
        <w:rPr/>
        <w:t> on the</w:t>
      </w:r>
      <w:r>
        <w:rPr>
          <w:spacing w:val="-1"/>
        </w:rPr>
        <w:t> </w:t>
      </w:r>
      <w:r>
        <w:rPr/>
        <w:t>environment </w:t>
      </w:r>
      <w:r>
        <w:rPr>
          <w:spacing w:val="-1"/>
        </w:rPr>
        <w:t>ad</w:t>
      </w:r>
      <w:r>
        <w:rPr/>
        <w:t> the </w:t>
      </w:r>
      <w:r>
        <w:rPr>
          <w:spacing w:val="-1"/>
        </w:rPr>
        <w:t>social</w:t>
      </w:r>
      <w:r>
        <w:rPr>
          <w:spacing w:val="67"/>
        </w:rPr>
        <w:t> </w:t>
      </w:r>
      <w:r>
        <w:rPr>
          <w:spacing w:val="-1"/>
        </w:rPr>
        <w:t>expenditures</w:t>
      </w:r>
      <w:r>
        <w:rPr/>
        <w:t> </w:t>
      </w:r>
      <w:r>
        <w:rPr>
          <w:spacing w:val="-1"/>
        </w:rPr>
        <w:t>and</w:t>
      </w:r>
      <w:r>
        <w:rPr/>
        <w:t> distribution </w:t>
      </w:r>
      <w:r>
        <w:rPr>
          <w:spacing w:val="-1"/>
        </w:rPr>
        <w:t>across</w:t>
      </w:r>
      <w:r>
        <w:rPr/>
        <w:t> </w:t>
      </w:r>
      <w:r>
        <w:rPr>
          <w:spacing w:val="-1"/>
        </w:rPr>
        <w:t>beneficiaries.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0" w:after="0"/>
        <w:ind w:left="500" w:right="0" w:hanging="360"/>
        <w:jc w:val="both"/>
      </w:pPr>
      <w:bookmarkStart w:name="_bookmark250" w:id="325"/>
      <w:bookmarkEnd w:id="325"/>
      <w:r>
        <w:rPr/>
      </w:r>
      <w:bookmarkStart w:name="_bookmark250" w:id="326"/>
      <w:bookmarkEnd w:id="326"/>
      <w:r>
        <w:rPr>
          <w:color w:val="0E4660"/>
        </w:rPr>
        <w:t>En</w:t>
      </w:r>
      <w:r>
        <w:rPr>
          <w:color w:val="0E4660"/>
        </w:rPr>
        <w:t>vironmental</w:t>
      </w:r>
      <w:r>
        <w:rPr>
          <w:color w:val="0E4660"/>
          <w:spacing w:val="-10"/>
        </w:rPr>
        <w:t> </w:t>
      </w:r>
      <w:r>
        <w:rPr>
          <w:color w:val="0E4660"/>
        </w:rPr>
        <w:t>and</w:t>
      </w:r>
      <w:r>
        <w:rPr>
          <w:color w:val="0E4660"/>
          <w:spacing w:val="-8"/>
        </w:rPr>
        <w:t> </w:t>
      </w:r>
      <w:r>
        <w:rPr>
          <w:color w:val="0E4660"/>
        </w:rPr>
        <w:t>Social</w:t>
      </w:r>
      <w:r>
        <w:rPr>
          <w:color w:val="0E4660"/>
          <w:spacing w:val="-8"/>
        </w:rPr>
        <w:t> </w:t>
      </w:r>
      <w:r>
        <w:rPr>
          <w:color w:val="0E4660"/>
          <w:spacing w:val="-1"/>
        </w:rPr>
        <w:t>Impact</w:t>
      </w:r>
      <w:r>
        <w:rPr>
          <w:color w:val="0E4660"/>
          <w:spacing w:val="-8"/>
        </w:rPr>
        <w:t> </w:t>
      </w:r>
      <w:r>
        <w:rPr>
          <w:color w:val="0E4660"/>
        </w:rPr>
        <w:t>of</w:t>
      </w:r>
      <w:r>
        <w:rPr>
          <w:color w:val="0E4660"/>
          <w:spacing w:val="-6"/>
        </w:rPr>
        <w:t> </w:t>
      </w:r>
      <w:r>
        <w:rPr>
          <w:color w:val="0E4660"/>
          <w:spacing w:val="-1"/>
        </w:rPr>
        <w:t>Oil</w:t>
      </w:r>
      <w:r>
        <w:rPr>
          <w:color w:val="0E4660"/>
          <w:spacing w:val="-10"/>
        </w:rPr>
        <w:t> </w:t>
      </w:r>
      <w:r>
        <w:rPr>
          <w:color w:val="0E4660"/>
        </w:rPr>
        <w:t>and</w:t>
      </w:r>
      <w:r>
        <w:rPr>
          <w:color w:val="0E4660"/>
          <w:spacing w:val="-8"/>
        </w:rPr>
        <w:t> </w:t>
      </w:r>
      <w:r>
        <w:rPr>
          <w:color w:val="0E4660"/>
          <w:spacing w:val="-1"/>
        </w:rPr>
        <w:t>Gas</w:t>
      </w:r>
      <w:r>
        <w:rPr>
          <w:color w:val="0E4660"/>
          <w:spacing w:val="-25"/>
        </w:rPr>
        <w:t> </w:t>
      </w:r>
      <w:r>
        <w:rPr>
          <w:color w:val="0E4660"/>
        </w:rPr>
        <w:t>Activities</w:t>
      </w:r>
      <w:r>
        <w:rPr/>
      </w:r>
    </w:p>
    <w:p>
      <w:pPr>
        <w:pStyle w:val="BodyText"/>
        <w:spacing w:line="240" w:lineRule="auto" w:before="278"/>
        <w:ind w:left="140" w:right="139" w:firstLine="0"/>
        <w:jc w:val="both"/>
      </w:pPr>
      <w:r>
        <w:rPr>
          <w:spacing w:val="-1"/>
        </w:rPr>
        <w:t>Environmental</w:t>
      </w:r>
      <w:r>
        <w:rPr>
          <w:spacing w:val="38"/>
        </w:rPr>
        <w:t> </w:t>
      </w:r>
      <w:r>
        <w:rPr>
          <w:spacing w:val="-1"/>
        </w:rPr>
        <w:t>sustainability</w:t>
      </w:r>
      <w:r>
        <w:rPr>
          <w:spacing w:val="38"/>
        </w:rPr>
        <w:t> </w:t>
      </w:r>
      <w:r>
        <w:rPr>
          <w:spacing w:val="-1"/>
        </w:rPr>
        <w:t>remains</w:t>
      </w:r>
      <w:r>
        <w:rPr>
          <w:spacing w:val="38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key</w:t>
      </w:r>
      <w:r>
        <w:rPr>
          <w:spacing w:val="38"/>
        </w:rPr>
        <w:t> </w:t>
      </w:r>
      <w:r>
        <w:rPr>
          <w:spacing w:val="-1"/>
        </w:rPr>
        <w:t>area</w:t>
      </w:r>
      <w:r>
        <w:rPr>
          <w:spacing w:val="39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concern.</w:t>
      </w:r>
      <w:r>
        <w:rPr>
          <w:spacing w:val="32"/>
        </w:rPr>
        <w:t> </w:t>
      </w:r>
      <w:r>
        <w:rPr>
          <w:spacing w:val="-1"/>
        </w:rPr>
        <w:t>While</w:t>
      </w:r>
      <w:r>
        <w:rPr>
          <w:spacing w:val="37"/>
        </w:rPr>
        <w:t> </w:t>
      </w:r>
      <w:r>
        <w:rPr/>
        <w:t>Nigeria</w:t>
      </w:r>
      <w:r>
        <w:rPr>
          <w:spacing w:val="36"/>
        </w:rPr>
        <w:t> </w:t>
      </w:r>
      <w:r>
        <w:rPr>
          <w:spacing w:val="-1"/>
        </w:rPr>
        <w:t>has</w:t>
      </w:r>
      <w:r>
        <w:rPr>
          <w:spacing w:val="38"/>
        </w:rPr>
        <w:t> </w:t>
      </w:r>
      <w:r>
        <w:rPr/>
        <w:t>made</w:t>
      </w:r>
      <w:r>
        <w:rPr>
          <w:spacing w:val="36"/>
        </w:rPr>
        <w:t> </w:t>
      </w:r>
      <w:r>
        <w:rPr/>
        <w:t>notable</w:t>
      </w:r>
      <w:r>
        <w:rPr>
          <w:spacing w:val="95"/>
        </w:rPr>
        <w:t> </w:t>
      </w:r>
      <w:r>
        <w:rPr>
          <w:spacing w:val="-1"/>
        </w:rPr>
        <w:t>progress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reducing</w:t>
      </w:r>
      <w:r>
        <w:rPr>
          <w:spacing w:val="17"/>
        </w:rPr>
        <w:t> </w:t>
      </w:r>
      <w:r>
        <w:rPr>
          <w:spacing w:val="-1"/>
        </w:rPr>
        <w:t>gas</w:t>
      </w:r>
      <w:r>
        <w:rPr>
          <w:spacing w:val="16"/>
        </w:rPr>
        <w:t> </w:t>
      </w:r>
      <w:r>
        <w:rPr>
          <w:spacing w:val="-1"/>
        </w:rPr>
        <w:t>flaring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addressing</w:t>
      </w:r>
      <w:r>
        <w:rPr>
          <w:spacing w:val="16"/>
        </w:rPr>
        <w:t> </w:t>
      </w:r>
      <w:r>
        <w:rPr>
          <w:spacing w:val="-1"/>
        </w:rPr>
        <w:t>environmental</w:t>
      </w:r>
      <w:r>
        <w:rPr>
          <w:spacing w:val="16"/>
        </w:rPr>
        <w:t> </w:t>
      </w:r>
      <w:r>
        <w:rPr>
          <w:spacing w:val="-1"/>
        </w:rPr>
        <w:t>degradation,</w:t>
      </w:r>
      <w:r>
        <w:rPr>
          <w:spacing w:val="16"/>
        </w:rPr>
        <w:t> </w:t>
      </w:r>
      <w:r>
        <w:rPr>
          <w:spacing w:val="-1"/>
        </w:rPr>
        <w:t>particularly</w:t>
      </w:r>
      <w:r>
        <w:rPr>
          <w:spacing w:val="17"/>
        </w:rPr>
        <w:t> </w:t>
      </w:r>
      <w:r>
        <w:rPr/>
        <w:t>through</w:t>
      </w:r>
      <w:r>
        <w:rPr>
          <w:spacing w:val="111"/>
        </w:rPr>
        <w:t> </w:t>
      </w:r>
      <w:r>
        <w:rPr>
          <w:spacing w:val="-1"/>
        </w:rPr>
        <w:t>initiatives</w:t>
      </w:r>
      <w:r>
        <w:rPr>
          <w:spacing w:val="-10"/>
        </w:rPr>
        <w:t> </w:t>
      </w:r>
      <w:r>
        <w:rPr/>
        <w:t>like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Nigerian</w:t>
      </w:r>
      <w:r>
        <w:rPr>
          <w:spacing w:val="-10"/>
        </w:rPr>
        <w:t> </w:t>
      </w:r>
      <w:r>
        <w:rPr>
          <w:spacing w:val="-1"/>
        </w:rPr>
        <w:t>Gas</w:t>
      </w:r>
      <w:r>
        <w:rPr>
          <w:spacing w:val="-10"/>
        </w:rPr>
        <w:t> </w:t>
      </w:r>
      <w:r>
        <w:rPr>
          <w:spacing w:val="-1"/>
        </w:rPr>
        <w:t>Flare</w:t>
      </w:r>
      <w:r>
        <w:rPr>
          <w:spacing w:val="-11"/>
        </w:rPr>
        <w:t> </w:t>
      </w:r>
      <w:r>
        <w:rPr>
          <w:spacing w:val="-1"/>
        </w:rPr>
        <w:t>Commercialization</w:t>
      </w:r>
      <w:r>
        <w:rPr>
          <w:spacing w:val="-10"/>
        </w:rPr>
        <w:t> </w:t>
      </w:r>
      <w:r>
        <w:rPr>
          <w:spacing w:val="-1"/>
        </w:rPr>
        <w:t>Program</w:t>
      </w:r>
      <w:r>
        <w:rPr>
          <w:spacing w:val="-10"/>
        </w:rPr>
        <w:t> </w:t>
      </w:r>
      <w:r>
        <w:rPr/>
        <w:t>(NGFCP)</w:t>
      </w:r>
      <w:r>
        <w:rPr>
          <w:spacing w:val="-11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Hydrocarbon</w:t>
      </w:r>
      <w:r>
        <w:rPr>
          <w:spacing w:val="91"/>
        </w:rPr>
        <w:t> </w:t>
      </w:r>
      <w:r>
        <w:rPr/>
        <w:t>Pollution</w:t>
      </w:r>
      <w:r>
        <w:rPr>
          <w:spacing w:val="-15"/>
        </w:rPr>
        <w:t> </w:t>
      </w:r>
      <w:r>
        <w:rPr>
          <w:spacing w:val="-1"/>
        </w:rPr>
        <w:t>Remediation</w:t>
      </w:r>
      <w:r>
        <w:rPr>
          <w:spacing w:val="-12"/>
        </w:rPr>
        <w:t> </w:t>
      </w:r>
      <w:r>
        <w:rPr>
          <w:spacing w:val="-1"/>
        </w:rPr>
        <w:t>Project</w:t>
      </w:r>
      <w:r>
        <w:rPr>
          <w:spacing w:val="-12"/>
        </w:rPr>
        <w:t> </w:t>
      </w:r>
      <w:r>
        <w:rPr>
          <w:spacing w:val="-1"/>
        </w:rPr>
        <w:t>(HYPREP)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>
          <w:spacing w:val="-1"/>
        </w:rPr>
        <w:t>Ogoniland,</w:t>
      </w:r>
      <w:r>
        <w:rPr>
          <w:spacing w:val="-12"/>
        </w:rPr>
        <w:t> </w:t>
      </w:r>
      <w:r>
        <w:rPr>
          <w:spacing w:val="-1"/>
        </w:rPr>
        <w:t>challenges</w:t>
      </w:r>
      <w:r>
        <w:rPr>
          <w:spacing w:val="-12"/>
        </w:rPr>
        <w:t> </w:t>
      </w:r>
      <w:r>
        <w:rPr>
          <w:spacing w:val="-1"/>
        </w:rPr>
        <w:t>persist.</w:t>
      </w:r>
      <w:r>
        <w:rPr>
          <w:spacing w:val="-15"/>
        </w:rPr>
        <w:t> </w:t>
      </w:r>
      <w:r>
        <w:rPr>
          <w:spacing w:val="-1"/>
        </w:rPr>
        <w:t>These</w:t>
      </w:r>
      <w:r>
        <w:rPr>
          <w:spacing w:val="-13"/>
        </w:rPr>
        <w:t> </w:t>
      </w:r>
      <w:r>
        <w:rPr/>
        <w:t>include</w:t>
      </w:r>
      <w:r>
        <w:rPr>
          <w:spacing w:val="-13"/>
        </w:rPr>
        <w:t> </w:t>
      </w:r>
      <w:r>
        <w:rPr/>
        <w:t>ongoing</w:t>
      </w:r>
      <w:r>
        <w:rPr>
          <w:spacing w:val="77"/>
        </w:rPr>
        <w:t> </w:t>
      </w:r>
      <w:r>
        <w:rPr>
          <w:spacing w:val="-1"/>
        </w:rPr>
        <w:t>environmental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social</w:t>
      </w:r>
      <w:r>
        <w:rPr>
          <w:spacing w:val="33"/>
        </w:rPr>
        <w:t> </w:t>
      </w:r>
      <w:r>
        <w:rPr>
          <w:spacing w:val="-1"/>
        </w:rPr>
        <w:t>issues,</w:t>
      </w:r>
      <w:r>
        <w:rPr>
          <w:spacing w:val="33"/>
        </w:rPr>
        <w:t> </w:t>
      </w:r>
      <w:r>
        <w:rPr/>
        <w:t>highlighting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need</w:t>
      </w:r>
      <w:r>
        <w:rPr>
          <w:spacing w:val="35"/>
        </w:rPr>
        <w:t> </w:t>
      </w:r>
      <w:r>
        <w:rPr/>
        <w:t>for</w:t>
      </w:r>
      <w:r>
        <w:rPr>
          <w:spacing w:val="31"/>
        </w:rPr>
        <w:t> </w:t>
      </w:r>
      <w:r>
        <w:rPr/>
        <w:t>stricter</w:t>
      </w:r>
      <w:r>
        <w:rPr>
          <w:spacing w:val="32"/>
        </w:rPr>
        <w:t> </w:t>
      </w:r>
      <w:r>
        <w:rPr/>
        <w:t>regulatory</w:t>
      </w:r>
      <w:r>
        <w:rPr>
          <w:spacing w:val="32"/>
        </w:rPr>
        <w:t> </w:t>
      </w:r>
      <w:r>
        <w:rPr>
          <w:spacing w:val="-1"/>
        </w:rPr>
        <w:t>enforcement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71"/>
        </w:rPr>
        <w:t> </w:t>
      </w:r>
      <w:r>
        <w:rPr>
          <w:spacing w:val="-1"/>
        </w:rPr>
        <w:t>enhanced</w:t>
      </w:r>
      <w:r>
        <w:rPr/>
        <w:t> </w:t>
      </w:r>
      <w:r>
        <w:rPr>
          <w:spacing w:val="-1"/>
        </w:rPr>
        <w:t>community</w:t>
      </w:r>
      <w:r>
        <w:rPr/>
        <w:t> </w:t>
      </w:r>
      <w:r>
        <w:rPr>
          <w:spacing w:val="-1"/>
        </w:rPr>
        <w:t>engagement.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6" w:firstLine="0"/>
        <w:jc w:val="left"/>
      </w:pPr>
      <w:r>
        <w:rPr>
          <w:spacing w:val="-4"/>
        </w:rPr>
        <w:t>Table</w:t>
      </w:r>
      <w:r>
        <w:rPr>
          <w:spacing w:val="40"/>
        </w:rPr>
        <w:t> </w:t>
      </w:r>
      <w:r>
        <w:rPr>
          <w:spacing w:val="-1"/>
        </w:rPr>
        <w:t>below</w:t>
      </w:r>
      <w:r>
        <w:rPr>
          <w:spacing w:val="40"/>
        </w:rPr>
        <w:t> </w:t>
      </w:r>
      <w:r>
        <w:rPr/>
        <w:t>shows</w:t>
      </w:r>
      <w:r>
        <w:rPr>
          <w:spacing w:val="40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impact</w:t>
      </w:r>
      <w:r>
        <w:rPr>
          <w:spacing w:val="41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related</w:t>
      </w:r>
      <w:r>
        <w:rPr>
          <w:spacing w:val="40"/>
        </w:rPr>
        <w:t> </w:t>
      </w:r>
      <w:r>
        <w:rPr/>
        <w:t>measures</w:t>
      </w:r>
      <w:r>
        <w:rPr>
          <w:spacing w:val="41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mitigating</w:t>
      </w:r>
      <w:r>
        <w:rPr>
          <w:spacing w:val="41"/>
        </w:rPr>
        <w:t> </w:t>
      </w:r>
      <w:r>
        <w:rPr>
          <w:spacing w:val="-1"/>
        </w:rPr>
        <w:t>environmental</w:t>
      </w:r>
      <w:r>
        <w:rPr>
          <w:spacing w:val="40"/>
        </w:rPr>
        <w:t> </w:t>
      </w:r>
      <w:r>
        <w:rPr>
          <w:spacing w:val="-1"/>
        </w:rPr>
        <w:t>degradation</w:t>
      </w:r>
      <w:r>
        <w:rPr>
          <w:spacing w:val="103"/>
        </w:rPr>
        <w:t> </w:t>
      </w:r>
      <w:r>
        <w:rPr>
          <w:spacing w:val="-1"/>
        </w:rPr>
        <w:t>across</w:t>
      </w:r>
      <w:r>
        <w:rPr/>
        <w:t> the </w:t>
      </w:r>
      <w:r>
        <w:rPr>
          <w:spacing w:val="-1"/>
        </w:rPr>
        <w:t>sector</w:t>
      </w:r>
      <w:r>
        <w:rPr/>
        <w:t> </w:t>
      </w:r>
      <w:r>
        <w:rPr>
          <w:spacing w:val="-1"/>
        </w:rPr>
        <w:t>key</w:t>
      </w:r>
      <w:r>
        <w:rPr/>
        <w:t> value </w:t>
      </w:r>
      <w:r>
        <w:rPr>
          <w:spacing w:val="-1"/>
        </w:rPr>
        <w:t>chains.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251" w:id="327"/>
      <w:bookmarkEnd w:id="327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50:</w:t>
      </w:r>
      <w:r>
        <w:rPr>
          <w:rFonts w:ascii="Times New Roman"/>
          <w:i/>
          <w:color w:val="0D2841"/>
          <w:spacing w:val="-1"/>
          <w:sz w:val="24"/>
        </w:rPr>
        <w:t> Impact</w:t>
      </w:r>
      <w:r>
        <w:rPr>
          <w:rFonts w:ascii="Times New Roman"/>
          <w:i/>
          <w:color w:val="0D2841"/>
          <w:sz w:val="24"/>
        </w:rPr>
        <w:t> on </w:t>
      </w:r>
      <w:r>
        <w:rPr>
          <w:rFonts w:ascii="Times New Roman"/>
          <w:i/>
          <w:color w:val="0D2841"/>
          <w:spacing w:val="-1"/>
          <w:sz w:val="24"/>
        </w:rPr>
        <w:t>Environment</w:t>
      </w:r>
      <w:r>
        <w:rPr>
          <w:rFonts w:ascii="Times New Roman"/>
          <w:i/>
          <w:color w:val="0D2841"/>
          <w:sz w:val="24"/>
        </w:rPr>
        <w:t> and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Mitigation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Measures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8"/>
        <w:gridCol w:w="3971"/>
        <w:gridCol w:w="3543"/>
      </w:tblGrid>
      <w:tr>
        <w:trPr>
          <w:trHeight w:val="562" w:hRule="exact"/>
        </w:trPr>
        <w:tc>
          <w:tcPr>
            <w:tcW w:w="1838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Value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Chain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</w:p>
        </w:tc>
        <w:tc>
          <w:tcPr>
            <w:tcW w:w="397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Identified</w:t>
            </w:r>
            <w:r>
              <w:rPr>
                <w:rFonts w:ascii="Times New Roman"/>
                <w:sz w:val="24"/>
              </w:rPr>
              <w:t> Risk</w:t>
            </w:r>
          </w:p>
        </w:tc>
        <w:tc>
          <w:tcPr>
            <w:tcW w:w="354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Mitigation </w:t>
            </w:r>
            <w:r>
              <w:rPr>
                <w:rFonts w:ascii="Times New Roman"/>
                <w:spacing w:val="-1"/>
                <w:sz w:val="24"/>
              </w:rPr>
              <w:t>Measures</w:t>
            </w:r>
          </w:p>
        </w:tc>
      </w:tr>
      <w:tr>
        <w:trPr>
          <w:trHeight w:val="1390" w:hRule="exact"/>
        </w:trPr>
        <w:tc>
          <w:tcPr>
            <w:tcW w:w="183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Exploration</w:t>
            </w:r>
          </w:p>
        </w:tc>
        <w:tc>
          <w:tcPr>
            <w:tcW w:w="397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59"/>
              </w:numPr>
              <w:tabs>
                <w:tab w:pos="463" w:val="left" w:leader="none"/>
                <w:tab w:pos="1693" w:val="left" w:leader="none"/>
                <w:tab w:pos="2096" w:val="left" w:leader="none"/>
                <w:tab w:pos="3168" w:val="left" w:leader="none"/>
                <w:tab w:pos="3559" w:val="left" w:leader="none"/>
              </w:tabs>
              <w:spacing w:line="240" w:lineRule="auto" w:before="0" w:after="0"/>
              <w:ind w:left="46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Disruption</w:t>
              <w:tab/>
            </w:r>
            <w:r>
              <w:rPr>
                <w:rFonts w:ascii="Times New Roman"/>
                <w:sz w:val="24"/>
              </w:rPr>
              <w:t>of</w:t>
              <w:tab/>
            </w:r>
            <w:r>
              <w:rPr>
                <w:rFonts w:ascii="Times New Roman"/>
                <w:w w:val="95"/>
                <w:sz w:val="24"/>
              </w:rPr>
              <w:t>habitants</w:t>
              <w:tab/>
            </w:r>
            <w:r>
              <w:rPr>
                <w:rFonts w:ascii="Times New Roman"/>
                <w:sz w:val="24"/>
              </w:rPr>
              <w:t>in</w:t>
              <w:tab/>
              <w:t>the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acreage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</w:t>
            </w:r>
          </w:p>
        </w:tc>
        <w:tc>
          <w:tcPr>
            <w:tcW w:w="354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optimal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relocation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habitant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non-disruptive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manner.</w:t>
            </w:r>
          </w:p>
        </w:tc>
      </w:tr>
      <w:tr>
        <w:trPr>
          <w:trHeight w:val="3944" w:hRule="exact"/>
        </w:trPr>
        <w:tc>
          <w:tcPr>
            <w:tcW w:w="1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(Oil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Gas)</w:t>
            </w:r>
          </w:p>
        </w:tc>
        <w:tc>
          <w:tcPr>
            <w:tcW w:w="39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60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either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accidental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intentional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spillage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platforms</w:t>
            </w:r>
          </w:p>
          <w:p>
            <w:pPr>
              <w:pStyle w:val="ListParagraph"/>
              <w:numPr>
                <w:ilvl w:val="0"/>
                <w:numId w:val="160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improper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disposal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waste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by-products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leading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biodegradation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habitants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host </w:t>
            </w:r>
            <w:r>
              <w:rPr>
                <w:rFonts w:ascii="Times New Roman"/>
                <w:spacing w:val="-1"/>
                <w:sz w:val="24"/>
              </w:rPr>
              <w:t>environment.</w:t>
            </w:r>
          </w:p>
          <w:p>
            <w:pPr>
              <w:pStyle w:val="ListParagraph"/>
              <w:numPr>
                <w:ilvl w:val="0"/>
                <w:numId w:val="160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incidence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arising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pipelines vandalism.</w:t>
            </w:r>
          </w:p>
          <w:p>
            <w:pPr>
              <w:pStyle w:val="ListParagraph"/>
              <w:numPr>
                <w:ilvl w:val="0"/>
                <w:numId w:val="160"/>
              </w:numPr>
              <w:tabs>
                <w:tab w:pos="463" w:val="left" w:leader="none"/>
              </w:tabs>
              <w:spacing w:line="240" w:lineRule="auto" w:before="0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excessive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flaring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venting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gas.</w:t>
            </w:r>
          </w:p>
        </w:tc>
        <w:tc>
          <w:tcPr>
            <w:tcW w:w="35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monitoring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guidelines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following:</w:t>
            </w:r>
          </w:p>
          <w:p>
            <w:pPr>
              <w:pStyle w:val="ListParagraph"/>
              <w:numPr>
                <w:ilvl w:val="0"/>
                <w:numId w:val="161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Oil</w:t>
            </w:r>
            <w:r>
              <w:rPr>
                <w:rFonts w:ascii="Times New Roman"/>
                <w:sz w:val="24"/>
              </w:rPr>
              <w:t>   spillage 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prevention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measures.</w:t>
            </w:r>
          </w:p>
          <w:p>
            <w:pPr>
              <w:pStyle w:val="ListParagraph"/>
              <w:numPr>
                <w:ilvl w:val="0"/>
                <w:numId w:val="161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waste</w:t>
            </w:r>
            <w:r>
              <w:rPr>
                <w:rFonts w:ascii="Times New Roman"/>
                <w:sz w:val="24"/>
              </w:rPr>
              <w:t> disposal.</w:t>
            </w:r>
          </w:p>
          <w:p>
            <w:pPr>
              <w:pStyle w:val="ListParagraph"/>
              <w:numPr>
                <w:ilvl w:val="0"/>
                <w:numId w:val="161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Fire 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prevention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procedures.</w:t>
            </w:r>
          </w:p>
          <w:p>
            <w:pPr>
              <w:pStyle w:val="ListParagraph"/>
              <w:numPr>
                <w:ilvl w:val="0"/>
                <w:numId w:val="161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flaring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permitted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threshold.</w:t>
            </w:r>
          </w:p>
        </w:tc>
      </w:tr>
      <w:tr>
        <w:trPr>
          <w:trHeight w:val="402" w:hRule="exact"/>
        </w:trPr>
        <w:tc>
          <w:tcPr>
            <w:tcW w:w="1838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97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54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footerReference w:type="default" r:id="rId136"/>
          <w:pgSz w:w="12240" w:h="15840"/>
          <w:pgMar w:footer="1040" w:header="720" w:top="2020" w:bottom="1220" w:left="1300" w:right="1300"/>
          <w:pgNumType w:start="14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8"/>
        <w:gridCol w:w="3971"/>
        <w:gridCol w:w="3543"/>
      </w:tblGrid>
      <w:tr>
        <w:trPr>
          <w:trHeight w:val="562" w:hRule="exact"/>
        </w:trPr>
        <w:tc>
          <w:tcPr>
            <w:tcW w:w="1838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Value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Chain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</w:p>
        </w:tc>
        <w:tc>
          <w:tcPr>
            <w:tcW w:w="397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Identified</w:t>
            </w:r>
            <w:r>
              <w:rPr>
                <w:rFonts w:ascii="Times New Roman"/>
                <w:sz w:val="24"/>
              </w:rPr>
              <w:t> Risk</w:t>
            </w:r>
          </w:p>
        </w:tc>
        <w:tc>
          <w:tcPr>
            <w:tcW w:w="354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Mitigation </w:t>
            </w:r>
            <w:r>
              <w:rPr>
                <w:rFonts w:ascii="Times New Roman"/>
                <w:spacing w:val="-1"/>
                <w:sz w:val="24"/>
              </w:rPr>
              <w:t>Measures</w:t>
            </w:r>
          </w:p>
        </w:tc>
      </w:tr>
      <w:tr>
        <w:trPr>
          <w:trHeight w:val="1942" w:hRule="exact"/>
        </w:trPr>
        <w:tc>
          <w:tcPr>
            <w:tcW w:w="183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Lifting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(Oil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Gas)</w:t>
            </w:r>
          </w:p>
        </w:tc>
        <w:tc>
          <w:tcPr>
            <w:tcW w:w="397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62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spillage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loading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offloading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terminals.</w:t>
            </w:r>
          </w:p>
        </w:tc>
        <w:tc>
          <w:tcPr>
            <w:tcW w:w="354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monitoring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guidelines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z w:val="24"/>
              </w:rPr>
              <w:t> oil loading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offloading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terminals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prevent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control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spillages.</w:t>
            </w:r>
          </w:p>
        </w:tc>
      </w:tr>
      <w:tr>
        <w:trPr>
          <w:trHeight w:val="1944" w:hRule="exact"/>
        </w:trPr>
        <w:tc>
          <w:tcPr>
            <w:tcW w:w="1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65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Refineries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(Petroleum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Products)</w:t>
            </w:r>
          </w:p>
        </w:tc>
        <w:tc>
          <w:tcPr>
            <w:tcW w:w="39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163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health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hazard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resulting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air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pollution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host communities.</w:t>
            </w:r>
          </w:p>
        </w:tc>
        <w:tc>
          <w:tcPr>
            <w:tcW w:w="35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39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monitoring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guidelines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air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pollution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control,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possibility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carbon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capturing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control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preventive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measures.</w:t>
            </w:r>
          </w:p>
        </w:tc>
      </w:tr>
    </w:tbl>
    <w:p>
      <w:pPr>
        <w:pStyle w:val="BodyText"/>
        <w:spacing w:line="269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2022- </w:t>
      </w:r>
      <w:r>
        <w:rPr/>
        <w:t>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9" w:firstLine="0"/>
        <w:jc w:val="left"/>
      </w:pPr>
      <w:r>
        <w:rPr>
          <w:spacing w:val="-4"/>
        </w:rPr>
        <w:t>Table</w:t>
      </w:r>
      <w:r>
        <w:rPr>
          <w:spacing w:val="20"/>
        </w:rPr>
        <w:t> </w:t>
      </w:r>
      <w:r>
        <w:rPr>
          <w:spacing w:val="-1"/>
        </w:rPr>
        <w:t>below</w:t>
      </w:r>
      <w:r>
        <w:rPr>
          <w:spacing w:val="23"/>
        </w:rPr>
        <w:t> </w:t>
      </w:r>
      <w:r>
        <w:rPr/>
        <w:t>shows</w:t>
      </w:r>
      <w:r>
        <w:rPr>
          <w:spacing w:val="21"/>
        </w:rPr>
        <w:t> </w:t>
      </w:r>
      <w:r>
        <w:rPr/>
        <w:t>the</w:t>
      </w:r>
      <w:r>
        <w:rPr>
          <w:spacing w:val="23"/>
        </w:rPr>
        <w:t> </w:t>
      </w:r>
      <w:r>
        <w:rPr/>
        <w:t>social</w:t>
      </w:r>
      <w:r>
        <w:rPr>
          <w:spacing w:val="21"/>
        </w:rPr>
        <w:t> </w:t>
      </w:r>
      <w:r>
        <w:rPr>
          <w:spacing w:val="-1"/>
        </w:rPr>
        <w:t>impact</w:t>
      </w:r>
      <w:r>
        <w:rPr>
          <w:spacing w:val="24"/>
        </w:rPr>
        <w:t> </w:t>
      </w:r>
      <w:r>
        <w:rPr>
          <w:spacing w:val="1"/>
        </w:rPr>
        <w:t>of</w:t>
      </w:r>
      <w:r>
        <w:rPr>
          <w:spacing w:val="21"/>
        </w:rPr>
        <w:t> </w:t>
      </w:r>
      <w:r>
        <w:rPr/>
        <w:t>extractive</w:t>
      </w:r>
      <w:r>
        <w:rPr>
          <w:spacing w:val="21"/>
        </w:rPr>
        <w:t> </w:t>
      </w:r>
      <w:r>
        <w:rPr/>
        <w:t>activities</w:t>
      </w:r>
      <w:r>
        <w:rPr>
          <w:spacing w:val="22"/>
        </w:rPr>
        <w:t> </w:t>
      </w:r>
      <w:r>
        <w:rPr/>
        <w:t>on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Communities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economy</w:t>
      </w:r>
      <w:r>
        <w:rPr>
          <w:spacing w:val="37"/>
        </w:rPr>
        <w:t> </w:t>
      </w:r>
      <w:r>
        <w:rPr>
          <w:spacing w:val="-1"/>
        </w:rPr>
        <w:t>across </w:t>
      </w:r>
      <w:r>
        <w:rPr/>
        <w:t>the </w:t>
      </w:r>
      <w:r>
        <w:rPr>
          <w:spacing w:val="-1"/>
        </w:rPr>
        <w:t>sector</w:t>
      </w:r>
      <w:r>
        <w:rPr/>
        <w:t> </w:t>
      </w:r>
      <w:r>
        <w:rPr>
          <w:spacing w:val="-1"/>
        </w:rPr>
        <w:t>key</w:t>
      </w:r>
      <w:r>
        <w:rPr/>
        <w:t> value </w:t>
      </w:r>
      <w:r>
        <w:rPr>
          <w:spacing w:val="-1"/>
        </w:rPr>
        <w:t>chains.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82.269989pt;margin-top:42.403111pt;width:152.2pt;height:195.8pt;mso-position-horizontal-relative:page;mso-position-vertical-relative:paragraph;z-index:-413488" coordorigin="7645,848" coordsize="3044,3916">
            <v:group style="position:absolute;left:7645;top:848;width:3044;height:293" coordorigin="7645,848" coordsize="3044,293">
              <v:shape style="position:absolute;left:7645;top:848;width:3044;height:293" coordorigin="7645,848" coordsize="3044,293" path="m7645,1141l10689,1141,10689,848,7645,848,7645,1141xe" filled="true" fillcolor="#d9f1d0" stroked="false">
                <v:path arrowok="t"/>
                <v:fill type="solid"/>
              </v:shape>
            </v:group>
            <v:group style="position:absolute;left:7645;top:1141;width:3044;height:276" coordorigin="7645,1141" coordsize="3044,276">
              <v:shape style="position:absolute;left:7645;top:1141;width:3044;height:276" coordorigin="7645,1141" coordsize="3044,276" path="m7645,1417l10689,1417,10689,1141,7645,1141,7645,1417xe" filled="true" fillcolor="#d9f1d0" stroked="false">
                <v:path arrowok="t"/>
                <v:fill type="solid"/>
              </v:shape>
            </v:group>
            <v:group style="position:absolute;left:7645;top:1417;width:3044;height:277" coordorigin="7645,1417" coordsize="3044,277">
              <v:shape style="position:absolute;left:7645;top:1417;width:3044;height:277" coordorigin="7645,1417" coordsize="3044,277" path="m7645,1693l10689,1693,10689,1417,7645,1417,7645,1693xe" filled="true" fillcolor="#d9f1d0" stroked="false">
                <v:path arrowok="t"/>
                <v:fill type="solid"/>
              </v:shape>
            </v:group>
            <v:group style="position:absolute;left:7645;top:1693;width:3044;height:293" coordorigin="7645,1693" coordsize="3044,293">
              <v:shape style="position:absolute;left:7645;top:1693;width:3044;height:293" coordorigin="7645,1693" coordsize="3044,293" path="m7645,1986l10689,1986,10689,1693,7645,1693,7645,1986xe" filled="true" fillcolor="#d9f1d0" stroked="false">
                <v:path arrowok="t"/>
                <v:fill type="solid"/>
              </v:shape>
            </v:group>
            <v:group style="position:absolute;left:7645;top:1986;width:3044;height:276" coordorigin="7645,1986" coordsize="3044,276">
              <v:shape style="position:absolute;left:7645;top:1986;width:3044;height:276" coordorigin="7645,1986" coordsize="3044,276" path="m7645,2262l10689,2262,10689,1986,7645,1986,7645,2262xe" filled="true" fillcolor="#d9f1d0" stroked="false">
                <v:path arrowok="t"/>
                <v:fill type="solid"/>
              </v:shape>
            </v:group>
            <v:group style="position:absolute;left:7645;top:2262;width:3044;height:276" coordorigin="7645,2262" coordsize="3044,276">
              <v:shape style="position:absolute;left:7645;top:2262;width:3044;height:276" coordorigin="7645,2262" coordsize="3044,276" path="m7645,2538l10689,2538,10689,2262,7645,2262,7645,2538xe" filled="true" fillcolor="#d9f1d0" stroked="false">
                <v:path arrowok="t"/>
                <v:fill type="solid"/>
              </v:shape>
            </v:group>
            <v:group style="position:absolute;left:7645;top:2538;width:3044;height:276" coordorigin="7645,2538" coordsize="3044,276">
              <v:shape style="position:absolute;left:7645;top:2538;width:3044;height:276" coordorigin="7645,2538" coordsize="3044,276" path="m7645,2814l10689,2814,10689,2538,7645,2538,7645,2814xe" filled="true" fillcolor="#d9f1d0" stroked="false">
                <v:path arrowok="t"/>
                <v:fill type="solid"/>
              </v:shape>
            </v:group>
            <v:group style="position:absolute;left:7645;top:2814;width:3044;height:293" coordorigin="7645,2814" coordsize="3044,293">
              <v:shape style="position:absolute;left:7645;top:2814;width:3044;height:293" coordorigin="7645,2814" coordsize="3044,293" path="m7645,3107l10689,3107,10689,2814,7645,2814,7645,3107xe" filled="true" fillcolor="#d9f1d0" stroked="false">
                <v:path arrowok="t"/>
                <v:fill type="solid"/>
              </v:shape>
            </v:group>
            <v:group style="position:absolute;left:7645;top:3107;width:3044;height:276" coordorigin="7645,3107" coordsize="3044,276">
              <v:shape style="position:absolute;left:7645;top:3107;width:3044;height:276" coordorigin="7645,3107" coordsize="3044,276" path="m7645,3383l10689,3383,10689,3107,7645,3107,7645,3383xe" filled="true" fillcolor="#d9f1d0" stroked="false">
                <v:path arrowok="t"/>
                <v:fill type="solid"/>
              </v:shape>
            </v:group>
            <v:group style="position:absolute;left:7645;top:3383;width:3044;height:276" coordorigin="7645,3383" coordsize="3044,276">
              <v:shape style="position:absolute;left:7645;top:3383;width:3044;height:276" coordorigin="7645,3383" coordsize="3044,276" path="m7645,3659l10689,3659,10689,3383,7645,3383,7645,3659xe" filled="true" fillcolor="#d9f1d0" stroked="false">
                <v:path arrowok="t"/>
                <v:fill type="solid"/>
              </v:shape>
            </v:group>
            <v:group style="position:absolute;left:7645;top:3659;width:3044;height:276" coordorigin="7645,3659" coordsize="3044,276">
              <v:shape style="position:absolute;left:7645;top:3659;width:3044;height:276" coordorigin="7645,3659" coordsize="3044,276" path="m7645,3935l10689,3935,10689,3659,7645,3659,7645,3935xe" filled="true" fillcolor="#d9f1d0" stroked="false">
                <v:path arrowok="t"/>
                <v:fill type="solid"/>
              </v:shape>
            </v:group>
            <v:group style="position:absolute;left:7645;top:3935;width:3044;height:276" coordorigin="7645,3935" coordsize="3044,276">
              <v:shape style="position:absolute;left:7645;top:3935;width:3044;height:276" coordorigin="7645,3935" coordsize="3044,276" path="m7645,4211l10689,4211,10689,3935,7645,3935,7645,4211xe" filled="true" fillcolor="#d9f1d0" stroked="false">
                <v:path arrowok="t"/>
                <v:fill type="solid"/>
              </v:shape>
            </v:group>
            <v:group style="position:absolute;left:7645;top:4211;width:3044;height:276" coordorigin="7645,4211" coordsize="3044,276">
              <v:shape style="position:absolute;left:7645;top:4211;width:3044;height:276" coordorigin="7645,4211" coordsize="3044,276" path="m7645,4487l10689,4487,10689,4211,7645,4211,7645,4487xe" filled="true" fillcolor="#d9f1d0" stroked="false">
                <v:path arrowok="t"/>
                <v:fill type="solid"/>
              </v:shape>
            </v:group>
            <v:group style="position:absolute;left:7645;top:4487;width:3044;height:277" coordorigin="7645,4487" coordsize="3044,277">
              <v:shape style="position:absolute;left:7645;top:4487;width:3044;height:277" coordorigin="7645,4487" coordsize="3044,277" path="m7645,4763l10689,4763,10689,4487,7645,4487,7645,4763xe" filled="true" fillcolor="#d9f1d0" stroked="false">
                <v:path arrowok="t"/>
                <v:fill type="solid"/>
              </v:shape>
            </v:group>
            <w10:wrap type="none"/>
          </v:group>
        </w:pict>
      </w:r>
      <w:bookmarkStart w:name="_bookmark252" w:id="328"/>
      <w:bookmarkEnd w:id="328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51:</w:t>
      </w:r>
      <w:r>
        <w:rPr>
          <w:rFonts w:ascii="Times New Roman"/>
          <w:i/>
          <w:color w:val="0D2841"/>
          <w:spacing w:val="-1"/>
          <w:sz w:val="24"/>
        </w:rPr>
        <w:t> Social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Impact</w:t>
      </w:r>
      <w:r>
        <w:rPr>
          <w:rFonts w:ascii="Times New Roman"/>
          <w:i/>
          <w:color w:val="0D2841"/>
          <w:spacing w:val="2"/>
          <w:sz w:val="24"/>
        </w:rPr>
        <w:t> </w:t>
      </w:r>
      <w:r>
        <w:rPr>
          <w:rFonts w:ascii="Times New Roman"/>
          <w:i/>
          <w:color w:val="0D2841"/>
          <w:sz w:val="24"/>
        </w:rPr>
        <w:t>of </w:t>
      </w:r>
      <w:r>
        <w:rPr>
          <w:rFonts w:ascii="Times New Roman"/>
          <w:i/>
          <w:color w:val="0D2841"/>
          <w:spacing w:val="-1"/>
          <w:sz w:val="24"/>
        </w:rPr>
        <w:t>Extractive Activities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2"/>
        <w:gridCol w:w="1389"/>
        <w:gridCol w:w="3401"/>
        <w:gridCol w:w="3260"/>
      </w:tblGrid>
      <w:tr>
        <w:trPr>
          <w:trHeight w:val="562" w:hRule="exact"/>
        </w:trPr>
        <w:tc>
          <w:tcPr>
            <w:tcW w:w="2691" w:type="dxa"/>
            <w:gridSpan w:val="2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790" w:val="left" w:leader="none"/>
                <w:tab w:pos="1635" w:val="left" w:leader="none"/>
                <w:tab w:pos="2508" w:val="left" w:leader="none"/>
              </w:tabs>
              <w:spacing w:line="240" w:lineRule="auto"/>
              <w:ind w:left="102" w:right="10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  <w:tab/>
            </w:r>
            <w:r>
              <w:rPr>
                <w:rFonts w:ascii="Times New Roman"/>
                <w:spacing w:val="-6"/>
                <w:sz w:val="24"/>
              </w:rPr>
              <w:t>Value</w:t>
              <w:tab/>
            </w:r>
            <w:r>
              <w:rPr>
                <w:rFonts w:ascii="Times New Roman"/>
                <w:spacing w:val="-1"/>
                <w:sz w:val="24"/>
              </w:rPr>
              <w:t>Chain</w:t>
              <w:tab/>
            </w:r>
            <w:r>
              <w:rPr>
                <w:rFonts w:ascii="Times New Roman"/>
                <w:sz w:val="24"/>
              </w:rPr>
              <w:t>/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</w:p>
        </w:tc>
        <w:tc>
          <w:tcPr>
            <w:tcW w:w="340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Opportuni</w:t>
            </w:r>
            <w:r>
              <w:rPr>
                <w:rFonts w:ascii="Times New Roman"/>
                <w:b/>
                <w:spacing w:val="-1"/>
                <w:sz w:val="24"/>
              </w:rPr>
              <w:t>ty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Threat</w:t>
            </w:r>
          </w:p>
        </w:tc>
      </w:tr>
      <w:tr>
        <w:trPr>
          <w:trHeight w:val="286" w:hRule="exact"/>
        </w:trPr>
        <w:tc>
          <w:tcPr>
            <w:tcW w:w="2691" w:type="dxa"/>
            <w:gridSpan w:val="2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Exploration</w:t>
            </w:r>
          </w:p>
        </w:tc>
        <w:tc>
          <w:tcPr>
            <w:tcW w:w="3401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64"/>
              </w:numPr>
              <w:tabs>
                <w:tab w:pos="460" w:val="left" w:leader="none"/>
              </w:tabs>
              <w:spacing w:line="240" w:lineRule="auto" w:before="0" w:after="0"/>
              <w:ind w:left="459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Creation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direct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indirect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jobs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economic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empowerments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across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chain.</w:t>
            </w:r>
          </w:p>
          <w:p>
            <w:pPr>
              <w:pStyle w:val="ListParagraph"/>
              <w:numPr>
                <w:ilvl w:val="0"/>
                <w:numId w:val="164"/>
              </w:numPr>
              <w:tabs>
                <w:tab w:pos="460" w:val="left" w:leader="none"/>
              </w:tabs>
              <w:spacing w:line="240" w:lineRule="auto" w:before="0" w:after="0"/>
              <w:ind w:left="459" w:right="9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GDP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multiplier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human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development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3"/>
                <w:sz w:val="24"/>
              </w:rPr>
              <w:t>sector.</w:t>
            </w:r>
          </w:p>
          <w:p>
            <w:pPr>
              <w:pStyle w:val="ListParagraph"/>
              <w:numPr>
                <w:ilvl w:val="0"/>
                <w:numId w:val="164"/>
              </w:numPr>
              <w:tabs>
                <w:tab w:pos="460" w:val="left" w:leader="none"/>
                <w:tab w:pos="2725" w:val="left" w:leader="none"/>
              </w:tabs>
              <w:spacing w:line="240" w:lineRule="auto" w:before="0" w:after="0"/>
              <w:ind w:left="459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Catalyzes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host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community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contributions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NDDC,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host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community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development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trust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funds,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among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corporate</w:t>
              <w:tab/>
              <w:t>social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responsibility.</w:t>
            </w:r>
          </w:p>
        </w:tc>
        <w:tc>
          <w:tcPr>
            <w:tcW w:w="3260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65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2"/>
                <w:sz w:val="24"/>
              </w:rPr>
              <w:t>V</w:t>
            </w:r>
            <w:r>
              <w:rPr>
                <w:rFonts w:ascii="Times New Roman"/>
                <w:sz w:val="24"/>
              </w:rPr>
              <w:t>olatility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</w:t>
            </w:r>
            <w:r>
              <w:rPr>
                <w:rFonts w:ascii="Times New Roman"/>
                <w:sz w:val="24"/>
              </w:rPr>
              <w:t>ru</w:t>
            </w:r>
            <w:r>
              <w:rPr>
                <w:rFonts w:ascii="Times New Roman"/>
                <w:spacing w:val="1"/>
                <w:sz w:val="24"/>
              </w:rPr>
              <w:t>d</w:t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p</w:t>
            </w:r>
            <w:r>
              <w:rPr>
                <w:rFonts w:ascii="Times New Roman"/>
                <w:sz w:val="24"/>
              </w:rPr>
              <w:t>ri</w:t>
            </w:r>
            <w:r>
              <w:rPr>
                <w:rFonts w:ascii="Times New Roman"/>
                <w:spacing w:val="-2"/>
                <w:sz w:val="24"/>
              </w:rPr>
              <w:t>c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exposure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foreign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exchange rate.</w:t>
            </w:r>
          </w:p>
          <w:p>
            <w:pPr>
              <w:pStyle w:val="ListParagraph"/>
              <w:numPr>
                <w:ilvl w:val="0"/>
                <w:numId w:val="165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Climate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change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targets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stranded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 and</w:t>
            </w:r>
            <w:r>
              <w:rPr>
                <w:rFonts w:ascii="Times New Roman"/>
                <w:sz w:val="24"/>
              </w:rPr>
              <w:t> assets.</w:t>
            </w:r>
          </w:p>
          <w:p>
            <w:pPr>
              <w:pStyle w:val="ListParagraph"/>
              <w:numPr>
                <w:ilvl w:val="0"/>
                <w:numId w:val="165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vandalism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sabotage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immediate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neighboring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host communities.</w:t>
            </w:r>
          </w:p>
        </w:tc>
      </w:tr>
      <w:tr>
        <w:trPr>
          <w:trHeight w:val="286" w:hRule="exact"/>
        </w:trPr>
        <w:tc>
          <w:tcPr>
            <w:tcW w:w="2691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Gas)</w:t>
            </w:r>
          </w:p>
        </w:tc>
        <w:tc>
          <w:tcPr>
            <w:tcW w:w="3401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2691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Lifting (Oil and </w:t>
            </w:r>
            <w:r>
              <w:rPr>
                <w:rFonts w:ascii="Times New Roman"/>
                <w:spacing w:val="-1"/>
                <w:sz w:val="24"/>
              </w:rPr>
              <w:t>Gas)</w:t>
            </w:r>
          </w:p>
        </w:tc>
        <w:tc>
          <w:tcPr>
            <w:tcW w:w="3401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896" w:hRule="exact"/>
        </w:trPr>
        <w:tc>
          <w:tcPr>
            <w:tcW w:w="13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2" w:right="20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Refineries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Products)</w:t>
            </w:r>
          </w:p>
        </w:tc>
        <w:tc>
          <w:tcPr>
            <w:tcW w:w="1389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(Petroleum</w:t>
            </w:r>
          </w:p>
        </w:tc>
        <w:tc>
          <w:tcPr>
            <w:tcW w:w="340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0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pStyle w:val="BodyText"/>
        <w:spacing w:line="240" w:lineRule="auto" w:before="4"/>
        <w:ind w:left="140" w:right="0" w:firstLine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2022- </w:t>
      </w:r>
      <w:r>
        <w:rPr/>
        <w:t>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137"/>
          <w:pgSz w:w="12240" w:h="15840"/>
          <w:pgMar w:header="720" w:footer="104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58" w:after="0"/>
        <w:ind w:left="500" w:right="136" w:hanging="360"/>
        <w:jc w:val="left"/>
      </w:pPr>
      <w:bookmarkStart w:name="_bookmark253" w:id="329"/>
      <w:bookmarkEnd w:id="329"/>
      <w:r>
        <w:rPr/>
      </w:r>
      <w:bookmarkStart w:name="_bookmark253" w:id="330"/>
      <w:bookmarkEnd w:id="330"/>
      <w:r>
        <w:rPr>
          <w:color w:val="0E4660"/>
        </w:rPr>
        <w:t>Social</w:t>
      </w:r>
      <w:r>
        <w:rPr>
          <w:color w:val="0E4660"/>
        </w:rPr>
        <w:t>  and  Environmental 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Expenditure</w:t>
      </w:r>
      <w:r>
        <w:rPr>
          <w:color w:val="0E4660"/>
          <w:spacing w:val="79"/>
        </w:rPr>
        <w:t> </w:t>
      </w:r>
      <w:r>
        <w:rPr>
          <w:color w:val="0E4660"/>
        </w:rPr>
        <w:t>and </w:t>
      </w:r>
      <w:r>
        <w:rPr>
          <w:color w:val="0E4660"/>
          <w:spacing w:val="2"/>
        </w:rPr>
        <w:t> </w:t>
      </w:r>
      <w:r>
        <w:rPr>
          <w:color w:val="0E4660"/>
        </w:rPr>
        <w:t>Distribution</w:t>
      </w:r>
      <w:r>
        <w:rPr>
          <w:color w:val="0E4660"/>
          <w:spacing w:val="58"/>
        </w:rPr>
        <w:t> </w:t>
      </w:r>
      <w:r>
        <w:rPr>
          <w:color w:val="0E4660"/>
        </w:rPr>
        <w:t>Across</w:t>
      </w:r>
      <w:r>
        <w:rPr>
          <w:color w:val="0E4660"/>
          <w:spacing w:val="22"/>
          <w:w w:val="99"/>
        </w:rPr>
        <w:t> </w:t>
      </w:r>
      <w:r>
        <w:rPr>
          <w:color w:val="0E4660"/>
          <w:spacing w:val="-1"/>
        </w:rPr>
        <w:t>Beneficiaries</w:t>
      </w:r>
      <w:r>
        <w:rPr/>
      </w:r>
    </w:p>
    <w:p>
      <w:pPr>
        <w:pStyle w:val="BodyText"/>
        <w:spacing w:line="240" w:lineRule="auto" w:before="278"/>
        <w:ind w:left="140" w:right="138" w:firstLine="0"/>
        <w:jc w:val="both"/>
      </w:pPr>
      <w:r>
        <w:rPr>
          <w:spacing w:val="-1"/>
        </w:rPr>
        <w:t>Social</w:t>
      </w:r>
      <w:r>
        <w:rPr>
          <w:spacing w:val="-10"/>
        </w:rPr>
        <w:t> </w:t>
      </w:r>
      <w:r>
        <w:rPr>
          <w:spacing w:val="-1"/>
        </w:rPr>
        <w:t>expenditures</w:t>
      </w:r>
      <w:r>
        <w:rPr>
          <w:spacing w:val="-10"/>
        </w:rPr>
        <w:t> </w:t>
      </w:r>
      <w:r>
        <w:rPr/>
        <w:t>are</w:t>
      </w:r>
      <w:r>
        <w:rPr>
          <w:spacing w:val="-12"/>
        </w:rPr>
        <w:t> </w:t>
      </w:r>
      <w:r>
        <w:rPr/>
        <w:t>those</w:t>
      </w:r>
      <w:r>
        <w:rPr>
          <w:spacing w:val="-9"/>
        </w:rPr>
        <w:t> </w:t>
      </w:r>
      <w:r>
        <w:rPr>
          <w:spacing w:val="-1"/>
        </w:rPr>
        <w:t>incurred</w:t>
      </w:r>
      <w:r>
        <w:rPr>
          <w:spacing w:val="-10"/>
        </w:rPr>
        <w:t> </w:t>
      </w:r>
      <w:r>
        <w:rPr/>
        <w:t>on</w:t>
      </w:r>
      <w:r>
        <w:rPr>
          <w:spacing w:val="-10"/>
        </w:rPr>
        <w:t> </w:t>
      </w:r>
      <w:r>
        <w:rPr>
          <w:spacing w:val="-1"/>
        </w:rPr>
        <w:t>social</w:t>
      </w:r>
      <w:r>
        <w:rPr>
          <w:spacing w:val="-10"/>
        </w:rPr>
        <w:t> </w:t>
      </w:r>
      <w:r>
        <w:rPr>
          <w:spacing w:val="-1"/>
        </w:rPr>
        <w:t>projects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programmes</w:t>
      </w:r>
      <w:r>
        <w:rPr>
          <w:spacing w:val="-10"/>
        </w:rPr>
        <w:t> </w:t>
      </w:r>
      <w:r>
        <w:rPr>
          <w:spacing w:val="1"/>
        </w:rPr>
        <w:t>by</w:t>
      </w:r>
      <w:r>
        <w:rPr>
          <w:spacing w:val="-10"/>
        </w:rPr>
        <w:t> </w:t>
      </w:r>
      <w:r>
        <w:rPr>
          <w:spacing w:val="-1"/>
        </w:rPr>
        <w:t>operators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entities</w:t>
      </w:r>
      <w:r>
        <w:rPr>
          <w:spacing w:val="117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upstream</w:t>
      </w:r>
      <w:r>
        <w:rPr>
          <w:spacing w:val="9"/>
        </w:rPr>
        <w:t> </w:t>
      </w:r>
      <w:r>
        <w:rPr/>
        <w:t>oil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gas</w:t>
      </w:r>
      <w:r>
        <w:rPr>
          <w:spacing w:val="9"/>
        </w:rPr>
        <w:t> </w:t>
      </w:r>
      <w:r>
        <w:rPr>
          <w:spacing w:val="-3"/>
        </w:rPr>
        <w:t>sector.</w:t>
      </w:r>
      <w:r>
        <w:rPr>
          <w:spacing w:val="7"/>
        </w:rPr>
        <w:t> </w:t>
      </w:r>
      <w:r>
        <w:rPr>
          <w:spacing w:val="-1"/>
        </w:rPr>
        <w:t>These</w:t>
      </w:r>
      <w:r>
        <w:rPr>
          <w:spacing w:val="8"/>
        </w:rPr>
        <w:t> </w:t>
      </w:r>
      <w:r>
        <w:rPr>
          <w:spacing w:val="-1"/>
        </w:rPr>
        <w:t>expenditures</w:t>
      </w:r>
      <w:r>
        <w:rPr>
          <w:spacing w:val="9"/>
        </w:rPr>
        <w:t> </w:t>
      </w:r>
      <w:r>
        <w:rPr/>
        <w:t>are</w:t>
      </w:r>
      <w:r>
        <w:rPr>
          <w:spacing w:val="8"/>
        </w:rPr>
        <w:t> </w:t>
      </w:r>
      <w:r>
        <w:rPr>
          <w:spacing w:val="-1"/>
        </w:rPr>
        <w:t>usually</w:t>
      </w:r>
      <w:r>
        <w:rPr>
          <w:spacing w:val="9"/>
        </w:rPr>
        <w:t> </w:t>
      </w:r>
      <w:r>
        <w:rPr>
          <w:spacing w:val="-1"/>
        </w:rPr>
        <w:t>carried</w:t>
      </w:r>
      <w:r>
        <w:rPr>
          <w:spacing w:val="9"/>
        </w:rPr>
        <w:t> </w:t>
      </w:r>
      <w:r>
        <w:rPr/>
        <w:t>out</w:t>
      </w:r>
      <w:r>
        <w:rPr>
          <w:spacing w:val="9"/>
        </w:rPr>
        <w:t> </w:t>
      </w:r>
      <w:r>
        <w:rPr>
          <w:spacing w:val="-1"/>
        </w:rPr>
        <w:t>either</w:t>
      </w:r>
      <w:r>
        <w:rPr>
          <w:spacing w:val="8"/>
        </w:rPr>
        <w:t> </w:t>
      </w:r>
      <w:r>
        <w:rPr>
          <w:spacing w:val="-1"/>
        </w:rPr>
        <w:t>voluntary</w:t>
      </w:r>
      <w:r>
        <w:rPr>
          <w:spacing w:val="8"/>
        </w:rPr>
        <w:t> </w:t>
      </w:r>
      <w:r>
        <w:rPr/>
        <w:t>or</w:t>
      </w:r>
      <w:r>
        <w:rPr>
          <w:spacing w:val="105"/>
        </w:rPr>
        <w:t> </w:t>
      </w:r>
      <w:r>
        <w:rPr>
          <w:spacing w:val="-2"/>
        </w:rPr>
        <w:t>statutory.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42" w:firstLine="0"/>
        <w:jc w:val="both"/>
      </w:pPr>
      <w:r>
        <w:rPr>
          <w:spacing w:val="-32"/>
        </w:rPr>
        <w:t>V</w:t>
      </w:r>
      <w:r>
        <w:rPr/>
        <w:t>olunt</w:t>
      </w:r>
      <w:r>
        <w:rPr>
          <w:spacing w:val="-1"/>
        </w:rPr>
        <w:t>a</w:t>
      </w:r>
      <w:r>
        <w:rPr/>
        <w:t>ry</w:t>
      </w:r>
      <w:r>
        <w:rPr>
          <w:spacing w:val="25"/>
        </w:rPr>
        <w:t> </w:t>
      </w:r>
      <w:r>
        <w:rPr/>
        <w:t>so</w:t>
      </w:r>
      <w:r>
        <w:rPr>
          <w:spacing w:val="-1"/>
        </w:rPr>
        <w:t>c</w:t>
      </w:r>
      <w:r>
        <w:rPr/>
        <w:t>ial</w:t>
      </w:r>
      <w:r>
        <w:rPr>
          <w:spacing w:val="28"/>
        </w:rPr>
        <w:t> </w:t>
      </w:r>
      <w:r>
        <w:rPr>
          <w:spacing w:val="-1"/>
        </w:rPr>
        <w:t>e</w:t>
      </w:r>
      <w:r>
        <w:rPr/>
        <w:t>xp</w:t>
      </w:r>
      <w:r>
        <w:rPr>
          <w:spacing w:val="-1"/>
        </w:rPr>
        <w:t>e</w:t>
      </w:r>
      <w:r>
        <w:rPr/>
        <w:t>nd</w:t>
      </w:r>
      <w:r>
        <w:rPr>
          <w:spacing w:val="2"/>
        </w:rPr>
        <w:t>i</w:t>
      </w:r>
      <w:r>
        <w:rPr/>
        <w:t>tur</w:t>
      </w:r>
      <w:r>
        <w:rPr>
          <w:spacing w:val="-2"/>
        </w:rPr>
        <w:t>e</w:t>
      </w:r>
      <w:r>
        <w:rPr/>
        <w:t>s</w:t>
      </w:r>
      <w:r>
        <w:rPr>
          <w:spacing w:val="26"/>
        </w:rPr>
        <w:t> </w:t>
      </w:r>
      <w:r>
        <w:rPr>
          <w:spacing w:val="-1"/>
        </w:rPr>
        <w:t>a</w:t>
      </w:r>
      <w:r>
        <w:rPr>
          <w:spacing w:val="1"/>
        </w:rPr>
        <w:t>r</w:t>
      </w:r>
      <w:r>
        <w:rPr/>
        <w:t>e</w:t>
      </w:r>
      <w:r>
        <w:rPr>
          <w:spacing w:val="25"/>
        </w:rPr>
        <w:t> </w:t>
      </w:r>
      <w:r>
        <w:rPr/>
        <w:t>in</w:t>
      </w:r>
      <w:r>
        <w:rPr>
          <w:spacing w:val="29"/>
        </w:rPr>
        <w:t> </w:t>
      </w:r>
      <w:r>
        <w:rPr/>
        <w:t>fo</w:t>
      </w:r>
      <w:r>
        <w:rPr>
          <w:spacing w:val="-2"/>
        </w:rPr>
        <w:t>r</w:t>
      </w:r>
      <w:r>
        <w:rPr/>
        <w:t>m</w:t>
      </w:r>
      <w:r>
        <w:rPr>
          <w:spacing w:val="26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c</w:t>
      </w:r>
      <w:r>
        <w:rPr/>
        <w:t>o</w:t>
      </w:r>
      <w:r>
        <w:rPr>
          <w:spacing w:val="1"/>
        </w:rPr>
        <w:t>r</w:t>
      </w:r>
      <w:r>
        <w:rPr/>
        <w:t>por</w:t>
      </w:r>
      <w:r>
        <w:rPr>
          <w:spacing w:val="-2"/>
        </w:rPr>
        <w:t>a</w:t>
      </w:r>
      <w:r>
        <w:rPr/>
        <w:t>te</w:t>
      </w:r>
      <w:r>
        <w:rPr>
          <w:spacing w:val="25"/>
        </w:rPr>
        <w:t> </w:t>
      </w:r>
      <w:r>
        <w:rPr/>
        <w:t>s</w:t>
      </w:r>
      <w:r>
        <w:rPr>
          <w:spacing w:val="2"/>
        </w:rPr>
        <w:t>o</w:t>
      </w:r>
      <w:r>
        <w:rPr>
          <w:spacing w:val="-1"/>
        </w:rPr>
        <w:t>c</w:t>
      </w:r>
      <w:r>
        <w:rPr/>
        <w:t>ial</w:t>
      </w:r>
      <w:r>
        <w:rPr>
          <w:spacing w:val="26"/>
        </w:rPr>
        <w:t> </w:t>
      </w:r>
      <w:r>
        <w:rPr>
          <w:spacing w:val="1"/>
        </w:rPr>
        <w:t>r</w:t>
      </w:r>
      <w:r>
        <w:rPr>
          <w:spacing w:val="-1"/>
        </w:rPr>
        <w:t>e</w:t>
      </w:r>
      <w:r>
        <w:rPr/>
        <w:t>sponsibility</w:t>
      </w:r>
      <w:r>
        <w:rPr>
          <w:spacing w:val="26"/>
        </w:rPr>
        <w:t> </w:t>
      </w:r>
      <w:r>
        <w:rPr/>
        <w:t>while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statutory</w:t>
      </w:r>
      <w:r>
        <w:rPr/>
        <w:t> </w:t>
      </w:r>
      <w:r>
        <w:rPr>
          <w:spacing w:val="-1"/>
        </w:rPr>
        <w:t>social</w:t>
      </w:r>
      <w:r>
        <w:rPr>
          <w:spacing w:val="-8"/>
        </w:rPr>
        <w:t> </w:t>
      </w:r>
      <w:r>
        <w:rPr>
          <w:spacing w:val="-1"/>
        </w:rPr>
        <w:t>expenditures</w:t>
      </w:r>
      <w:r>
        <w:rPr>
          <w:spacing w:val="-7"/>
        </w:rPr>
        <w:t> </w:t>
      </w:r>
      <w:r>
        <w:rPr/>
        <w:t>are</w:t>
      </w:r>
      <w:r>
        <w:rPr>
          <w:spacing w:val="-9"/>
        </w:rPr>
        <w:t> </w:t>
      </w:r>
      <w:r>
        <w:rPr/>
        <w:t>those</w:t>
      </w:r>
      <w:r>
        <w:rPr>
          <w:spacing w:val="-8"/>
        </w:rPr>
        <w:t> </w:t>
      </w:r>
      <w:r>
        <w:rPr>
          <w:spacing w:val="-1"/>
        </w:rPr>
        <w:t>imposed</w:t>
      </w:r>
      <w:r>
        <w:rPr>
          <w:spacing w:val="-8"/>
        </w:rPr>
        <w:t> </w:t>
      </w:r>
      <w:r>
        <w:rPr/>
        <w:t>on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license</w:t>
      </w:r>
      <w:r>
        <w:rPr>
          <w:spacing w:val="-9"/>
        </w:rPr>
        <w:t> </w:t>
      </w:r>
      <w:r>
        <w:rPr/>
        <w:t>or</w:t>
      </w:r>
      <w:r>
        <w:rPr>
          <w:spacing w:val="-8"/>
        </w:rPr>
        <w:t> </w:t>
      </w:r>
      <w:r>
        <w:rPr/>
        <w:t>lease</w:t>
      </w:r>
      <w:r>
        <w:rPr>
          <w:spacing w:val="-8"/>
        </w:rPr>
        <w:t> </w:t>
      </w:r>
      <w:r>
        <w:rPr/>
        <w:t>holders</w:t>
      </w:r>
      <w:r>
        <w:rPr>
          <w:spacing w:val="-5"/>
        </w:rPr>
        <w:t> </w:t>
      </w:r>
      <w:r>
        <w:rPr>
          <w:spacing w:val="-1"/>
        </w:rPr>
        <w:t>(operators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entities)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83"/>
        </w:rPr>
        <w:t> </w:t>
      </w:r>
      <w:r>
        <w:rPr/>
        <w:t>oil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gas</w:t>
      </w:r>
      <w:r>
        <w:rPr/>
        <w:t> </w:t>
      </w:r>
      <w:r>
        <w:rPr>
          <w:spacing w:val="-3"/>
        </w:rPr>
        <w:t>sector.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3" w:firstLine="0"/>
        <w:jc w:val="both"/>
      </w:pPr>
      <w:r>
        <w:rPr/>
        <w:t>In</w:t>
      </w:r>
      <w:r>
        <w:rPr>
          <w:spacing w:val="20"/>
        </w:rPr>
        <w:t> </w:t>
      </w:r>
      <w:r>
        <w:rPr/>
        <w:t>most</w:t>
      </w:r>
      <w:r>
        <w:rPr>
          <w:spacing w:val="22"/>
        </w:rPr>
        <w:t> </w:t>
      </w:r>
      <w:r>
        <w:rPr>
          <w:spacing w:val="-1"/>
        </w:rPr>
        <w:t>cases,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contributors</w:t>
      </w:r>
      <w:r>
        <w:rPr>
          <w:spacing w:val="20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voluntary</w:t>
      </w:r>
      <w:r>
        <w:rPr>
          <w:spacing w:val="20"/>
        </w:rPr>
        <w:t> </w:t>
      </w:r>
      <w:r>
        <w:rPr>
          <w:spacing w:val="-1"/>
        </w:rPr>
        <w:t>social</w:t>
      </w:r>
      <w:r>
        <w:rPr>
          <w:spacing w:val="21"/>
        </w:rPr>
        <w:t> </w:t>
      </w:r>
      <w:r>
        <w:rPr>
          <w:spacing w:val="-1"/>
        </w:rPr>
        <w:t>expenditures</w:t>
      </w:r>
      <w:r>
        <w:rPr>
          <w:spacing w:val="24"/>
        </w:rPr>
        <w:t> </w:t>
      </w:r>
      <w:r>
        <w:rPr>
          <w:spacing w:val="-1"/>
        </w:rPr>
        <w:t>could</w:t>
      </w:r>
      <w:r>
        <w:rPr>
          <w:spacing w:val="21"/>
        </w:rPr>
        <w:t> </w:t>
      </w:r>
      <w:r>
        <w:rPr>
          <w:spacing w:val="-1"/>
        </w:rPr>
        <w:t>determine</w:t>
      </w:r>
      <w:r>
        <w:rPr>
          <w:spacing w:val="20"/>
        </w:rPr>
        <w:t> </w:t>
      </w:r>
      <w:r>
        <w:rPr/>
        <w:t>the</w:t>
      </w:r>
      <w:r>
        <w:rPr>
          <w:spacing w:val="85"/>
        </w:rPr>
        <w:t> </w:t>
      </w:r>
      <w:r>
        <w:rPr/>
        <w:t>distribution</w:t>
      </w:r>
      <w:r>
        <w:rPr>
          <w:spacing w:val="50"/>
        </w:rPr>
        <w:t> </w:t>
      </w:r>
      <w:r>
        <w:rPr>
          <w:spacing w:val="-1"/>
        </w:rPr>
        <w:t>patterns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1"/>
        </w:rPr>
        <w:t>projects</w:t>
      </w:r>
      <w:r>
        <w:rPr>
          <w:spacing w:val="50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/>
        <w:t>programmes</w:t>
      </w:r>
      <w:r>
        <w:rPr>
          <w:spacing w:val="52"/>
        </w:rPr>
        <w:t> </w:t>
      </w:r>
      <w:r>
        <w:rPr>
          <w:spacing w:val="-1"/>
        </w:rPr>
        <w:t>across</w:t>
      </w:r>
      <w:r>
        <w:rPr>
          <w:spacing w:val="49"/>
        </w:rPr>
        <w:t> </w:t>
      </w:r>
      <w:r>
        <w:rPr>
          <w:spacing w:val="-1"/>
        </w:rPr>
        <w:t>preferred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>
          <w:spacing w:val="-1"/>
        </w:rPr>
        <w:t>selected</w:t>
      </w:r>
      <w:r>
        <w:rPr>
          <w:spacing w:val="49"/>
        </w:rPr>
        <w:t> </w:t>
      </w:r>
      <w:r>
        <w:rPr>
          <w:spacing w:val="-1"/>
        </w:rPr>
        <w:t>beneficiaries.</w:t>
      </w:r>
      <w:r>
        <w:rPr>
          <w:spacing w:val="83"/>
        </w:rPr>
        <w:t> </w:t>
      </w:r>
      <w:r>
        <w:rPr>
          <w:spacing w:val="-1"/>
        </w:rPr>
        <w:t>Whereas,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case</w:t>
      </w:r>
      <w:r>
        <w:rPr>
          <w:spacing w:val="13"/>
        </w:rPr>
        <w:t> </w:t>
      </w:r>
      <w:r>
        <w:rPr/>
        <w:t>of</w:t>
      </w:r>
      <w:r>
        <w:rPr>
          <w:spacing w:val="15"/>
        </w:rPr>
        <w:t> </w:t>
      </w:r>
      <w:r>
        <w:rPr/>
        <w:t>statutory</w:t>
      </w:r>
      <w:r>
        <w:rPr>
          <w:spacing w:val="14"/>
        </w:rPr>
        <w:t> </w:t>
      </w:r>
      <w:r>
        <w:rPr>
          <w:spacing w:val="-1"/>
        </w:rPr>
        <w:t>social</w:t>
      </w:r>
      <w:r>
        <w:rPr>
          <w:spacing w:val="14"/>
        </w:rPr>
        <w:t> </w:t>
      </w:r>
      <w:r>
        <w:rPr>
          <w:spacing w:val="-1"/>
        </w:rPr>
        <w:t>expenditure,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contributors</w:t>
      </w:r>
      <w:r>
        <w:rPr>
          <w:spacing w:val="13"/>
        </w:rPr>
        <w:t> </w:t>
      </w:r>
      <w:r>
        <w:rPr/>
        <w:t>only</w:t>
      </w:r>
      <w:r>
        <w:rPr>
          <w:spacing w:val="14"/>
        </w:rPr>
        <w:t> </w:t>
      </w:r>
      <w:r>
        <w:rPr>
          <w:spacing w:val="-1"/>
        </w:rPr>
        <w:t>pay</w:t>
      </w:r>
      <w:r>
        <w:rPr>
          <w:spacing w:val="14"/>
        </w:rPr>
        <w:t> </w:t>
      </w:r>
      <w:r>
        <w:rPr/>
        <w:t>into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designated</w:t>
      </w:r>
      <w:r>
        <w:rPr>
          <w:spacing w:val="89"/>
        </w:rPr>
        <w:t> </w:t>
      </w:r>
      <w:r>
        <w:rPr>
          <w:spacing w:val="-1"/>
        </w:rPr>
        <w:t>bank</w:t>
      </w:r>
      <w:r>
        <w:rPr/>
        <w:t> </w:t>
      </w:r>
      <w:r>
        <w:rPr>
          <w:spacing w:val="-1"/>
        </w:rPr>
        <w:t>account</w:t>
      </w:r>
      <w:r>
        <w:rPr/>
        <w:t> of the</w:t>
      </w:r>
      <w:r>
        <w:rPr>
          <w:spacing w:val="-1"/>
        </w:rPr>
        <w:t> administrator</w:t>
      </w:r>
      <w:r>
        <w:rPr/>
        <w:t> of</w:t>
      </w:r>
      <w:r>
        <w:rPr>
          <w:spacing w:val="-1"/>
        </w:rPr>
        <w:t> </w:t>
      </w:r>
      <w:r>
        <w:rPr/>
        <w:t>the Funds.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1"/>
        </w:rPr>
        <w:t> </w:t>
      </w:r>
      <w:r>
        <w:rPr/>
        <w:t>Host </w:t>
      </w:r>
      <w:r>
        <w:rPr>
          <w:spacing w:val="-1"/>
        </w:rPr>
        <w:t>Community</w:t>
      </w:r>
      <w:r>
        <w:rPr/>
        <w:t> </w:t>
      </w:r>
      <w:r>
        <w:rPr>
          <w:spacing w:val="-1"/>
        </w:rPr>
        <w:t>Development</w:t>
      </w:r>
      <w:r>
        <w:rPr>
          <w:spacing w:val="-4"/>
        </w:rPr>
        <w:t> </w:t>
      </w:r>
      <w:r>
        <w:rPr>
          <w:spacing w:val="-2"/>
        </w:rPr>
        <w:t>Trust </w:t>
      </w:r>
      <w:r>
        <w:rPr/>
        <w:t>Fund </w:t>
      </w:r>
      <w:r>
        <w:rPr>
          <w:spacing w:val="-1"/>
        </w:rPr>
        <w:t>is</w:t>
      </w:r>
      <w:r>
        <w:rPr>
          <w:spacing w:val="75"/>
        </w:rPr>
        <w:t> </w:t>
      </w:r>
      <w:r>
        <w:rPr/>
        <w:t>a</w:t>
      </w:r>
      <w:r>
        <w:rPr>
          <w:spacing w:val="-1"/>
        </w:rPr>
        <w:t> </w:t>
      </w:r>
      <w:r>
        <w:rPr/>
        <w:t>statutory </w:t>
      </w:r>
      <w:r>
        <w:rPr>
          <w:spacing w:val="-1"/>
        </w:rPr>
        <w:t>social</w:t>
      </w:r>
      <w:r>
        <w:rPr/>
        <w:t> </w:t>
      </w:r>
      <w:r>
        <w:rPr>
          <w:spacing w:val="-1"/>
        </w:rPr>
        <w:t>expenditure.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5" w:firstLine="0"/>
        <w:jc w:val="both"/>
      </w:pPr>
      <w:r>
        <w:rPr/>
        <w:t>The</w:t>
      </w:r>
      <w:r>
        <w:rPr>
          <w:spacing w:val="-9"/>
        </w:rPr>
        <w:t> </w:t>
      </w:r>
      <w:r>
        <w:rPr>
          <w:spacing w:val="-1"/>
        </w:rPr>
        <w:t>framework</w:t>
      </w:r>
      <w:r>
        <w:rPr>
          <w:spacing w:val="-8"/>
        </w:rPr>
        <w:t> </w:t>
      </w:r>
      <w:r>
        <w:rPr/>
        <w:t>for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environmental</w:t>
      </w:r>
      <w:r>
        <w:rPr>
          <w:spacing w:val="-8"/>
        </w:rPr>
        <w:t> </w:t>
      </w:r>
      <w:r>
        <w:rPr>
          <w:spacing w:val="-1"/>
        </w:rPr>
        <w:t>expenditure</w:t>
      </w:r>
      <w:r>
        <w:rPr>
          <w:spacing w:val="-9"/>
        </w:rPr>
        <w:t> </w:t>
      </w:r>
      <w:r>
        <w:rPr/>
        <w:t>by</w:t>
      </w:r>
      <w:r>
        <w:rPr>
          <w:spacing w:val="-8"/>
        </w:rPr>
        <w:t> </w:t>
      </w:r>
      <w:r>
        <w:rPr/>
        <w:t>oil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gas</w:t>
      </w:r>
      <w:r>
        <w:rPr>
          <w:spacing w:val="-10"/>
        </w:rPr>
        <w:t> </w:t>
      </w:r>
      <w:r>
        <w:rPr>
          <w:spacing w:val="-1"/>
        </w:rPr>
        <w:t>companies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upstream</w:t>
      </w:r>
      <w:r>
        <w:rPr>
          <w:spacing w:val="-6"/>
        </w:rPr>
        <w:t> </w:t>
      </w:r>
      <w:r>
        <w:rPr>
          <w:spacing w:val="-1"/>
        </w:rPr>
        <w:t>sector</w:t>
      </w:r>
      <w:r>
        <w:rPr>
          <w:spacing w:val="95"/>
        </w:rPr>
        <w:t> </w:t>
      </w:r>
      <w:r>
        <w:rPr/>
        <w:t>is </w:t>
      </w:r>
      <w:r>
        <w:rPr>
          <w:spacing w:val="-1"/>
        </w:rPr>
        <w:t>described</w:t>
      </w:r>
      <w:r>
        <w:rPr>
          <w:spacing w:val="59"/>
        </w:rPr>
        <w:t> </w:t>
      </w:r>
      <w:r>
        <w:rPr/>
        <w:t>in </w:t>
      </w:r>
      <w:r>
        <w:rPr>
          <w:spacing w:val="-1"/>
        </w:rPr>
        <w:t>section</w:t>
      </w:r>
      <w:r>
        <w:rPr>
          <w:spacing w:val="59"/>
        </w:rPr>
        <w:t> </w:t>
      </w:r>
      <w:r>
        <w:rPr/>
        <w:t>15</w:t>
      </w:r>
      <w:r>
        <w:rPr>
          <w:spacing w:val="59"/>
        </w:rPr>
        <w:t> </w:t>
      </w:r>
      <w:r>
        <w:rPr/>
        <w:t>of</w:t>
      </w:r>
      <w:r>
        <w:rPr>
          <w:spacing w:val="59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report</w:t>
      </w:r>
      <w:r>
        <w:rPr>
          <w:spacing w:val="2"/>
        </w:rPr>
        <w:t> </w:t>
      </w:r>
      <w:r>
        <w:rPr/>
        <w:t>on</w:t>
      </w:r>
      <w:r>
        <w:rPr>
          <w:spacing w:val="59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legal</w:t>
      </w:r>
      <w:r>
        <w:rPr/>
        <w:t> </w:t>
      </w:r>
      <w:r>
        <w:rPr>
          <w:spacing w:val="-1"/>
        </w:rPr>
        <w:t>framework</w:t>
      </w:r>
      <w:r>
        <w:rPr>
          <w:spacing w:val="59"/>
        </w:rPr>
        <w:t> </w:t>
      </w:r>
      <w:r>
        <w:rPr/>
        <w:t>and</w:t>
      </w:r>
      <w:r>
        <w:rPr>
          <w:spacing w:val="59"/>
        </w:rPr>
        <w:t> </w:t>
      </w:r>
      <w:r>
        <w:rPr>
          <w:spacing w:val="-1"/>
        </w:rPr>
        <w:t>regulations</w:t>
      </w:r>
      <w:r>
        <w:rPr/>
        <w:t> </w:t>
      </w:r>
      <w:r>
        <w:rPr>
          <w:spacing w:val="-1"/>
        </w:rPr>
        <w:t>governing</w:t>
      </w:r>
      <w:r>
        <w:rPr>
          <w:spacing w:val="81"/>
        </w:rPr>
        <w:t> </w:t>
      </w:r>
      <w:r>
        <w:rPr>
          <w:spacing w:val="-1"/>
        </w:rPr>
        <w:t>environmental management.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254" w:id="331"/>
      <w:bookmarkEnd w:id="331"/>
      <w:r>
        <w:rPr/>
      </w:r>
      <w:bookmarkStart w:name="_bookmark254" w:id="332"/>
      <w:bookmarkEnd w:id="332"/>
      <w:r>
        <w:rPr>
          <w:color w:val="0E4660"/>
        </w:rPr>
        <w:t>Overview</w:t>
      </w:r>
      <w:r>
        <w:rPr>
          <w:color w:val="0E4660"/>
          <w:spacing w:val="-8"/>
        </w:rPr>
        <w:t> </w:t>
      </w:r>
      <w:r>
        <w:rPr>
          <w:color w:val="0E4660"/>
        </w:rPr>
        <w:t>of</w:t>
      </w:r>
      <w:r>
        <w:rPr>
          <w:color w:val="0E4660"/>
          <w:spacing w:val="-6"/>
        </w:rPr>
        <w:t> </w:t>
      </w:r>
      <w:r>
        <w:rPr>
          <w:color w:val="0E4660"/>
        </w:rPr>
        <w:t>Gender</w:t>
      </w:r>
      <w:r>
        <w:rPr>
          <w:color w:val="0E4660"/>
          <w:spacing w:val="-9"/>
        </w:rPr>
        <w:t> </w:t>
      </w:r>
      <w:r>
        <w:rPr>
          <w:color w:val="0E4660"/>
        </w:rPr>
        <w:t>and</w:t>
      </w:r>
      <w:r>
        <w:rPr>
          <w:color w:val="0E4660"/>
          <w:spacing w:val="-6"/>
        </w:rPr>
        <w:t> </w:t>
      </w:r>
      <w:r>
        <w:rPr>
          <w:color w:val="0E4660"/>
          <w:spacing w:val="-1"/>
        </w:rPr>
        <w:t>Equality</w:t>
      </w:r>
      <w:r>
        <w:rPr>
          <w:color w:val="0E4660"/>
          <w:spacing w:val="-7"/>
        </w:rPr>
        <w:t> </w:t>
      </w:r>
      <w:r>
        <w:rPr>
          <w:color w:val="0E4660"/>
        </w:rPr>
        <w:t>in</w:t>
      </w:r>
      <w:r>
        <w:rPr>
          <w:color w:val="0E4660"/>
          <w:spacing w:val="-8"/>
        </w:rPr>
        <w:t> </w:t>
      </w:r>
      <w:r>
        <w:rPr>
          <w:color w:val="0E4660"/>
        </w:rPr>
        <w:t>the</w:t>
      </w:r>
      <w:r>
        <w:rPr>
          <w:color w:val="0E4660"/>
          <w:spacing w:val="-7"/>
        </w:rPr>
        <w:t> </w:t>
      </w:r>
      <w:r>
        <w:rPr>
          <w:color w:val="0E4660"/>
          <w:spacing w:val="-1"/>
        </w:rPr>
        <w:t>Oil</w:t>
      </w:r>
      <w:r>
        <w:rPr>
          <w:color w:val="0E4660"/>
          <w:spacing w:val="-8"/>
        </w:rPr>
        <w:t> </w:t>
      </w:r>
      <w:r>
        <w:rPr>
          <w:color w:val="0E4660"/>
        </w:rPr>
        <w:t>and</w:t>
      </w:r>
      <w:r>
        <w:rPr>
          <w:color w:val="0E4660"/>
          <w:spacing w:val="-6"/>
        </w:rPr>
        <w:t> </w:t>
      </w:r>
      <w:r>
        <w:rPr>
          <w:color w:val="0E4660"/>
          <w:spacing w:val="-1"/>
        </w:rPr>
        <w:t>Gas</w:t>
      </w:r>
      <w:r>
        <w:rPr>
          <w:color w:val="0E4660"/>
          <w:spacing w:val="-5"/>
        </w:rPr>
        <w:t> </w:t>
      </w:r>
      <w:r>
        <w:rPr>
          <w:color w:val="0E4660"/>
          <w:spacing w:val="-3"/>
        </w:rPr>
        <w:t>Sector.</w:t>
      </w:r>
      <w:r>
        <w:rPr/>
      </w:r>
    </w:p>
    <w:p>
      <w:pPr>
        <w:pStyle w:val="BodyText"/>
        <w:spacing w:line="240" w:lineRule="auto" w:before="275"/>
        <w:ind w:left="140" w:right="140" w:firstLine="0"/>
        <w:jc w:val="both"/>
      </w:pPr>
      <w:r>
        <w:rPr>
          <w:spacing w:val="-1"/>
        </w:rPr>
        <w:t>Gender</w:t>
      </w:r>
      <w:r>
        <w:rPr>
          <w:spacing w:val="11"/>
        </w:rPr>
        <w:t> </w:t>
      </w:r>
      <w:r>
        <w:rPr>
          <w:spacing w:val="-1"/>
        </w:rPr>
        <w:t>mainstreaming</w:t>
      </w:r>
      <w:r>
        <w:rPr>
          <w:spacing w:val="12"/>
        </w:rPr>
        <w:t> </w:t>
      </w:r>
      <w:r>
        <w:rPr/>
        <w:t>across</w:t>
      </w:r>
      <w:r>
        <w:rPr>
          <w:spacing w:val="11"/>
        </w:rPr>
        <w:t> </w:t>
      </w:r>
      <w:r>
        <w:rPr/>
        <w:t>sectors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Nigeria</w:t>
      </w:r>
      <w:r>
        <w:rPr>
          <w:spacing w:val="12"/>
        </w:rPr>
        <w:t> </w:t>
      </w:r>
      <w:r>
        <w:rPr/>
        <w:t>is</w:t>
      </w:r>
      <w:r>
        <w:rPr>
          <w:spacing w:val="12"/>
        </w:rPr>
        <w:t> </w:t>
      </w:r>
      <w:r>
        <w:rPr/>
        <w:t>given</w:t>
      </w:r>
      <w:r>
        <w:rPr>
          <w:spacing w:val="11"/>
        </w:rPr>
        <w:t> </w:t>
      </w:r>
      <w:r>
        <w:rPr/>
        <w:t>much</w:t>
      </w:r>
      <w:r>
        <w:rPr>
          <w:spacing w:val="11"/>
        </w:rPr>
        <w:t> </w:t>
      </w:r>
      <w:r>
        <w:rPr>
          <w:spacing w:val="-1"/>
        </w:rPr>
        <w:t>attention</w:t>
      </w:r>
      <w:r>
        <w:rPr>
          <w:spacing w:val="11"/>
        </w:rPr>
        <w:t> </w:t>
      </w:r>
      <w:r>
        <w:rPr/>
        <w:t>following</w:t>
      </w:r>
      <w:r>
        <w:rPr>
          <w:spacing w:val="11"/>
        </w:rPr>
        <w:t> </w:t>
      </w:r>
      <w:r>
        <w:rPr>
          <w:spacing w:val="-1"/>
        </w:rPr>
        <w:t>awareness</w:t>
      </w:r>
      <w:r>
        <w:rPr>
          <w:spacing w:val="12"/>
        </w:rPr>
        <w:t> </w:t>
      </w:r>
      <w:r>
        <w:rPr>
          <w:spacing w:val="1"/>
        </w:rPr>
        <w:t>of</w:t>
      </w:r>
      <w:r>
        <w:rPr>
          <w:spacing w:val="67"/>
        </w:rPr>
        <w:t> </w:t>
      </w:r>
      <w:r>
        <w:rPr>
          <w:spacing w:val="-1"/>
        </w:rPr>
        <w:t>various</w:t>
      </w:r>
      <w:r>
        <w:rPr>
          <w:spacing w:val="38"/>
        </w:rPr>
        <w:t> </w:t>
      </w:r>
      <w:r>
        <w:rPr>
          <w:spacing w:val="-1"/>
        </w:rPr>
        <w:t>development</w:t>
      </w:r>
      <w:r>
        <w:rPr>
          <w:spacing w:val="38"/>
        </w:rPr>
        <w:t> </w:t>
      </w:r>
      <w:r>
        <w:rPr>
          <w:spacing w:val="-1"/>
        </w:rPr>
        <w:t>partners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-1"/>
        </w:rPr>
        <w:t>civil</w:t>
      </w:r>
      <w:r>
        <w:rPr>
          <w:spacing w:val="38"/>
        </w:rPr>
        <w:t> </w:t>
      </w:r>
      <w:r>
        <w:rPr>
          <w:spacing w:val="-1"/>
        </w:rPr>
        <w:t>societies</w:t>
      </w:r>
      <w:r>
        <w:rPr>
          <w:spacing w:val="41"/>
        </w:rPr>
        <w:t> </w:t>
      </w:r>
      <w:r>
        <w:rPr/>
        <w:t>–</w:t>
      </w:r>
      <w:r>
        <w:rPr>
          <w:spacing w:val="38"/>
        </w:rPr>
        <w:t> </w:t>
      </w:r>
      <w:r>
        <w:rPr>
          <w:spacing w:val="-1"/>
        </w:rPr>
        <w:t>such</w:t>
      </w:r>
      <w:r>
        <w:rPr>
          <w:spacing w:val="38"/>
        </w:rPr>
        <w:t> </w:t>
      </w:r>
      <w:r>
        <w:rPr>
          <w:spacing w:val="-1"/>
        </w:rPr>
        <w:t>as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/>
        <w:t>United</w:t>
      </w:r>
      <w:r>
        <w:rPr>
          <w:spacing w:val="37"/>
        </w:rPr>
        <w:t> </w:t>
      </w:r>
      <w:r>
        <w:rPr>
          <w:spacing w:val="-1"/>
        </w:rPr>
        <w:t>Nations,</w:t>
      </w:r>
      <w:r>
        <w:rPr>
          <w:spacing w:val="38"/>
        </w:rPr>
        <w:t> </w:t>
      </w:r>
      <w:r>
        <w:rPr>
          <w:spacing w:val="-1"/>
        </w:rPr>
        <w:t>GIZ,</w:t>
      </w:r>
      <w:r>
        <w:rPr>
          <w:spacing w:val="37"/>
        </w:rPr>
        <w:t> </w:t>
      </w:r>
      <w:r>
        <w:rPr>
          <w:spacing w:val="-1"/>
        </w:rPr>
        <w:t>USAID,</w:t>
      </w:r>
      <w:r>
        <w:rPr>
          <w:spacing w:val="103"/>
        </w:rPr>
        <w:t> </w:t>
      </w:r>
      <w:r>
        <w:rPr>
          <w:spacing w:val="-1"/>
        </w:rPr>
        <w:t>UKAID,</w:t>
      </w:r>
      <w:r>
        <w:rPr>
          <w:spacing w:val="11"/>
        </w:rPr>
        <w:t> </w:t>
      </w:r>
      <w:r>
        <w:rPr>
          <w:spacing w:val="-1"/>
        </w:rPr>
        <w:t>EU,</w:t>
      </w:r>
      <w:r>
        <w:rPr>
          <w:spacing w:val="6"/>
        </w:rPr>
        <w:t> </w:t>
      </w:r>
      <w:r>
        <w:rPr>
          <w:spacing w:val="-5"/>
        </w:rPr>
        <w:t>World</w:t>
      </w:r>
      <w:r>
        <w:rPr>
          <w:spacing w:val="11"/>
        </w:rPr>
        <w:t> </w:t>
      </w:r>
      <w:r>
        <w:rPr/>
        <w:t>Bank,</w:t>
      </w:r>
      <w:r>
        <w:rPr>
          <w:spacing w:val="11"/>
        </w:rPr>
        <w:t> </w:t>
      </w:r>
      <w:r>
        <w:rPr>
          <w:spacing w:val="-1"/>
        </w:rPr>
        <w:t>Nigerian</w:t>
      </w:r>
      <w:r>
        <w:rPr>
          <w:spacing w:val="11"/>
        </w:rPr>
        <w:t> </w:t>
      </w:r>
      <w:r>
        <w:rPr>
          <w:spacing w:val="-1"/>
        </w:rPr>
        <w:t>Economic</w:t>
      </w:r>
      <w:r>
        <w:rPr>
          <w:spacing w:val="10"/>
        </w:rPr>
        <w:t> </w:t>
      </w:r>
      <w:r>
        <w:rPr/>
        <w:t>Summit</w:t>
      </w:r>
      <w:r>
        <w:rPr>
          <w:spacing w:val="12"/>
        </w:rPr>
        <w:t> </w:t>
      </w:r>
      <w:r>
        <w:rPr>
          <w:spacing w:val="-1"/>
        </w:rPr>
        <w:t>Group</w:t>
      </w:r>
      <w:r>
        <w:rPr>
          <w:spacing w:val="11"/>
        </w:rPr>
        <w:t> </w:t>
      </w:r>
      <w:r>
        <w:rPr>
          <w:spacing w:val="-1"/>
        </w:rPr>
        <w:t>(NESG),</w:t>
      </w:r>
      <w:r>
        <w:rPr>
          <w:spacing w:val="11"/>
        </w:rPr>
        <w:t> </w:t>
      </w:r>
      <w:r>
        <w:rPr>
          <w:spacing w:val="-1"/>
        </w:rPr>
        <w:t>among</w:t>
      </w:r>
      <w:r>
        <w:rPr>
          <w:spacing w:val="12"/>
        </w:rPr>
        <w:t> </w:t>
      </w:r>
      <w:r>
        <w:rPr>
          <w:spacing w:val="-1"/>
        </w:rPr>
        <w:t>others.</w:t>
      </w:r>
      <w:r>
        <w:rPr>
          <w:spacing w:val="4"/>
        </w:rPr>
        <w:t> </w:t>
      </w:r>
      <w:r>
        <w:rPr/>
        <w:t>This</w:t>
      </w:r>
      <w:r>
        <w:rPr>
          <w:spacing w:val="12"/>
        </w:rPr>
        <w:t> </w:t>
      </w:r>
      <w:r>
        <w:rPr>
          <w:spacing w:val="-1"/>
        </w:rPr>
        <w:t>also</w:t>
      </w:r>
      <w:r>
        <w:rPr>
          <w:spacing w:val="73"/>
        </w:rPr>
        <w:t> </w:t>
      </w:r>
      <w:r>
        <w:rPr/>
        <w:t>include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support</w:t>
      </w:r>
      <w:r>
        <w:rPr>
          <w:spacing w:val="6"/>
        </w:rPr>
        <w:t> </w:t>
      </w:r>
      <w:r>
        <w:rPr>
          <w:spacing w:val="-1"/>
        </w:rPr>
        <w:t>from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foreign</w:t>
      </w:r>
      <w:r>
        <w:rPr>
          <w:spacing w:val="7"/>
        </w:rPr>
        <w:t> </w:t>
      </w:r>
      <w:r>
        <w:rPr>
          <w:spacing w:val="-1"/>
        </w:rPr>
        <w:t>government</w:t>
      </w:r>
      <w:r>
        <w:rPr>
          <w:spacing w:val="7"/>
        </w:rPr>
        <w:t> </w:t>
      </w:r>
      <w:r>
        <w:rPr/>
        <w:t>as</w:t>
      </w:r>
      <w:r>
        <w:rPr>
          <w:spacing w:val="7"/>
        </w:rPr>
        <w:t> </w:t>
      </w:r>
      <w:r>
        <w:rPr>
          <w:spacing w:val="-1"/>
        </w:rPr>
        <w:t>well</w:t>
      </w:r>
      <w:r>
        <w:rPr>
          <w:spacing w:val="7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activities</w:t>
      </w:r>
      <w:r>
        <w:rPr>
          <w:spacing w:val="6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NEITI</w:t>
      </w:r>
      <w:r>
        <w:rPr>
          <w:spacing w:val="6"/>
        </w:rPr>
        <w:t> </w:t>
      </w:r>
      <w:r>
        <w:rPr/>
        <w:t>on</w:t>
      </w:r>
      <w:r>
        <w:rPr>
          <w:spacing w:val="6"/>
        </w:rPr>
        <w:t> </w:t>
      </w:r>
      <w:r>
        <w:rPr>
          <w:spacing w:val="-1"/>
        </w:rPr>
        <w:t>gender</w:t>
      </w:r>
      <w:r>
        <w:rPr>
          <w:spacing w:val="61"/>
        </w:rPr>
        <w:t> </w:t>
      </w:r>
      <w:r>
        <w:rPr>
          <w:spacing w:val="-1"/>
        </w:rPr>
        <w:t>mainstreaming</w:t>
      </w:r>
      <w:r>
        <w:rPr/>
        <w:t> in the</w:t>
      </w:r>
      <w:r>
        <w:rPr>
          <w:spacing w:val="-1"/>
        </w:rPr>
        <w:t> </w:t>
      </w:r>
      <w:r>
        <w:rPr/>
        <w:t>oil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gas</w:t>
      </w:r>
      <w:r>
        <w:rPr/>
        <w:t> </w:t>
      </w:r>
      <w:r>
        <w:rPr>
          <w:spacing w:val="-3"/>
        </w:rPr>
        <w:t>sector.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43" w:firstLine="0"/>
        <w:jc w:val="both"/>
      </w:pPr>
      <w:r>
        <w:rPr>
          <w:spacing w:val="-4"/>
        </w:rPr>
        <w:t>Table</w:t>
      </w:r>
      <w:r>
        <w:rPr>
          <w:spacing w:val="40"/>
        </w:rPr>
        <w:t> </w:t>
      </w:r>
      <w:r>
        <w:rPr>
          <w:spacing w:val="-1"/>
        </w:rPr>
        <w:t>below</w:t>
      </w:r>
      <w:r>
        <w:rPr>
          <w:spacing w:val="40"/>
        </w:rPr>
        <w:t> </w:t>
      </w:r>
      <w:r>
        <w:rPr/>
        <w:t>shows</w:t>
      </w:r>
      <w:r>
        <w:rPr>
          <w:spacing w:val="40"/>
        </w:rPr>
        <w:t> </w:t>
      </w:r>
      <w:r>
        <w:rPr/>
        <w:t>some</w:t>
      </w:r>
      <w:r>
        <w:rPr>
          <w:spacing w:val="40"/>
        </w:rPr>
        <w:t> </w:t>
      </w:r>
      <w:r>
        <w:rPr/>
        <w:t>of</w:t>
      </w:r>
      <w:r>
        <w:rPr>
          <w:spacing w:val="39"/>
        </w:rPr>
        <w:t> </w:t>
      </w:r>
      <w:r>
        <w:rPr/>
        <w:t>the</w:t>
      </w:r>
      <w:r>
        <w:rPr>
          <w:spacing w:val="40"/>
        </w:rPr>
        <w:t> </w:t>
      </w:r>
      <w:r>
        <w:rPr/>
        <w:t>various</w:t>
      </w:r>
      <w:r>
        <w:rPr>
          <w:spacing w:val="40"/>
        </w:rPr>
        <w:t> </w:t>
      </w:r>
      <w:r>
        <w:rPr>
          <w:spacing w:val="-1"/>
        </w:rPr>
        <w:t>policies,</w:t>
      </w:r>
      <w:r>
        <w:rPr>
          <w:spacing w:val="40"/>
        </w:rPr>
        <w:t> </w:t>
      </w:r>
      <w:r>
        <w:rPr>
          <w:spacing w:val="-1"/>
        </w:rPr>
        <w:t>projects</w:t>
      </w:r>
      <w:r>
        <w:rPr>
          <w:spacing w:val="41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programmes</w:t>
      </w:r>
      <w:r>
        <w:rPr>
          <w:spacing w:val="40"/>
        </w:rPr>
        <w:t> </w:t>
      </w:r>
      <w:r>
        <w:rPr/>
        <w:t>on</w:t>
      </w:r>
      <w:r>
        <w:rPr>
          <w:spacing w:val="40"/>
        </w:rPr>
        <w:t> </w:t>
      </w:r>
      <w:r>
        <w:rPr/>
        <w:t>gender</w:t>
      </w:r>
      <w:r>
        <w:rPr>
          <w:spacing w:val="63"/>
        </w:rPr>
        <w:t> </w:t>
      </w:r>
      <w:r>
        <w:rPr>
          <w:spacing w:val="-1"/>
        </w:rPr>
        <w:t>mainstreaming.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255" w:id="333"/>
      <w:bookmarkEnd w:id="333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52: </w:t>
      </w:r>
      <w:r>
        <w:rPr>
          <w:rFonts w:ascii="Times New Roman"/>
          <w:i/>
          <w:color w:val="0D2841"/>
          <w:spacing w:val="-1"/>
          <w:sz w:val="24"/>
        </w:rPr>
        <w:t>Policies,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Projects</w:t>
      </w:r>
      <w:r>
        <w:rPr>
          <w:rFonts w:ascii="Times New Roman"/>
          <w:i/>
          <w:color w:val="0D2841"/>
          <w:sz w:val="24"/>
        </w:rPr>
        <w:t> and </w:t>
      </w:r>
      <w:r>
        <w:rPr>
          <w:rFonts w:ascii="Times New Roman"/>
          <w:i/>
          <w:color w:val="0D2841"/>
          <w:spacing w:val="-1"/>
          <w:sz w:val="24"/>
        </w:rPr>
        <w:t>Programmes</w:t>
      </w:r>
      <w:r>
        <w:rPr>
          <w:rFonts w:ascii="Times New Roman"/>
          <w:i/>
          <w:color w:val="0D2841"/>
          <w:sz w:val="24"/>
        </w:rPr>
        <w:t> on</w:t>
      </w:r>
      <w:r>
        <w:rPr>
          <w:rFonts w:ascii="Times New Roman"/>
          <w:i/>
          <w:color w:val="0D2841"/>
          <w:spacing w:val="2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Gender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Mainstreaming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Economy-Wide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2268"/>
        <w:gridCol w:w="4393"/>
      </w:tblGrid>
      <w:tr>
        <w:trPr>
          <w:trHeight w:val="286" w:hRule="exact"/>
        </w:trPr>
        <w:tc>
          <w:tcPr>
            <w:tcW w:w="2691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Action</w:t>
            </w:r>
          </w:p>
        </w:tc>
        <w:tc>
          <w:tcPr>
            <w:tcW w:w="226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Institution</w:t>
            </w:r>
          </w:p>
        </w:tc>
        <w:tc>
          <w:tcPr>
            <w:tcW w:w="439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Expectations</w:t>
            </w:r>
          </w:p>
        </w:tc>
      </w:tr>
      <w:tr>
        <w:trPr>
          <w:trHeight w:val="1391" w:hRule="exact"/>
        </w:trPr>
        <w:tc>
          <w:tcPr>
            <w:tcW w:w="26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33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Women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Scale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(NFWP-SU).</w:t>
            </w:r>
            <w:hyperlink w:history="true" w:anchor="_bookmark256">
              <w:r>
                <w:rPr>
                  <w:rFonts w:ascii="Times New Roman"/>
                  <w:position w:val="9"/>
                  <w:sz w:val="16"/>
                </w:rPr>
                <w:t>112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226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World</w:t>
            </w:r>
            <w:r>
              <w:rPr>
                <w:rFonts w:ascii="Times New Roman"/>
                <w:sz w:val="24"/>
              </w:rPr>
              <w:t> Bank</w:t>
            </w:r>
          </w:p>
        </w:tc>
        <w:tc>
          <w:tcPr>
            <w:tcW w:w="439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scale-up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financing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support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Nigeria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invest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improving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livelihoods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women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Nigeria.</w:t>
            </w:r>
          </w:p>
        </w:tc>
      </w:tr>
      <w:tr>
        <w:trPr>
          <w:trHeight w:val="190" w:hRule="exact"/>
        </w:trPr>
        <w:tc>
          <w:tcPr>
            <w:tcW w:w="2691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68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393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i/>
          <w:sz w:val="5"/>
          <w:szCs w:val="5"/>
        </w:rPr>
      </w:pPr>
    </w:p>
    <w:p>
      <w:pPr>
        <w:tabs>
          <w:tab w:pos="793" w:val="left" w:leader="none"/>
          <w:tab w:pos="2173" w:val="left" w:leader="none"/>
        </w:tabs>
        <w:spacing w:before="82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56" w:id="334"/>
      <w:bookmarkEnd w:id="334"/>
      <w:r>
        <w:rPr/>
      </w:r>
      <w:r>
        <w:rPr>
          <w:rFonts w:ascii="Times New Roman"/>
          <w:i/>
          <w:w w:val="95"/>
          <w:position w:val="7"/>
          <w:sz w:val="13"/>
        </w:rPr>
        <w:t>112</w:t>
        <w:tab/>
      </w:r>
      <w:r>
        <w:rPr>
          <w:rFonts w:ascii="Times New Roman"/>
          <w:i/>
          <w:w w:val="95"/>
          <w:sz w:val="20"/>
        </w:rPr>
        <w:t>NFWP-SU:</w:t>
        <w:tab/>
      </w:r>
      <w:r>
        <w:rPr>
          <w:rFonts w:ascii="Times New Roman"/>
          <w:i/>
          <w:color w:val="467885"/>
          <w:w w:val="95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</w:t>
      </w:r>
      <w:hyperlink r:id="rId138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www.worldbank.org/en/news/press-release/2023/06/22/nigeria-to-scale-up-womens-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114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empowerment-for-better-economic-outcomes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4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2268"/>
        <w:gridCol w:w="4393"/>
      </w:tblGrid>
      <w:tr>
        <w:trPr>
          <w:trHeight w:val="286" w:hRule="exact"/>
        </w:trPr>
        <w:tc>
          <w:tcPr>
            <w:tcW w:w="2691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Action</w:t>
            </w:r>
          </w:p>
        </w:tc>
        <w:tc>
          <w:tcPr>
            <w:tcW w:w="226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Institution</w:t>
            </w:r>
          </w:p>
        </w:tc>
        <w:tc>
          <w:tcPr>
            <w:tcW w:w="439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Expectations</w:t>
            </w:r>
          </w:p>
        </w:tc>
      </w:tr>
      <w:tr>
        <w:trPr>
          <w:trHeight w:val="3928" w:hRule="exact"/>
        </w:trPr>
        <w:tc>
          <w:tcPr>
            <w:tcW w:w="26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677" w:val="left" w:leader="none"/>
                <w:tab w:pos="1880" w:val="left" w:leader="none"/>
              </w:tabs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  <w:tab/>
              <w:t>US$500</w:t>
              <w:tab/>
            </w:r>
            <w:r>
              <w:rPr>
                <w:rFonts w:ascii="Times New Roman"/>
                <w:spacing w:val="-1"/>
                <w:sz w:val="24"/>
              </w:rPr>
              <w:t>million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programme</w:t>
            </w:r>
          </w:p>
        </w:tc>
        <w:tc>
          <w:tcPr>
            <w:tcW w:w="226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39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focuses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increasing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inclusion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members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Women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Affinity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Groups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through:</w:t>
            </w:r>
          </w:p>
          <w:p>
            <w:pPr>
              <w:pStyle w:val="ListParagraph"/>
              <w:numPr>
                <w:ilvl w:val="0"/>
                <w:numId w:val="166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Making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literacy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planning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core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aspect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institution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building.</w:t>
            </w:r>
          </w:p>
          <w:p>
            <w:pPr>
              <w:pStyle w:val="ListParagraph"/>
              <w:numPr>
                <w:ilvl w:val="0"/>
                <w:numId w:val="166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Increasing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emphasis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savings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savings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mobilization.</w:t>
            </w:r>
          </w:p>
          <w:p>
            <w:pPr>
              <w:pStyle w:val="ListParagraph"/>
              <w:numPr>
                <w:ilvl w:val="0"/>
                <w:numId w:val="166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Dedicating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investments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build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partnerships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providers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enhance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inclusion.</w:t>
            </w:r>
          </w:p>
        </w:tc>
      </w:tr>
      <w:tr>
        <w:trPr>
          <w:trHeight w:val="6652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10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Gender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(2021-2026)</w:t>
            </w:r>
            <w:hyperlink w:history="true" w:anchor="_bookmark257">
              <w:r>
                <w:rPr>
                  <w:rFonts w:ascii="Times New Roman"/>
                  <w:position w:val="9"/>
                  <w:sz w:val="16"/>
                </w:rPr>
                <w:t>113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22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Women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Affairs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</w:p>
        </w:tc>
        <w:tc>
          <w:tcPr>
            <w:tcW w:w="43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One 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priority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NGP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Economic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Empowerment,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Productivity,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Livelihoods.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E.g.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Gender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Employment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(Labour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Participation)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Gender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Business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(Informal</w:t>
            </w:r>
            <w:r>
              <w:rPr>
                <w:rFonts w:ascii="Times New Roman"/>
                <w:sz w:val="24"/>
              </w:rPr>
              <w:t> &amp; </w:t>
            </w:r>
            <w:r>
              <w:rPr>
                <w:rFonts w:ascii="Times New Roman"/>
                <w:spacing w:val="-1"/>
                <w:sz w:val="24"/>
              </w:rPr>
              <w:t>Formal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Sectors).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strategies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two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levels:</w:t>
            </w:r>
          </w:p>
          <w:p>
            <w:pPr>
              <w:pStyle w:val="ListParagraph"/>
              <w:numPr>
                <w:ilvl w:val="0"/>
                <w:numId w:val="167"/>
              </w:numPr>
              <w:tabs>
                <w:tab w:pos="463" w:val="left" w:leader="none"/>
              </w:tabs>
              <w:spacing w:line="265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Six (6)</w:t>
            </w:r>
            <w:r>
              <w:rPr>
                <w:rFonts w:ascii="Times New Roman"/>
                <w:spacing w:val="-1"/>
                <w:sz w:val="24"/>
              </w:rPr>
              <w:t> compliance </w:t>
            </w:r>
            <w:r>
              <w:rPr>
                <w:rFonts w:ascii="Times New Roman"/>
                <w:sz w:val="24"/>
              </w:rPr>
              <w:t>criteria,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are:</w:t>
            </w:r>
          </w:p>
          <w:p>
            <w:pPr>
              <w:pStyle w:val="ListParagraph"/>
              <w:numPr>
                <w:ilvl w:val="1"/>
                <w:numId w:val="167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Political</w:t>
            </w:r>
            <w:r>
              <w:rPr>
                <w:rFonts w:ascii="Times New Roman"/>
                <w:sz w:val="24"/>
              </w:rPr>
              <w:t> will</w:t>
            </w:r>
          </w:p>
          <w:p>
            <w:pPr>
              <w:pStyle w:val="ListParagraph"/>
              <w:numPr>
                <w:ilvl w:val="1"/>
                <w:numId w:val="167"/>
              </w:numPr>
              <w:tabs>
                <w:tab w:pos="823" w:val="left" w:leader="none"/>
                <w:tab w:pos="1712" w:val="left" w:leader="none"/>
                <w:tab w:pos="2791" w:val="left" w:leader="none"/>
                <w:tab w:pos="3928" w:val="left" w:leader="none"/>
              </w:tabs>
              <w:spacing w:line="276" w:lineRule="exact" w:before="31" w:after="0"/>
              <w:ind w:left="82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Policy</w:t>
              <w:tab/>
              <w:t>reforms,</w:t>
              <w:tab/>
            </w:r>
            <w:r>
              <w:rPr>
                <w:rFonts w:ascii="Times New Roman"/>
                <w:sz w:val="24"/>
              </w:rPr>
              <w:t>linkages,</w:t>
              <w:tab/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programmes</w:t>
            </w:r>
          </w:p>
          <w:p>
            <w:pPr>
              <w:pStyle w:val="ListParagraph"/>
              <w:numPr>
                <w:ilvl w:val="1"/>
                <w:numId w:val="167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Evidence-based</w:t>
            </w:r>
            <w:r>
              <w:rPr>
                <w:rFonts w:ascii="Times New Roman"/>
                <w:sz w:val="24"/>
              </w:rPr>
              <w:t> Planning</w:t>
            </w:r>
          </w:p>
          <w:p>
            <w:pPr>
              <w:pStyle w:val="ListParagraph"/>
              <w:numPr>
                <w:ilvl w:val="2"/>
                <w:numId w:val="167"/>
              </w:numPr>
              <w:tabs>
                <w:tab w:pos="1183" w:val="left" w:leader="none"/>
                <w:tab w:pos="3879" w:val="left" w:leader="none"/>
              </w:tabs>
              <w:spacing w:line="304" w:lineRule="exact" w:before="0" w:after="0"/>
              <w:ind w:left="118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Sex/gender-disaggregated</w:t>
              <w:tab/>
              <w:t>data</w:t>
            </w:r>
          </w:p>
          <w:p>
            <w:pPr>
              <w:pStyle w:val="TableParagraph"/>
              <w:spacing w:line="248" w:lineRule="exact"/>
              <w:ind w:left="11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Analysis</w:t>
            </w:r>
          </w:p>
          <w:p>
            <w:pPr>
              <w:pStyle w:val="ListParagraph"/>
              <w:numPr>
                <w:ilvl w:val="2"/>
                <w:numId w:val="167"/>
              </w:numPr>
              <w:tabs>
                <w:tab w:pos="1183" w:val="left" w:leader="none"/>
              </w:tabs>
              <w:spacing w:line="276" w:lineRule="exact" w:before="0" w:after="0"/>
              <w:ind w:left="118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Gender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Research</w:t>
            </w:r>
          </w:p>
          <w:p>
            <w:pPr>
              <w:pStyle w:val="ListParagraph"/>
              <w:numPr>
                <w:ilvl w:val="2"/>
                <w:numId w:val="167"/>
              </w:numPr>
              <w:tabs>
                <w:tab w:pos="1183" w:val="left" w:leader="none"/>
              </w:tabs>
              <w:spacing w:line="276" w:lineRule="exact" w:before="31" w:after="0"/>
              <w:ind w:left="118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Gender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Education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iv.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building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Gender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Architecture</w:t>
            </w:r>
          </w:p>
          <w:p>
            <w:pPr>
              <w:pStyle w:val="ListParagraph"/>
              <w:numPr>
                <w:ilvl w:val="1"/>
                <w:numId w:val="167"/>
              </w:numPr>
              <w:tabs>
                <w:tab w:pos="823" w:val="left" w:leader="none"/>
                <w:tab w:pos="2475" w:val="left" w:leader="none"/>
                <w:tab w:pos="3051" w:val="left" w:leader="none"/>
              </w:tabs>
              <w:spacing w:line="276" w:lineRule="exact" w:before="0" w:after="0"/>
              <w:ind w:left="822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Accountability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and</w:t>
              <w:tab/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Targeting</w:t>
            </w:r>
          </w:p>
          <w:p>
            <w:pPr>
              <w:pStyle w:val="ListParagraph"/>
              <w:numPr>
                <w:ilvl w:val="1"/>
                <w:numId w:val="167"/>
              </w:numPr>
              <w:tabs>
                <w:tab w:pos="823" w:val="left" w:leader="none"/>
              </w:tabs>
              <w:spacing w:line="276" w:lineRule="exact" w:before="0" w:after="0"/>
              <w:ind w:left="82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Tracking,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Monitoring,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Evaluation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</w:p>
        </w:tc>
      </w:tr>
      <w:tr>
        <w:trPr>
          <w:trHeight w:val="156" w:hRule="exact"/>
        </w:trPr>
        <w:tc>
          <w:tcPr>
            <w:tcW w:w="2691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68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393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tabs>
          <w:tab w:pos="2228" w:val="left" w:leader="none"/>
        </w:tabs>
        <w:spacing w:before="136"/>
        <w:ind w:left="140" w:right="13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bookmarkStart w:name="_bookmark257" w:id="335"/>
      <w:bookmarkEnd w:id="335"/>
      <w:r>
        <w:rPr/>
      </w:r>
      <w:r>
        <w:rPr>
          <w:rFonts w:ascii="Times New Roman" w:hAnsi="Times New Roman" w:cs="Times New Roman" w:eastAsia="Times New Roman"/>
          <w:i/>
          <w:position w:val="7"/>
          <w:sz w:val="13"/>
          <w:szCs w:val="13"/>
        </w:rPr>
        <w:t>113</w:t>
      </w:r>
      <w:r>
        <w:rPr>
          <w:rFonts w:ascii="Times New Roman" w:hAnsi="Times New Roman" w:cs="Times New Roman" w:eastAsia="Times New Roman"/>
          <w:i/>
          <w:spacing w:val="6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National</w:t>
      </w:r>
      <w:r>
        <w:rPr>
          <w:rFonts w:ascii="Times New Roman" w:hAnsi="Times New Roman" w:cs="Times New Roman" w:eastAsia="Times New Roman"/>
          <w:i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Gender</w:t>
      </w:r>
      <w:r>
        <w:rPr>
          <w:rFonts w:ascii="Times New Roman" w:hAnsi="Times New Roman" w:cs="Times New Roman" w:eastAsia="Times New Roman"/>
          <w:i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Policy</w:t>
      </w:r>
      <w:r>
        <w:rPr>
          <w:rFonts w:ascii="Times New Roman" w:hAnsi="Times New Roman" w:cs="Times New Roman" w:eastAsia="Times New Roman"/>
          <w:i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(2021</w:t>
      </w:r>
      <w:r>
        <w:rPr>
          <w:rFonts w:ascii="Times New Roman" w:hAnsi="Times New Roman" w:cs="Times New Roman" w:eastAsia="Times New Roman"/>
          <w:i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2026):</w:t>
      </w:r>
      <w:r>
        <w:rPr>
          <w:rFonts w:ascii="Times New Roman" w:hAnsi="Times New Roman" w:cs="Times New Roman" w:eastAsia="Times New Roman"/>
          <w:i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467885"/>
          <w:spacing w:val="20"/>
          <w:sz w:val="20"/>
          <w:szCs w:val="20"/>
        </w:rPr>
      </w:r>
      <w:r>
        <w:rPr>
          <w:rFonts w:ascii="Times New Roman" w:hAnsi="Times New Roman" w:cs="Times New Roman" w:eastAsia="Times New Roman"/>
          <w:i/>
          <w:color w:val="467885"/>
          <w:spacing w:val="-1"/>
          <w:sz w:val="20"/>
          <w:szCs w:val="20"/>
          <w:u w:val="single" w:color="467885"/>
        </w:rPr>
        <w:t>https://businessday.ng/news/article/fec-approves-new-national-gender-</w:t>
      </w:r>
      <w:r>
        <w:rPr>
          <w:rFonts w:ascii="Times New Roman" w:hAnsi="Times New Roman" w:cs="Times New Roman" w:eastAsia="Times New Roman"/>
          <w:i/>
          <w:color w:val="467885"/>
          <w:w w:val="99"/>
          <w:sz w:val="20"/>
          <w:szCs w:val="20"/>
        </w:rPr>
      </w:r>
      <w:r>
        <w:rPr>
          <w:rFonts w:ascii="Times New Roman" w:hAnsi="Times New Roman" w:cs="Times New Roman" w:eastAsia="Times New Roman"/>
          <w:i/>
          <w:color w:val="467885"/>
          <w:spacing w:val="14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467885"/>
          <w:w w:val="95"/>
          <w:sz w:val="20"/>
          <w:szCs w:val="20"/>
          <w:u w:val="single" w:color="467885"/>
        </w:rPr>
        <w:t>policy-2021-2026/</w:t>
      </w:r>
      <w:r>
        <w:rPr>
          <w:rFonts w:ascii="Times New Roman" w:hAnsi="Times New Roman" w:cs="Times New Roman" w:eastAsia="Times New Roman"/>
          <w:i/>
          <w:color w:val="467885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467885"/>
          <w:spacing w:val="3"/>
          <w:sz w:val="20"/>
          <w:szCs w:val="20"/>
        </w:rPr>
      </w:r>
      <w:r>
        <w:rPr>
          <w:rFonts w:ascii="Times New Roman" w:hAnsi="Times New Roman" w:cs="Times New Roman" w:eastAsia="Times New Roman"/>
          <w:i/>
          <w:color w:val="467885"/>
          <w:spacing w:val="-1"/>
          <w:sz w:val="20"/>
          <w:szCs w:val="20"/>
          <w:u w:val="single" w:color="467885"/>
        </w:rPr>
        <w:t>https:</w:t>
      </w:r>
      <w:hyperlink r:id="rId140">
        <w:r>
          <w:rPr>
            <w:rFonts w:ascii="Times New Roman" w:hAnsi="Times New Roman" w:cs="Times New Roman" w:eastAsia="Times New Roman"/>
            <w:i/>
            <w:color w:val="467885"/>
            <w:spacing w:val="-1"/>
            <w:sz w:val="20"/>
            <w:szCs w:val="20"/>
            <w:u w:val="single" w:color="467885"/>
          </w:rPr>
          <w:t>//w</w:t>
        </w:r>
      </w:hyperlink>
      <w:r>
        <w:rPr>
          <w:rFonts w:ascii="Times New Roman" w:hAnsi="Times New Roman" w:cs="Times New Roman" w:eastAsia="Times New Roman"/>
          <w:i/>
          <w:color w:val="467885"/>
          <w:spacing w:val="-1"/>
          <w:sz w:val="20"/>
          <w:szCs w:val="20"/>
          <w:u w:val="single" w:color="467885"/>
        </w:rPr>
        <w:t>ww</w:t>
      </w:r>
      <w:hyperlink r:id="rId140">
        <w:r>
          <w:rPr>
            <w:rFonts w:ascii="Times New Roman" w:hAnsi="Times New Roman" w:cs="Times New Roman" w:eastAsia="Times New Roman"/>
            <w:i/>
            <w:color w:val="467885"/>
            <w:spacing w:val="-1"/>
            <w:sz w:val="20"/>
            <w:szCs w:val="20"/>
            <w:u w:val="single" w:color="467885"/>
          </w:rPr>
          <w:t>.wrapanigeria.org/wp-content/uploads/2023/06/NATIONAL-GENDER-</w:t>
        </w:r>
        <w:r>
          <w:rPr>
            <w:rFonts w:ascii="Times New Roman" w:hAnsi="Times New Roman" w:cs="Times New Roman" w:eastAsia="Times New Roman"/>
            <w:i/>
            <w:color w:val="467885"/>
            <w:w w:val="99"/>
            <w:sz w:val="20"/>
            <w:szCs w:val="20"/>
          </w:rPr>
        </w:r>
      </w:hyperlink>
      <w:r>
        <w:rPr>
          <w:rFonts w:ascii="Times New Roman" w:hAnsi="Times New Roman" w:cs="Times New Roman" w:eastAsia="Times New Roman"/>
          <w:i/>
          <w:color w:val="467885"/>
          <w:spacing w:val="11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467885"/>
          <w:spacing w:val="-2"/>
          <w:sz w:val="20"/>
          <w:szCs w:val="20"/>
          <w:u w:val="single" w:color="467885"/>
        </w:rPr>
        <w:t>POLICY.pdf</w:t>
      </w:r>
      <w:r>
        <w:rPr>
          <w:rFonts w:ascii="Times New Roman" w:hAnsi="Times New Roman" w:cs="Times New Roman" w:eastAsia="Times New Roman"/>
          <w:i/>
          <w:color w:val="467885"/>
          <w:w w:val="99"/>
          <w:sz w:val="20"/>
          <w:szCs w:val="20"/>
        </w:rPr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39"/>
          <w:pgSz w:w="12240" w:h="15840"/>
          <w:pgMar w:header="720" w:footer="104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2268"/>
        <w:gridCol w:w="4393"/>
      </w:tblGrid>
      <w:tr>
        <w:trPr>
          <w:trHeight w:val="276" w:hRule="exact"/>
        </w:trPr>
        <w:tc>
          <w:tcPr>
            <w:tcW w:w="2691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Action</w:t>
            </w:r>
          </w:p>
        </w:tc>
        <w:tc>
          <w:tcPr>
            <w:tcW w:w="226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Institution</w:t>
            </w:r>
          </w:p>
        </w:tc>
        <w:tc>
          <w:tcPr>
            <w:tcW w:w="439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Expectations</w:t>
            </w:r>
          </w:p>
        </w:tc>
      </w:tr>
      <w:tr>
        <w:trPr>
          <w:trHeight w:val="3076" w:hRule="exact"/>
        </w:trPr>
        <w:tc>
          <w:tcPr>
            <w:tcW w:w="26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26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39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168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achieving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planned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outcomes</w:t>
            </w:r>
            <w:r>
              <w:rPr>
                <w:rFonts w:ascii="Times New Roman"/>
                <w:sz w:val="24"/>
              </w:rPr>
              <w:t> 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identified</w:t>
            </w:r>
            <w:r>
              <w:rPr>
                <w:rFonts w:ascii="Times New Roman"/>
                <w:sz w:val="24"/>
              </w:rPr>
              <w:t> as:</w:t>
            </w:r>
          </w:p>
          <w:p>
            <w:pPr>
              <w:pStyle w:val="ListParagraph"/>
              <w:numPr>
                <w:ilvl w:val="1"/>
                <w:numId w:val="168"/>
              </w:numPr>
              <w:tabs>
                <w:tab w:pos="823" w:val="left" w:leader="none"/>
              </w:tabs>
              <w:spacing w:line="248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Mobilisation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resources</w:t>
            </w:r>
          </w:p>
          <w:p>
            <w:pPr>
              <w:pStyle w:val="ListParagraph"/>
              <w:numPr>
                <w:ilvl w:val="1"/>
                <w:numId w:val="168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Advocacy</w:t>
            </w:r>
          </w:p>
          <w:p>
            <w:pPr>
              <w:pStyle w:val="ListParagraph"/>
              <w:numPr>
                <w:ilvl w:val="1"/>
                <w:numId w:val="168"/>
              </w:numPr>
              <w:tabs>
                <w:tab w:pos="823" w:val="left" w:leader="none"/>
                <w:tab w:pos="2286" w:val="left" w:leader="none"/>
                <w:tab w:pos="4092" w:val="left" w:leader="none"/>
              </w:tabs>
              <w:spacing w:line="276" w:lineRule="exact" w:before="31" w:after="0"/>
              <w:ind w:left="82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Information,</w:t>
              <w:tab/>
              <w:t>Communication</w:t>
              <w:tab/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lue </w:t>
            </w:r>
            <w:r>
              <w:rPr>
                <w:rFonts w:ascii="Times New Roman"/>
                <w:spacing w:val="-2"/>
                <w:sz w:val="24"/>
              </w:rPr>
              <w:t>r</w:t>
            </w:r>
            <w:r>
              <w:rPr>
                <w:rFonts w:ascii="Times New Roman"/>
                <w:spacing w:val="1"/>
                <w:sz w:val="24"/>
              </w:rPr>
              <w:t>e</w:t>
            </w:r>
            <w:r>
              <w:rPr>
                <w:rFonts w:ascii="Times New Roman"/>
                <w:spacing w:val="-1"/>
                <w:sz w:val="24"/>
              </w:rPr>
              <w:t>-</w:t>
            </w:r>
            <w:r>
              <w:rPr>
                <w:rFonts w:ascii="Times New Roman"/>
                <w:sz w:val="24"/>
              </w:rPr>
              <w:t>ori</w:t>
            </w:r>
            <w:r>
              <w:rPr>
                <w:rFonts w:ascii="Times New Roman"/>
                <w:spacing w:val="-2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ntation</w:t>
            </w:r>
          </w:p>
          <w:p>
            <w:pPr>
              <w:pStyle w:val="ListParagraph"/>
              <w:numPr>
                <w:ilvl w:val="1"/>
                <w:numId w:val="168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Knowledge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</w:p>
          <w:p>
            <w:pPr>
              <w:pStyle w:val="ListParagraph"/>
              <w:numPr>
                <w:ilvl w:val="1"/>
                <w:numId w:val="168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</w:p>
          <w:p>
            <w:pPr>
              <w:pStyle w:val="ListParagraph"/>
              <w:numPr>
                <w:ilvl w:val="1"/>
                <w:numId w:val="168"/>
              </w:numPr>
              <w:tabs>
                <w:tab w:pos="823" w:val="left" w:leader="none"/>
              </w:tabs>
              <w:spacing w:line="304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Partnership</w:t>
            </w:r>
            <w:r>
              <w:rPr>
                <w:rFonts w:ascii="Times New Roman"/>
                <w:sz w:val="24"/>
              </w:rPr>
              <w:t> &amp; Networking</w:t>
            </w:r>
          </w:p>
        </w:tc>
      </w:tr>
      <w:tr>
        <w:trPr>
          <w:trHeight w:val="3924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1868" w:val="left" w:leader="none"/>
              </w:tabs>
              <w:spacing w:line="276" w:lineRule="exact"/>
              <w:ind w:left="102" w:right="10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National</w:t>
              <w:tab/>
              <w:t>Gender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Strategic </w:t>
            </w:r>
            <w:r>
              <w:rPr>
                <w:rFonts w:ascii="Times New Roman"/>
                <w:sz w:val="24"/>
              </w:rPr>
              <w:t>Framework</w:t>
            </w:r>
            <w:hyperlink w:history="true" w:anchor="_bookmark258">
              <w:r>
                <w:rPr>
                  <w:rFonts w:ascii="Times New Roman"/>
                  <w:position w:val="9"/>
                  <w:sz w:val="16"/>
                </w:rPr>
                <w:t>114</w:t>
              </w:r>
              <w:r>
                <w:rPr>
                  <w:rFonts w:ascii="Times New Roman"/>
                  <w:sz w:val="16"/>
                </w:rPr>
              </w:r>
            </w:hyperlink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(Implementation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Plan)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Federal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Republic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2008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2013</w:t>
            </w:r>
          </w:p>
        </w:tc>
        <w:tc>
          <w:tcPr>
            <w:tcW w:w="22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Women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Affairs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</w:p>
        </w:tc>
        <w:tc>
          <w:tcPr>
            <w:tcW w:w="43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areas:</w:t>
            </w:r>
          </w:p>
          <w:p>
            <w:pPr>
              <w:pStyle w:val="ListParagraph"/>
              <w:numPr>
                <w:ilvl w:val="0"/>
                <w:numId w:val="169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Culture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re-orientation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sensitization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change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gender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perceptions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stereotypes.</w:t>
            </w:r>
          </w:p>
          <w:p>
            <w:pPr>
              <w:pStyle w:val="ListParagraph"/>
              <w:numPr>
                <w:ilvl w:val="0"/>
                <w:numId w:val="169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Promoting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empowerment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women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integrating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gender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within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key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sectors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highlighted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within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NGP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(e..g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Environment/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Natural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Resource;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Labour /Employment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etc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).</w:t>
            </w:r>
          </w:p>
          <w:p>
            <w:pPr>
              <w:pStyle w:val="ListParagraph"/>
              <w:numPr>
                <w:ilvl w:val="0"/>
                <w:numId w:val="169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Women’s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political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participation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engendered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governance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including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gender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conflict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management.</w:t>
            </w:r>
          </w:p>
        </w:tc>
      </w:tr>
      <w:tr>
        <w:trPr>
          <w:trHeight w:val="2789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10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Gender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(NGP),</w:t>
            </w:r>
            <w:r>
              <w:rPr>
                <w:rFonts w:ascii="Times New Roman"/>
                <w:sz w:val="24"/>
              </w:rPr>
              <w:t> 2006</w:t>
            </w:r>
            <w:hyperlink w:history="true" w:anchor="_bookmark259">
              <w:r>
                <w:rPr>
                  <w:rFonts w:ascii="Times New Roman"/>
                  <w:position w:val="9"/>
                  <w:sz w:val="16"/>
                </w:rPr>
                <w:t>115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22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Women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Affairs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</w:p>
        </w:tc>
        <w:tc>
          <w:tcPr>
            <w:tcW w:w="43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principles</w:t>
            </w:r>
          </w:p>
          <w:p>
            <w:pPr>
              <w:pStyle w:val="ListParagraph"/>
              <w:numPr>
                <w:ilvl w:val="0"/>
                <w:numId w:val="170"/>
              </w:numPr>
              <w:tabs>
                <w:tab w:pos="463" w:val="left" w:leader="none"/>
              </w:tabs>
              <w:spacing w:line="240" w:lineRule="auto" w:before="0" w:after="0"/>
              <w:ind w:left="462" w:right="97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Commitment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gender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mainstreaming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approach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tools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achieving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economic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reform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agenda,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evidence-based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planning,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reorientation</w:t>
            </w:r>
            <w:r>
              <w:rPr>
                <w:rFonts w:ascii="Times New Roman"/>
                <w:sz w:val="24"/>
              </w:rPr>
              <w:t> and social </w:t>
            </w:r>
            <w:r>
              <w:rPr>
                <w:rFonts w:ascii="Times New Roman"/>
                <w:spacing w:val="-1"/>
                <w:sz w:val="24"/>
              </w:rPr>
              <w:t>transformation.</w:t>
            </w:r>
          </w:p>
        </w:tc>
      </w:tr>
      <w:tr>
        <w:trPr>
          <w:trHeight w:val="267" w:hRule="exact"/>
        </w:trPr>
        <w:tc>
          <w:tcPr>
            <w:tcW w:w="2691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68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393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tabs>
          <w:tab w:pos="565" w:val="left" w:leader="none"/>
          <w:tab w:pos="1495" w:val="left" w:leader="none"/>
          <w:tab w:pos="2325" w:val="left" w:leader="none"/>
          <w:tab w:pos="3277" w:val="left" w:leader="none"/>
          <w:tab w:pos="4438" w:val="left" w:leader="none"/>
          <w:tab w:pos="5742" w:val="left" w:leader="none"/>
        </w:tabs>
        <w:spacing w:before="137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58" w:id="336"/>
      <w:bookmarkEnd w:id="336"/>
      <w:r>
        <w:rPr/>
      </w:r>
      <w:r>
        <w:rPr>
          <w:rFonts w:ascii="Times New Roman"/>
          <w:i/>
          <w:w w:val="95"/>
          <w:position w:val="7"/>
          <w:sz w:val="13"/>
        </w:rPr>
        <w:t>114</w:t>
        <w:tab/>
      </w:r>
      <w:r>
        <w:rPr>
          <w:rFonts w:ascii="Times New Roman"/>
          <w:i/>
          <w:w w:val="95"/>
          <w:sz w:val="20"/>
        </w:rPr>
        <w:t>National</w:t>
        <w:tab/>
        <w:t>Gender</w:t>
        <w:tab/>
        <w:t>Strategic</w:t>
        <w:tab/>
      </w:r>
      <w:r>
        <w:rPr>
          <w:rFonts w:ascii="Times New Roman"/>
          <w:i/>
          <w:spacing w:val="-1"/>
          <w:w w:val="95"/>
          <w:sz w:val="20"/>
        </w:rPr>
        <w:t>Framework</w:t>
        <w:tab/>
      </w:r>
      <w:r>
        <w:rPr>
          <w:rFonts w:ascii="Times New Roman"/>
          <w:i/>
          <w:w w:val="95"/>
          <w:sz w:val="20"/>
        </w:rPr>
        <w:t>(2008-2013):</w:t>
        <w:tab/>
      </w:r>
      <w:r>
        <w:rPr>
          <w:rFonts w:ascii="Times New Roman"/>
          <w:i/>
          <w:color w:val="467885"/>
          <w:w w:val="95"/>
          <w:sz w:val="20"/>
        </w:rPr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https://leap.unep.org/en/countries/ng/national-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46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legislation/national-gender-policy-strategic-framework-implementation-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23"/>
          <w:w w:val="99"/>
          <w:sz w:val="20"/>
        </w:rPr>
        <w:t> 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plan#:~:text=The%20National%20Gender%20Policy%20Strategic%20Framework%20%28Implementation%20Pla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30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n%29,of%20four%20outcomes%20broken%20down%20into%20various%20outputs</w:t>
      </w:r>
      <w:r>
        <w:rPr>
          <w:rFonts w:ascii="Times New Roman"/>
          <w:i/>
          <w:color w:val="467885"/>
          <w:sz w:val="20"/>
        </w:rPr>
      </w:r>
      <w:r>
        <w:rPr>
          <w:rFonts w:ascii="Times New Roman"/>
          <w:i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59" w:id="337"/>
      <w:bookmarkEnd w:id="337"/>
      <w:r>
        <w:rPr/>
      </w:r>
      <w:r>
        <w:rPr>
          <w:rFonts w:ascii="Times New Roman"/>
          <w:i/>
          <w:position w:val="7"/>
          <w:sz w:val="13"/>
        </w:rPr>
        <w:t>115 </w:t>
      </w:r>
      <w:r>
        <w:rPr>
          <w:rFonts w:ascii="Times New Roman"/>
          <w:i/>
          <w:spacing w:val="29"/>
          <w:position w:val="7"/>
          <w:sz w:val="13"/>
        </w:rPr>
        <w:t> </w:t>
      </w:r>
      <w:r>
        <w:rPr>
          <w:rFonts w:ascii="Times New Roman"/>
          <w:i/>
          <w:sz w:val="20"/>
        </w:rPr>
        <w:t>National</w:t>
      </w:r>
      <w:r>
        <w:rPr>
          <w:rFonts w:ascii="Times New Roman"/>
          <w:i/>
          <w:spacing w:val="45"/>
          <w:sz w:val="20"/>
        </w:rPr>
        <w:t> </w:t>
      </w:r>
      <w:r>
        <w:rPr>
          <w:rFonts w:ascii="Times New Roman"/>
          <w:i/>
          <w:sz w:val="20"/>
        </w:rPr>
        <w:t>Gender</w:t>
      </w:r>
      <w:r>
        <w:rPr>
          <w:rFonts w:ascii="Times New Roman"/>
          <w:i/>
          <w:spacing w:val="44"/>
          <w:sz w:val="20"/>
        </w:rPr>
        <w:t> </w:t>
      </w:r>
      <w:r>
        <w:rPr>
          <w:rFonts w:ascii="Times New Roman"/>
          <w:i/>
          <w:spacing w:val="-2"/>
          <w:sz w:val="20"/>
        </w:rPr>
        <w:t>Policy,</w:t>
      </w:r>
      <w:r>
        <w:rPr>
          <w:rFonts w:ascii="Times New Roman"/>
          <w:i/>
          <w:spacing w:val="45"/>
          <w:sz w:val="20"/>
        </w:rPr>
        <w:t> </w:t>
      </w:r>
      <w:r>
        <w:rPr>
          <w:rFonts w:ascii="Times New Roman"/>
          <w:i/>
          <w:spacing w:val="1"/>
          <w:sz w:val="20"/>
        </w:rPr>
        <w:t>2006:</w:t>
      </w:r>
      <w:r>
        <w:rPr>
          <w:rFonts w:ascii="Times New Roman"/>
          <w:i/>
          <w:spacing w:val="49"/>
          <w:sz w:val="20"/>
        </w:rPr>
        <w:t> </w:t>
      </w:r>
      <w:r>
        <w:rPr>
          <w:rFonts w:ascii="Times New Roman"/>
          <w:i/>
          <w:color w:val="467885"/>
          <w:spacing w:val="49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141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141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.stakeholderdemocracy.org/wp-content/uploads/2019/02/National-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98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Gender-PolicySituation-Analysis.pdf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4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2268"/>
        <w:gridCol w:w="4393"/>
      </w:tblGrid>
      <w:tr>
        <w:trPr>
          <w:trHeight w:val="276" w:hRule="exact"/>
        </w:trPr>
        <w:tc>
          <w:tcPr>
            <w:tcW w:w="2691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Action</w:t>
            </w:r>
          </w:p>
        </w:tc>
        <w:tc>
          <w:tcPr>
            <w:tcW w:w="226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Institution</w:t>
            </w:r>
          </w:p>
        </w:tc>
        <w:tc>
          <w:tcPr>
            <w:tcW w:w="439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Expectations</w:t>
            </w:r>
          </w:p>
        </w:tc>
      </w:tr>
      <w:tr>
        <w:trPr>
          <w:trHeight w:val="8147" w:hRule="exact"/>
        </w:trPr>
        <w:tc>
          <w:tcPr>
            <w:tcW w:w="26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26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39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171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Recognition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gender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issues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central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critical</w:t>
            </w:r>
            <w:r>
              <w:rPr>
                <w:rFonts w:ascii="Times New Roman"/>
                <w:sz w:val="24"/>
              </w:rPr>
              <w:t> to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achievement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goals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requirement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policies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reflect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gender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implications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contained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gender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implementation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modalities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Gender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Strategic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Framework.</w:t>
            </w:r>
          </w:p>
          <w:p>
            <w:pPr>
              <w:pStyle w:val="ListParagraph"/>
              <w:numPr>
                <w:ilvl w:val="0"/>
                <w:numId w:val="171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Realization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results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focused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implementation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demands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cooperative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interaction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stakeholders.</w:t>
            </w:r>
          </w:p>
          <w:p>
            <w:pPr>
              <w:pStyle w:val="ListParagraph"/>
              <w:numPr>
                <w:ilvl w:val="0"/>
                <w:numId w:val="171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Promotion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protection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human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rights, </w:t>
            </w:r>
            <w:r>
              <w:rPr>
                <w:rFonts w:ascii="Times New Roman"/>
                <w:spacing w:val="-1"/>
                <w:sz w:val="24"/>
              </w:rPr>
              <w:t>social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justice 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equity.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strategies:</w:t>
            </w:r>
          </w:p>
          <w:p>
            <w:pPr>
              <w:pStyle w:val="ListParagraph"/>
              <w:numPr>
                <w:ilvl w:val="0"/>
                <w:numId w:val="171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Policy,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partnership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programme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reforms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through</w:t>
            </w:r>
            <w:r>
              <w:rPr>
                <w:rFonts w:ascii="Times New Roman"/>
                <w:sz w:val="24"/>
              </w:rPr>
              <w:t> gender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mainstreaming.</w:t>
            </w:r>
          </w:p>
          <w:p>
            <w:pPr>
              <w:pStyle w:val="ListParagraph"/>
              <w:numPr>
                <w:ilvl w:val="0"/>
                <w:numId w:val="171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Gender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education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capacity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building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enhance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necessary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technical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expertise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positive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gender </w:t>
            </w:r>
            <w:r>
              <w:rPr>
                <w:rFonts w:ascii="Times New Roman"/>
                <w:spacing w:val="-1"/>
                <w:sz w:val="24"/>
              </w:rPr>
              <w:t>culture</w:t>
            </w:r>
          </w:p>
          <w:p>
            <w:pPr>
              <w:pStyle w:val="ListParagraph"/>
              <w:numPr>
                <w:ilvl w:val="0"/>
                <w:numId w:val="171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Legislative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reforms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guarantee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gender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justice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respect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human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rights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</w:p>
          <w:p>
            <w:pPr>
              <w:pStyle w:val="ListParagraph"/>
              <w:numPr>
                <w:ilvl w:val="0"/>
                <w:numId w:val="171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Economic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reforms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enhanced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productivity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sustainable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development.</w:t>
            </w:r>
          </w:p>
        </w:tc>
      </w:tr>
      <w:tr>
        <w:trPr>
          <w:trHeight w:val="1943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833" w:val="left" w:leader="none"/>
              </w:tabs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PENGASSAN</w:t>
              <w:tab/>
            </w:r>
            <w:r>
              <w:rPr>
                <w:rFonts w:ascii="Times New Roman"/>
                <w:spacing w:val="-5"/>
                <w:sz w:val="24"/>
              </w:rPr>
              <w:t>Women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Commission </w:t>
            </w:r>
            <w:r>
              <w:rPr>
                <w:rFonts w:ascii="Times New Roman"/>
                <w:spacing w:val="-1"/>
                <w:sz w:val="24"/>
              </w:rPr>
              <w:t>(PWC)</w:t>
            </w:r>
          </w:p>
        </w:tc>
        <w:tc>
          <w:tcPr>
            <w:tcW w:w="22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NURPC/</w:t>
            </w: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PENGASSAN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Held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maiden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PENGASSAN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Women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Commission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(PWC)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conference</w:t>
            </w:r>
            <w:hyperlink w:history="true" w:anchor="_bookmark260">
              <w:r>
                <w:rPr>
                  <w:rFonts w:ascii="Times New Roman" w:hAnsi="Times New Roman" w:cs="Times New Roman" w:eastAsia="Times New Roman"/>
                  <w:position w:val="9"/>
                  <w:sz w:val="16"/>
                  <w:szCs w:val="16"/>
                </w:rPr>
                <w:t>116</w:t>
              </w:r>
            </w:hyperlink>
            <w:r>
              <w:rPr>
                <w:rFonts w:ascii="Times New Roman" w:hAnsi="Times New Roman" w:cs="Times New Roman" w:eastAsia="Times New Roman"/>
                <w:spacing w:val="29"/>
                <w:position w:val="9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theme</w:t>
            </w:r>
            <w:r>
              <w:rPr>
                <w:rFonts w:ascii="Times New Roman" w:hAnsi="Times New Roman" w:cs="Times New Roman" w:eastAsia="Times New Roman"/>
                <w:spacing w:val="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“Enhancing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Equitable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Opportunities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Women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towards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Inclusiveness,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Innovation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Excellence.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40" w:right="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60" w:id="338"/>
      <w:bookmarkEnd w:id="338"/>
      <w:r>
        <w:rPr/>
      </w:r>
      <w:r>
        <w:rPr>
          <w:rFonts w:ascii="Times New Roman"/>
          <w:i/>
          <w:position w:val="7"/>
          <w:sz w:val="13"/>
        </w:rPr>
        <w:t>116</w:t>
      </w:r>
      <w:r>
        <w:rPr>
          <w:rFonts w:ascii="Times New Roman"/>
          <w:i/>
          <w:spacing w:val="3"/>
          <w:position w:val="7"/>
          <w:sz w:val="13"/>
        </w:rPr>
        <w:t> </w:t>
      </w:r>
      <w:r>
        <w:rPr>
          <w:rFonts w:ascii="Times New Roman"/>
          <w:i/>
          <w:sz w:val="20"/>
        </w:rPr>
        <w:t>PENGASSAN</w:t>
      </w:r>
      <w:r>
        <w:rPr>
          <w:rFonts w:ascii="Times New Roman"/>
          <w:i/>
          <w:spacing w:val="-15"/>
          <w:sz w:val="20"/>
        </w:rPr>
        <w:t> </w:t>
      </w:r>
      <w:r>
        <w:rPr>
          <w:rFonts w:ascii="Times New Roman"/>
          <w:i/>
          <w:spacing w:val="-5"/>
          <w:sz w:val="20"/>
        </w:rPr>
        <w:t>Women</w:t>
      </w:r>
      <w:r>
        <w:rPr>
          <w:rFonts w:ascii="Times New Roman"/>
          <w:i/>
          <w:spacing w:val="-13"/>
          <w:sz w:val="20"/>
        </w:rPr>
        <w:t> </w:t>
      </w:r>
      <w:r>
        <w:rPr>
          <w:rFonts w:ascii="Times New Roman"/>
          <w:i/>
          <w:sz w:val="20"/>
        </w:rPr>
        <w:t>Commission</w:t>
      </w:r>
      <w:r>
        <w:rPr>
          <w:rFonts w:ascii="Times New Roman"/>
          <w:i/>
          <w:spacing w:val="-13"/>
          <w:sz w:val="20"/>
        </w:rPr>
        <w:t> </w:t>
      </w:r>
      <w:r>
        <w:rPr>
          <w:rFonts w:ascii="Times New Roman"/>
          <w:i/>
          <w:spacing w:val="-1"/>
          <w:sz w:val="20"/>
        </w:rPr>
        <w:t>Conference,</w:t>
      </w:r>
      <w:r>
        <w:rPr>
          <w:rFonts w:ascii="Times New Roman"/>
          <w:i/>
          <w:spacing w:val="-14"/>
          <w:sz w:val="20"/>
        </w:rPr>
        <w:t> </w:t>
      </w:r>
      <w:r>
        <w:rPr>
          <w:rFonts w:ascii="Times New Roman"/>
          <w:i/>
          <w:sz w:val="20"/>
        </w:rPr>
        <w:t>2023: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i/>
          <w:color w:val="467885"/>
          <w:spacing w:val="-10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142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142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.nuprc.gov.ng/2023-maiden-pengassan-women-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70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commission-pwc-conference/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4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2268"/>
        <w:gridCol w:w="4393"/>
      </w:tblGrid>
      <w:tr>
        <w:trPr>
          <w:trHeight w:val="276" w:hRule="exact"/>
        </w:trPr>
        <w:tc>
          <w:tcPr>
            <w:tcW w:w="2691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Action</w:t>
            </w:r>
          </w:p>
        </w:tc>
        <w:tc>
          <w:tcPr>
            <w:tcW w:w="226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Institution</w:t>
            </w:r>
          </w:p>
        </w:tc>
        <w:tc>
          <w:tcPr>
            <w:tcW w:w="439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Expectations</w:t>
            </w:r>
          </w:p>
        </w:tc>
      </w:tr>
      <w:tr>
        <w:trPr>
          <w:trHeight w:val="3386" w:hRule="exact"/>
        </w:trPr>
        <w:tc>
          <w:tcPr>
            <w:tcW w:w="26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10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5"/>
                <w:sz w:val="24"/>
              </w:rPr>
              <w:t>Women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Intervention</w:t>
            </w:r>
            <w:r>
              <w:rPr>
                <w:rFonts w:ascii="Times New Roman"/>
                <w:sz w:val="24"/>
              </w:rPr>
              <w:t> Fund</w:t>
            </w:r>
            <w:hyperlink w:history="true" w:anchor="_bookmark261">
              <w:r>
                <w:rPr>
                  <w:rFonts w:ascii="Times New Roman"/>
                  <w:position w:val="9"/>
                  <w:sz w:val="16"/>
                </w:rPr>
                <w:t>117</w:t>
              </w:r>
              <w:r>
                <w:rPr>
                  <w:rFonts w:ascii="Times New Roman"/>
                  <w:sz w:val="16"/>
                </w:rPr>
              </w:r>
            </w:hyperlink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A</w:t>
            </w:r>
            <w:r>
              <w:rPr>
                <w:rFonts w:ascii="Times New Roman"/>
                <w:b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US$40m Fund</w:t>
            </w:r>
          </w:p>
        </w:tc>
        <w:tc>
          <w:tcPr>
            <w:tcW w:w="226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1803" w:val="left" w:leader="none"/>
              </w:tabs>
              <w:spacing w:line="240" w:lineRule="auto"/>
              <w:ind w:left="9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Content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Monitoring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Board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w w:val="95"/>
                <w:sz w:val="24"/>
              </w:rPr>
              <w:t>(NCDMB)</w:t>
              <w:tab/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Nexim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Export-Import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Bank.</w:t>
            </w:r>
          </w:p>
        </w:tc>
        <w:tc>
          <w:tcPr>
            <w:tcW w:w="439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Target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beneficiaries’</w:t>
            </w:r>
            <w:r>
              <w:rPr>
                <w:rFonts w:ascii="Times New Roman" w:hAnsi="Times New Roman" w:cs="Times New Roman" w:eastAsia="Times New Roman"/>
                <w:spacing w:val="-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firms:</w:t>
            </w:r>
          </w:p>
          <w:p>
            <w:pPr>
              <w:pStyle w:val="ListParagraph"/>
              <w:numPr>
                <w:ilvl w:val="0"/>
                <w:numId w:val="172"/>
              </w:numPr>
              <w:tabs>
                <w:tab w:pos="463" w:val="left" w:leader="none"/>
              </w:tabs>
              <w:spacing w:line="294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51%</w:t>
            </w:r>
            <w:r>
              <w:rPr>
                <w:rFonts w:ascii="Times New Roman"/>
                <w:spacing w:val="-1"/>
                <w:sz w:val="24"/>
              </w:rPr>
              <w:t> women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shareholding</w:t>
            </w:r>
          </w:p>
          <w:p>
            <w:pPr>
              <w:pStyle w:val="ListParagraph"/>
              <w:numPr>
                <w:ilvl w:val="0"/>
                <w:numId w:val="172"/>
              </w:numPr>
              <w:tabs>
                <w:tab w:pos="463" w:val="left" w:leader="none"/>
              </w:tabs>
              <w:spacing w:line="293" w:lineRule="exact" w:before="1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At </w:t>
            </w:r>
            <w:r>
              <w:rPr>
                <w:rFonts w:ascii="Times New Roman"/>
                <w:spacing w:val="-1"/>
                <w:sz w:val="24"/>
              </w:rPr>
              <w:t>least</w:t>
            </w:r>
            <w:r>
              <w:rPr>
                <w:rFonts w:ascii="Times New Roman"/>
                <w:sz w:val="24"/>
              </w:rPr>
              <w:t> 50% management </w:t>
            </w:r>
            <w:r>
              <w:rPr>
                <w:rFonts w:ascii="Times New Roman"/>
                <w:spacing w:val="-1"/>
                <w:sz w:val="24"/>
              </w:rPr>
              <w:t>are women</w:t>
            </w:r>
          </w:p>
          <w:p>
            <w:pPr>
              <w:pStyle w:val="ListParagraph"/>
              <w:numPr>
                <w:ilvl w:val="0"/>
                <w:numId w:val="172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Woman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CEO 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40% 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women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sz w:val="24"/>
              </w:rPr>
              <w:t>To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support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startups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existing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covering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Manufacturing,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Environment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Leasing,</w:t>
            </w:r>
            <w:r>
              <w:rPr>
                <w:rFonts w:ascii="Times New Roman"/>
                <w:sz w:val="24"/>
              </w:rPr>
              <w:t> Logistics, Catering and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Training.</w:t>
            </w:r>
          </w:p>
        </w:tc>
      </w:tr>
      <w:tr>
        <w:trPr>
          <w:trHeight w:val="3927" w:hRule="exact"/>
        </w:trPr>
        <w:tc>
          <w:tcPr>
            <w:tcW w:w="26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10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5"/>
                <w:sz w:val="24"/>
              </w:rPr>
              <w:t>Women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Nigeria</w:t>
            </w:r>
            <w:hyperlink w:history="true" w:anchor="_bookmark262">
              <w:r>
                <w:rPr>
                  <w:rFonts w:ascii="Times New Roman"/>
                  <w:position w:val="9"/>
                  <w:sz w:val="16"/>
                </w:rPr>
                <w:t>118</w:t>
              </w:r>
              <w:r>
                <w:rPr>
                  <w:rFonts w:ascii="Times New Roman"/>
                  <w:sz w:val="16"/>
                </w:rPr>
              </w:r>
            </w:hyperlink>
          </w:p>
        </w:tc>
        <w:tc>
          <w:tcPr>
            <w:tcW w:w="22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057" w:val="left" w:leader="none"/>
                <w:tab w:pos="1462" w:val="left" w:leader="none"/>
              </w:tabs>
              <w:spacing w:line="240" w:lineRule="auto"/>
              <w:ind w:left="99" w:right="10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Women</w:t>
              <w:tab/>
            </w:r>
            <w:r>
              <w:rPr>
                <w:rFonts w:ascii="Times New Roman"/>
                <w:w w:val="95"/>
                <w:sz w:val="24"/>
              </w:rPr>
              <w:t>in</w:t>
              <w:tab/>
            </w:r>
            <w:r>
              <w:rPr>
                <w:rFonts w:ascii="Times New Roman"/>
                <w:spacing w:val="-2"/>
                <w:sz w:val="24"/>
              </w:rPr>
              <w:t>Energy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and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Nigeria</w:t>
            </w:r>
          </w:p>
        </w:tc>
        <w:tc>
          <w:tcPr>
            <w:tcW w:w="43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73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Support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career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board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executive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women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industry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access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career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business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opportunities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peer-to-peer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networking.</w:t>
            </w:r>
          </w:p>
          <w:p>
            <w:pPr>
              <w:pStyle w:val="ListParagraph"/>
              <w:numPr>
                <w:ilvl w:val="0"/>
                <w:numId w:val="173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Promote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female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thought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leadership,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increase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percentage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women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board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members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top </w:t>
            </w:r>
            <w:r>
              <w:rPr>
                <w:rFonts w:ascii="Times New Roman"/>
                <w:spacing w:val="-1"/>
                <w:sz w:val="24"/>
              </w:rPr>
              <w:t>executives.</w:t>
            </w:r>
          </w:p>
          <w:p>
            <w:pPr>
              <w:pStyle w:val="ListParagraph"/>
              <w:numPr>
                <w:ilvl w:val="0"/>
                <w:numId w:val="173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Liaison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private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sector,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local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community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achieving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diversity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inclusion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SDG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-1"/>
                <w:sz w:val="24"/>
              </w:rPr>
              <w:t>tangible measurable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results.</w:t>
            </w:r>
          </w:p>
        </w:tc>
      </w:tr>
    </w:tbl>
    <w:p>
      <w:pPr>
        <w:pStyle w:val="BodyText"/>
        <w:spacing w:line="268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40" w:right="13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61" w:id="339"/>
      <w:bookmarkEnd w:id="339"/>
      <w:r>
        <w:rPr/>
      </w:r>
      <w:r>
        <w:rPr>
          <w:rFonts w:ascii="Times New Roman"/>
          <w:i/>
          <w:position w:val="7"/>
          <w:sz w:val="13"/>
        </w:rPr>
        <w:t>117 </w:t>
      </w:r>
      <w:r>
        <w:rPr>
          <w:rFonts w:ascii="Times New Roman"/>
          <w:i/>
          <w:spacing w:val="20"/>
          <w:position w:val="7"/>
          <w:sz w:val="13"/>
        </w:rPr>
        <w:t> </w:t>
      </w:r>
      <w:r>
        <w:rPr>
          <w:rFonts w:ascii="Times New Roman"/>
          <w:i/>
          <w:spacing w:val="-5"/>
          <w:sz w:val="20"/>
        </w:rPr>
        <w:t>Women</w:t>
      </w:r>
      <w:r>
        <w:rPr>
          <w:rFonts w:ascii="Times New Roman"/>
          <w:i/>
          <w:spacing w:val="35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34"/>
          <w:sz w:val="20"/>
        </w:rPr>
        <w:t> </w:t>
      </w:r>
      <w:r>
        <w:rPr>
          <w:rFonts w:ascii="Times New Roman"/>
          <w:i/>
          <w:sz w:val="20"/>
        </w:rPr>
        <w:t>Oil</w:t>
      </w:r>
      <w:r>
        <w:rPr>
          <w:rFonts w:ascii="Times New Roman"/>
          <w:i/>
          <w:spacing w:val="34"/>
          <w:sz w:val="20"/>
        </w:rPr>
        <w:t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34"/>
          <w:sz w:val="20"/>
        </w:rPr>
        <w:t> </w:t>
      </w:r>
      <w:r>
        <w:rPr>
          <w:rFonts w:ascii="Times New Roman"/>
          <w:i/>
          <w:sz w:val="20"/>
        </w:rPr>
        <w:t>Gas</w:t>
      </w:r>
      <w:r>
        <w:rPr>
          <w:rFonts w:ascii="Times New Roman"/>
          <w:i/>
          <w:spacing w:val="35"/>
          <w:sz w:val="20"/>
        </w:rPr>
        <w:t> </w:t>
      </w:r>
      <w:r>
        <w:rPr>
          <w:rFonts w:ascii="Times New Roman"/>
          <w:i/>
          <w:sz w:val="20"/>
        </w:rPr>
        <w:t>Intervention</w:t>
      </w:r>
      <w:r>
        <w:rPr>
          <w:rFonts w:ascii="Times New Roman"/>
          <w:i/>
          <w:spacing w:val="36"/>
          <w:sz w:val="20"/>
        </w:rPr>
        <w:t> </w:t>
      </w:r>
      <w:r>
        <w:rPr>
          <w:rFonts w:ascii="Times New Roman"/>
          <w:i/>
          <w:sz w:val="20"/>
        </w:rPr>
        <w:t>Fund:</w:t>
      </w:r>
      <w:r>
        <w:rPr>
          <w:rFonts w:ascii="Times New Roman"/>
          <w:i/>
          <w:spacing w:val="38"/>
          <w:sz w:val="20"/>
        </w:rPr>
        <w:t> </w:t>
      </w:r>
      <w:r>
        <w:rPr>
          <w:rFonts w:ascii="Times New Roman"/>
          <w:i/>
          <w:color w:val="467885"/>
          <w:spacing w:val="38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143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143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.petan.org/ncdmb-nexim-bank-deploy-us40m-fund-for-</w:t>
        </w:r>
        <w:r>
          <w:rPr>
            <w:rFonts w:ascii="Times New Roman"/>
            <w:i/>
            <w:color w:val="467885"/>
            <w:w w:val="99"/>
            <w:sz w:val="20"/>
          </w:rPr>
        </w:r>
      </w:hyperlink>
      <w:r>
        <w:rPr>
          <w:rFonts w:ascii="Times New Roman"/>
          <w:i/>
          <w:color w:val="467885"/>
          <w:spacing w:val="91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women-in-oil-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21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s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ecto</w:t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r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/#:~:text=Qualif</w:t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i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ed%20</w:t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w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omen%20ent</w:t>
      </w:r>
      <w:r>
        <w:rPr>
          <w:rFonts w:ascii="Times New Roman"/>
          <w:i/>
          <w:color w:val="467885"/>
          <w:spacing w:val="-8"/>
          <w:w w:val="95"/>
          <w:sz w:val="20"/>
          <w:u w:val="single" w:color="467885"/>
        </w:rPr>
        <w:t>r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ep</w:t>
      </w:r>
      <w:r>
        <w:rPr>
          <w:rFonts w:ascii="Times New Roman"/>
          <w:i/>
          <w:color w:val="467885"/>
          <w:spacing w:val="-8"/>
          <w:w w:val="95"/>
          <w:sz w:val="20"/>
          <w:u w:val="single" w:color="467885"/>
        </w:rPr>
        <w:t>r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eneu</w:t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rs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%20in%20the%20</w:t>
      </w:r>
      <w:r>
        <w:rPr>
          <w:rFonts w:ascii="Times New Roman"/>
          <w:i/>
          <w:color w:val="467885"/>
          <w:spacing w:val="-1"/>
          <w:w w:val="95"/>
          <w:sz w:val="20"/>
          <w:u w:val="single" w:color="467885"/>
        </w:rPr>
        <w:t>N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igerian%20Oil%20and</w:t>
      </w:r>
      <w:r>
        <w:rPr>
          <w:rFonts w:ascii="Times New Roman"/>
          <w:i/>
          <w:color w:val="467885"/>
          <w:spacing w:val="-2"/>
          <w:w w:val="95"/>
          <w:sz w:val="20"/>
          <w:u w:val="single" w:color="467885"/>
        </w:rPr>
        <w:t>,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be%20avail</w:t>
      </w:r>
      <w:r>
        <w:rPr>
          <w:rFonts w:ascii="Times New Roman"/>
          <w:i/>
          <w:color w:val="467885"/>
          <w:spacing w:val="-3"/>
          <w:w w:val="95"/>
          <w:sz w:val="20"/>
          <w:u w:val="single" w:color="467885"/>
        </w:rPr>
        <w:t>e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d%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20to%20both%20startups%20and%20existing%20companies</w:t>
      </w:r>
      <w:r>
        <w:rPr>
          <w:rFonts w:ascii="Times New Roman"/>
          <w:i/>
          <w:color w:val="467885"/>
          <w:sz w:val="20"/>
        </w:rPr>
      </w:r>
      <w:r>
        <w:rPr>
          <w:rFonts w:ascii="Times New Roman"/>
          <w:i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30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62" w:id="340"/>
      <w:bookmarkEnd w:id="340"/>
      <w:r>
        <w:rPr/>
      </w:r>
      <w:r>
        <w:rPr>
          <w:rFonts w:ascii="Times New Roman"/>
          <w:i/>
          <w:position w:val="7"/>
          <w:sz w:val="13"/>
        </w:rPr>
        <w:t>118</w:t>
      </w:r>
      <w:r>
        <w:rPr>
          <w:rFonts w:ascii="Times New Roman"/>
          <w:i/>
          <w:spacing w:val="9"/>
          <w:position w:val="7"/>
          <w:sz w:val="13"/>
        </w:rPr>
        <w:t> </w:t>
      </w:r>
      <w:r>
        <w:rPr>
          <w:rFonts w:ascii="Times New Roman"/>
          <w:i/>
          <w:spacing w:val="-5"/>
          <w:sz w:val="20"/>
        </w:rPr>
        <w:t>Women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2"/>
          <w:sz w:val="20"/>
        </w:rPr>
        <w:t>Energy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Oil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Gas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pacing w:val="-1"/>
          <w:sz w:val="20"/>
        </w:rPr>
        <w:t>Nigeria: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color w:val="467885"/>
          <w:spacing w:val="-5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</w:t>
      </w:r>
      <w:hyperlink r:id="rId144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//w</w:t>
        </w:r>
      </w:hyperlink>
      <w:r>
        <w:rPr>
          <w:rFonts w:ascii="Times New Roman"/>
          <w:i/>
          <w:color w:val="467885"/>
          <w:spacing w:val="-1"/>
          <w:sz w:val="20"/>
          <w:u w:val="single" w:color="467885"/>
        </w:rPr>
        <w:t>ww</w:t>
      </w:r>
      <w:hyperlink r:id="rId144">
        <w:r>
          <w:rPr>
            <w:rFonts w:ascii="Times New Roman"/>
            <w:i/>
            <w:color w:val="467885"/>
            <w:spacing w:val="-1"/>
            <w:sz w:val="20"/>
            <w:u w:val="single" w:color="467885"/>
          </w:rPr>
          <w:t>.weog.org/about-us/weog-objectives/</w:t>
        </w:r>
        <w:r>
          <w:rPr>
            <w:rFonts w:ascii="Times New Roman"/>
            <w:i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after="0" w:line="230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4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1"/>
        <w:numPr>
          <w:ilvl w:val="0"/>
          <w:numId w:val="58"/>
        </w:numPr>
        <w:tabs>
          <w:tab w:pos="861" w:val="left" w:leader="none"/>
        </w:tabs>
        <w:spacing w:line="240" w:lineRule="auto" w:before="49" w:after="0"/>
        <w:ind w:left="860" w:right="0" w:hanging="720"/>
        <w:jc w:val="both"/>
      </w:pPr>
      <w:bookmarkStart w:name="_bookmark263" w:id="341"/>
      <w:bookmarkEnd w:id="341"/>
      <w:r>
        <w:rPr/>
      </w:r>
      <w:bookmarkStart w:name="_bookmark263" w:id="342"/>
      <w:bookmarkEnd w:id="342"/>
      <w:r>
        <w:rPr>
          <w:color w:val="0E4660"/>
        </w:rPr>
        <w:t>Budget</w:t>
      </w:r>
      <w:r>
        <w:rPr>
          <w:color w:val="0E4660"/>
          <w:spacing w:val="-25"/>
        </w:rPr>
        <w:t> </w:t>
      </w:r>
      <w:r>
        <w:rPr>
          <w:color w:val="0E4660"/>
          <w:spacing w:val="-1"/>
        </w:rPr>
        <w:t>Assumptions</w:t>
      </w:r>
      <w:r>
        <w:rPr/>
      </w:r>
    </w:p>
    <w:p>
      <w:pPr>
        <w:pStyle w:val="BodyText"/>
        <w:spacing w:line="237" w:lineRule="auto" w:before="277"/>
        <w:ind w:left="140" w:right="135" w:firstLine="0"/>
        <w:jc w:val="both"/>
      </w:pPr>
      <w:r>
        <w:rPr>
          <w:spacing w:val="-1"/>
        </w:rPr>
        <w:t>Government</w:t>
      </w:r>
      <w:r>
        <w:rPr>
          <w:spacing w:val="14"/>
        </w:rPr>
        <w:t> </w:t>
      </w:r>
      <w:r>
        <w:rPr>
          <w:spacing w:val="-1"/>
        </w:rPr>
        <w:t>budgeting</w:t>
      </w:r>
      <w:r>
        <w:rPr>
          <w:spacing w:val="14"/>
        </w:rPr>
        <w:t> </w:t>
      </w:r>
      <w:r>
        <w:rPr>
          <w:spacing w:val="-1"/>
        </w:rPr>
        <w:t>at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national</w:t>
      </w:r>
      <w:r>
        <w:rPr>
          <w:spacing w:val="14"/>
        </w:rPr>
        <w:t> </w:t>
      </w:r>
      <w:r>
        <w:rPr>
          <w:spacing w:val="-1"/>
        </w:rPr>
        <w:t>level</w:t>
      </w:r>
      <w:r>
        <w:rPr>
          <w:spacing w:val="14"/>
        </w:rPr>
        <w:t> </w:t>
      </w:r>
      <w:r>
        <w:rPr>
          <w:spacing w:val="-1"/>
        </w:rPr>
        <w:t>relating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oil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gas</w:t>
      </w:r>
      <w:r>
        <w:rPr>
          <w:spacing w:val="14"/>
        </w:rPr>
        <w:t> </w:t>
      </w:r>
      <w:r>
        <w:rPr>
          <w:spacing w:val="-1"/>
        </w:rPr>
        <w:t>sector</w:t>
      </w:r>
      <w:r>
        <w:rPr>
          <w:spacing w:val="13"/>
        </w:rPr>
        <w:t> </w:t>
      </w:r>
      <w:r>
        <w:rPr/>
        <w:t>is</w:t>
      </w:r>
      <w:r>
        <w:rPr>
          <w:spacing w:val="14"/>
        </w:rPr>
        <w:t> </w:t>
      </w:r>
      <w:r>
        <w:rPr>
          <w:spacing w:val="-1"/>
        </w:rPr>
        <w:t>discussed</w:t>
      </w:r>
      <w:r>
        <w:rPr>
          <w:spacing w:val="14"/>
        </w:rPr>
        <w:t> </w:t>
      </w:r>
      <w:r>
        <w:rPr/>
        <w:t>in</w:t>
      </w:r>
      <w:r>
        <w:rPr>
          <w:spacing w:val="12"/>
        </w:rPr>
        <w:t> </w:t>
      </w:r>
      <w:r>
        <w:rPr/>
        <w:t>this</w:t>
      </w:r>
      <w:r>
        <w:rPr>
          <w:spacing w:val="87"/>
        </w:rPr>
        <w:t> </w:t>
      </w:r>
      <w:r>
        <w:rPr>
          <w:spacing w:val="-1"/>
        </w:rPr>
        <w:t>report.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/>
        <w:t>impact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revenue</w:t>
      </w:r>
      <w:r>
        <w:rPr>
          <w:spacing w:val="-4"/>
        </w:rPr>
        <w:t> </w:t>
      </w:r>
      <w:r>
        <w:rPr>
          <w:spacing w:val="-1"/>
        </w:rPr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oil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gas</w:t>
      </w:r>
      <w:r>
        <w:rPr>
          <w:spacing w:val="-5"/>
        </w:rPr>
        <w:t> </w:t>
      </w:r>
      <w:r>
        <w:rPr>
          <w:spacing w:val="-1"/>
        </w:rPr>
        <w:t>sector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forthcoming</w:t>
      </w:r>
      <w:r>
        <w:rPr>
          <w:spacing w:val="-5"/>
        </w:rPr>
        <w:t> </w:t>
      </w:r>
      <w:r>
        <w:rPr>
          <w:spacing w:val="-1"/>
        </w:rPr>
        <w:t>year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budget</w:t>
      </w:r>
      <w:r>
        <w:rPr>
          <w:spacing w:val="73"/>
        </w:rPr>
        <w:t> </w:t>
      </w:r>
      <w:r>
        <w:rPr>
          <w:spacing w:val="-1"/>
        </w:rPr>
        <w:t>cycle</w:t>
      </w:r>
      <w:r>
        <w:rPr>
          <w:spacing w:val="59"/>
        </w:rPr>
        <w:t> </w:t>
      </w:r>
      <w:r>
        <w:rPr/>
        <w:t>is </w:t>
      </w:r>
      <w:r>
        <w:rPr>
          <w:spacing w:val="-1"/>
        </w:rPr>
        <w:t>discussed</w:t>
      </w:r>
      <w:r>
        <w:rPr>
          <w:spacing w:val="59"/>
        </w:rPr>
        <w:t> </w:t>
      </w:r>
      <w:r>
        <w:rPr/>
        <w:t>in </w:t>
      </w:r>
      <w:r>
        <w:rPr>
          <w:spacing w:val="-1"/>
        </w:rPr>
        <w:t>the</w:t>
      </w:r>
      <w:r>
        <w:rPr>
          <w:spacing w:val="58"/>
        </w:rPr>
        <w:t> </w:t>
      </w:r>
      <w:r>
        <w:rPr/>
        <w:t>light of</w:t>
      </w:r>
      <w:r>
        <w:rPr>
          <w:spacing w:val="59"/>
        </w:rPr>
        <w:t> </w:t>
      </w:r>
      <w:r>
        <w:rPr>
          <w:spacing w:val="-1"/>
        </w:rPr>
        <w:t>those</w:t>
      </w:r>
      <w:r>
        <w:rPr>
          <w:spacing w:val="59"/>
        </w:rPr>
        <w:t> </w:t>
      </w:r>
      <w:r>
        <w:rPr>
          <w:spacing w:val="-1"/>
        </w:rPr>
        <w:t>assumptions</w:t>
      </w:r>
      <w:r>
        <w:rPr/>
        <w:t> in</w:t>
      </w:r>
      <w:r>
        <w:rPr>
          <w:spacing w:val="57"/>
        </w:rPr>
        <w:t> </w:t>
      </w:r>
      <w:r>
        <w:rPr/>
        <w:t>the</w:t>
      </w:r>
      <w:r>
        <w:rPr>
          <w:spacing w:val="59"/>
        </w:rPr>
        <w:t> </w:t>
      </w:r>
      <w:r>
        <w:rPr/>
        <w:t>2024</w:t>
      </w:r>
      <w:r>
        <w:rPr>
          <w:spacing w:val="59"/>
        </w:rPr>
        <w:t> </w:t>
      </w:r>
      <w:r>
        <w:rPr/>
        <w:t>to</w:t>
      </w:r>
      <w:r>
        <w:rPr>
          <w:spacing w:val="57"/>
        </w:rPr>
        <w:t> </w:t>
      </w:r>
      <w:r>
        <w:rPr/>
        <w:t>2026</w:t>
      </w:r>
      <w:hyperlink w:history="true" w:anchor="_bookmark267">
        <w:r>
          <w:rPr>
            <w:rFonts w:ascii="Times New Roman"/>
            <w:position w:val="9"/>
            <w:sz w:val="16"/>
          </w:rPr>
          <w:t>119</w:t>
        </w:r>
      </w:hyperlink>
      <w:r>
        <w:rPr>
          <w:rFonts w:ascii="Times New Roman"/>
          <w:spacing w:val="1"/>
          <w:position w:val="9"/>
          <w:sz w:val="16"/>
        </w:rPr>
        <w:t> </w:t>
      </w:r>
      <w:r>
        <w:rPr>
          <w:spacing w:val="-1"/>
        </w:rPr>
        <w:t>Medium</w:t>
      </w:r>
      <w:r>
        <w:rPr>
          <w:spacing w:val="53"/>
        </w:rPr>
        <w:t> </w:t>
      </w:r>
      <w:r>
        <w:rPr>
          <w:spacing w:val="-6"/>
        </w:rPr>
        <w:t>Term</w:t>
      </w:r>
      <w:r>
        <w:rPr>
          <w:spacing w:val="61"/>
        </w:rPr>
        <w:t> </w:t>
      </w:r>
      <w:r>
        <w:rPr>
          <w:spacing w:val="-1"/>
        </w:rPr>
        <w:t>Expenditure</w:t>
      </w:r>
      <w:r>
        <w:rPr>
          <w:spacing w:val="5"/>
        </w:rPr>
        <w:t> </w:t>
      </w:r>
      <w:r>
        <w:rPr>
          <w:spacing w:val="-1"/>
        </w:rPr>
        <w:t>Framework</w:t>
      </w:r>
      <w:r>
        <w:rPr>
          <w:spacing w:val="6"/>
        </w:rPr>
        <w:t> </w:t>
      </w:r>
      <w:r>
        <w:rPr>
          <w:spacing w:val="-1"/>
        </w:rPr>
        <w:t>(MTEF)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Fiscal</w:t>
      </w:r>
      <w:r>
        <w:rPr>
          <w:spacing w:val="7"/>
        </w:rPr>
        <w:t> </w:t>
      </w:r>
      <w:r>
        <w:rPr>
          <w:spacing w:val="-1"/>
        </w:rPr>
        <w:t>Strategy</w:t>
      </w:r>
      <w:r>
        <w:rPr>
          <w:spacing w:val="6"/>
        </w:rPr>
        <w:t> </w:t>
      </w:r>
      <w:r>
        <w:rPr>
          <w:spacing w:val="-1"/>
        </w:rPr>
        <w:t>Paper</w:t>
      </w:r>
      <w:r>
        <w:rPr>
          <w:spacing w:val="6"/>
        </w:rPr>
        <w:t> </w:t>
      </w:r>
      <w:r>
        <w:rPr/>
        <w:t>(FSP)</w:t>
      </w:r>
      <w:r>
        <w:rPr>
          <w:spacing w:val="6"/>
        </w:rPr>
        <w:t> </w:t>
      </w:r>
      <w:r>
        <w:rPr>
          <w:spacing w:val="-1"/>
        </w:rPr>
        <w:t>coordinated</w:t>
      </w:r>
      <w:r>
        <w:rPr>
          <w:spacing w:val="6"/>
        </w:rPr>
        <w:t> </w:t>
      </w:r>
      <w:r>
        <w:rPr/>
        <w:t>by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Budget</w:t>
      </w:r>
      <w:r>
        <w:rPr>
          <w:spacing w:val="105"/>
        </w:rPr>
        <w:t> </w:t>
      </w:r>
      <w:r>
        <w:rPr>
          <w:spacing w:val="-2"/>
        </w:rPr>
        <w:t>office</w:t>
      </w:r>
      <w:r>
        <w:rPr>
          <w:spacing w:val="18"/>
        </w:rPr>
        <w:t> </w:t>
      </w:r>
      <w:r>
        <w:rPr>
          <w:spacing w:val="1"/>
        </w:rPr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Federation</w:t>
      </w:r>
      <w:r>
        <w:rPr>
          <w:spacing w:val="21"/>
        </w:rPr>
        <w:t> </w:t>
      </w:r>
      <w:r>
        <w:rPr>
          <w:spacing w:val="-1"/>
        </w:rPr>
        <w:t>under</w:t>
      </w:r>
      <w:r>
        <w:rPr>
          <w:spacing w:val="18"/>
        </w:rPr>
        <w:t> </w:t>
      </w:r>
      <w:r>
        <w:rPr>
          <w:spacing w:val="-1"/>
        </w:rPr>
        <w:t>supervision</w:t>
      </w:r>
      <w:r>
        <w:rPr>
          <w:spacing w:val="19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Federal</w:t>
      </w:r>
      <w:r>
        <w:rPr>
          <w:spacing w:val="19"/>
        </w:rPr>
        <w:t> </w:t>
      </w:r>
      <w:r>
        <w:rPr/>
        <w:t>Minister</w:t>
      </w:r>
      <w:r>
        <w:rPr>
          <w:spacing w:val="18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Finance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Coordinating</w:t>
      </w:r>
      <w:r>
        <w:rPr>
          <w:spacing w:val="93"/>
        </w:rPr>
        <w:t> </w:t>
      </w:r>
      <w:r>
        <w:rPr/>
        <w:t>Minister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Economy.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0" w:after="0"/>
        <w:ind w:left="500" w:right="0" w:hanging="360"/>
        <w:jc w:val="both"/>
      </w:pPr>
      <w:bookmarkStart w:name="_bookmark264" w:id="343"/>
      <w:bookmarkEnd w:id="343"/>
      <w:r>
        <w:rPr/>
      </w:r>
      <w:bookmarkStart w:name="_bookmark264" w:id="344"/>
      <w:bookmarkEnd w:id="344"/>
      <w:r>
        <w:rPr>
          <w:color w:val="0E4660"/>
        </w:rPr>
        <w:t>I</w:t>
      </w:r>
      <w:r>
        <w:rPr>
          <w:color w:val="0E4660"/>
          <w:spacing w:val="-2"/>
        </w:rPr>
        <w:t>m</w:t>
      </w:r>
      <w:r>
        <w:rPr>
          <w:color w:val="0E4660"/>
        </w:rPr>
        <w:t>pact</w:t>
      </w:r>
      <w:r>
        <w:rPr>
          <w:color w:val="0E4660"/>
          <w:spacing w:val="-7"/>
        </w:rPr>
        <w:t> </w:t>
      </w:r>
      <w:r>
        <w:rPr>
          <w:color w:val="0E4660"/>
        </w:rPr>
        <w:t>in</w:t>
      </w:r>
      <w:r>
        <w:rPr>
          <w:color w:val="0E4660"/>
          <w:spacing w:val="-9"/>
        </w:rPr>
        <w:t> </w:t>
      </w:r>
      <w:r>
        <w:rPr>
          <w:color w:val="0E4660"/>
        </w:rPr>
        <w:t>the</w:t>
      </w:r>
      <w:r>
        <w:rPr>
          <w:color w:val="0E4660"/>
          <w:spacing w:val="-8"/>
        </w:rPr>
        <w:t> </w:t>
      </w:r>
      <w:r>
        <w:rPr>
          <w:color w:val="0E4660"/>
        </w:rPr>
        <w:t>For</w:t>
      </w:r>
      <w:r>
        <w:rPr>
          <w:color w:val="0E4660"/>
          <w:spacing w:val="1"/>
        </w:rPr>
        <w:t>t</w:t>
      </w:r>
      <w:r>
        <w:rPr>
          <w:color w:val="0E4660"/>
        </w:rPr>
        <w:t>hco</w:t>
      </w:r>
      <w:r>
        <w:rPr>
          <w:color w:val="0E4660"/>
          <w:spacing w:val="-2"/>
        </w:rPr>
        <w:t>m</w:t>
      </w:r>
      <w:r>
        <w:rPr>
          <w:color w:val="0E4660"/>
        </w:rPr>
        <w:t>ing</w:t>
      </w:r>
      <w:r>
        <w:rPr>
          <w:color w:val="0E4660"/>
          <w:spacing w:val="-18"/>
        </w:rPr>
        <w:t> </w:t>
      </w:r>
      <w:r>
        <w:rPr>
          <w:color w:val="0E4660"/>
          <w:spacing w:val="-33"/>
        </w:rPr>
        <w:t>Y</w:t>
      </w:r>
      <w:r>
        <w:rPr>
          <w:color w:val="0E4660"/>
        </w:rPr>
        <w:t>ears</w:t>
      </w:r>
      <w:r>
        <w:rPr>
          <w:color w:val="0E4660"/>
          <w:spacing w:val="-9"/>
        </w:rPr>
        <w:t> </w:t>
      </w:r>
      <w:r>
        <w:rPr>
          <w:color w:val="0E4660"/>
        </w:rPr>
        <w:t>in</w:t>
      </w:r>
      <w:r>
        <w:rPr>
          <w:color w:val="0E4660"/>
          <w:spacing w:val="-8"/>
        </w:rPr>
        <w:t> </w:t>
      </w:r>
      <w:r>
        <w:rPr>
          <w:color w:val="0E4660"/>
          <w:spacing w:val="1"/>
        </w:rPr>
        <w:t>t</w:t>
      </w:r>
      <w:r>
        <w:rPr>
          <w:color w:val="0E4660"/>
        </w:rPr>
        <w:t>he</w:t>
      </w:r>
      <w:r>
        <w:rPr>
          <w:color w:val="0E4660"/>
          <w:spacing w:val="-9"/>
        </w:rPr>
        <w:t> </w:t>
      </w:r>
      <w:r>
        <w:rPr>
          <w:color w:val="0E4660"/>
        </w:rPr>
        <w:t>Budget</w:t>
      </w:r>
      <w:r>
        <w:rPr>
          <w:color w:val="0E4660"/>
          <w:spacing w:val="-9"/>
        </w:rPr>
        <w:t> </w:t>
      </w:r>
      <w:r>
        <w:rPr>
          <w:color w:val="0E4660"/>
        </w:rPr>
        <w:t>Cycle</w:t>
      </w:r>
      <w:r>
        <w:rPr/>
      </w:r>
    </w:p>
    <w:p>
      <w:pPr>
        <w:pStyle w:val="BodyText"/>
        <w:spacing w:line="240" w:lineRule="auto" w:before="275"/>
        <w:ind w:left="140" w:right="136" w:firstLine="0"/>
        <w:jc w:val="left"/>
      </w:pPr>
      <w:r>
        <w:rPr/>
        <w:t>The</w:t>
      </w:r>
      <w:r>
        <w:rPr>
          <w:spacing w:val="-6"/>
        </w:rPr>
        <w:t> </w:t>
      </w:r>
      <w:r>
        <w:rPr>
          <w:spacing w:val="-1"/>
        </w:rPr>
        <w:t>key</w:t>
      </w:r>
      <w:r>
        <w:rPr>
          <w:spacing w:val="-5"/>
        </w:rPr>
        <w:t> </w:t>
      </w:r>
      <w:r>
        <w:rPr>
          <w:spacing w:val="-1"/>
        </w:rPr>
        <w:t>budget</w:t>
      </w:r>
      <w:r>
        <w:rPr>
          <w:spacing w:val="-5"/>
        </w:rPr>
        <w:t> </w:t>
      </w:r>
      <w:r>
        <w:rPr>
          <w:spacing w:val="-1"/>
        </w:rPr>
        <w:t>assumptions</w:t>
      </w:r>
      <w:r>
        <w:rPr>
          <w:spacing w:val="-5"/>
        </w:rPr>
        <w:t> </w:t>
      </w:r>
      <w:r>
        <w:rPr>
          <w:spacing w:val="-1"/>
        </w:rPr>
        <w:t>identified</w:t>
      </w:r>
      <w:r>
        <w:rPr>
          <w:spacing w:val="-5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MTEF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FSP</w:t>
      </w:r>
      <w:r>
        <w:rPr>
          <w:spacing w:val="-14"/>
        </w:rPr>
        <w:t> </w:t>
      </w:r>
      <w:r>
        <w:rPr>
          <w:spacing w:val="-1"/>
        </w:rPr>
        <w:t>describing</w:t>
      </w:r>
      <w:r>
        <w:rPr>
          <w:spacing w:val="-5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quantitative</w:t>
      </w:r>
      <w:r>
        <w:rPr>
          <w:spacing w:val="-6"/>
        </w:rPr>
        <w:t> </w:t>
      </w:r>
      <w:r>
        <w:rPr>
          <w:spacing w:val="-1"/>
        </w:rPr>
        <w:t>impact</w:t>
      </w:r>
      <w:r>
        <w:rPr>
          <w:spacing w:val="-5"/>
        </w:rPr>
        <w:t> </w:t>
      </w:r>
      <w:r>
        <w:rPr/>
        <w:t>in</w:t>
      </w:r>
      <w:r>
        <w:rPr>
          <w:spacing w:val="103"/>
        </w:rPr>
        <w:t> </w:t>
      </w:r>
      <w:r>
        <w:rPr/>
        <w:t>the </w:t>
      </w:r>
      <w:r>
        <w:rPr>
          <w:spacing w:val="-1"/>
        </w:rPr>
        <w:t>forthcoming</w:t>
      </w:r>
      <w:r>
        <w:rPr/>
        <w:t> years in the </w:t>
      </w:r>
      <w:r>
        <w:rPr>
          <w:spacing w:val="-1"/>
        </w:rPr>
        <w:t>budget</w:t>
      </w:r>
      <w:r>
        <w:rPr/>
        <w:t> </w:t>
      </w:r>
      <w:r>
        <w:rPr>
          <w:spacing w:val="-1"/>
        </w:rPr>
        <w:t>cycle</w:t>
      </w:r>
      <w:r>
        <w:rPr>
          <w:spacing w:val="1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shown in 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265" w:id="345"/>
      <w:bookmarkEnd w:id="345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53: </w:t>
      </w:r>
      <w:r>
        <w:rPr>
          <w:rFonts w:ascii="Times New Roman"/>
          <w:i/>
          <w:color w:val="0D2841"/>
          <w:spacing w:val="-1"/>
          <w:sz w:val="24"/>
        </w:rPr>
        <w:t>Budget</w:t>
      </w:r>
      <w:r>
        <w:rPr>
          <w:rFonts w:ascii="Times New Roman"/>
          <w:i/>
          <w:color w:val="0D2841"/>
          <w:sz w:val="24"/>
        </w:rPr>
        <w:t> Assumptions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Identified</w:t>
      </w:r>
      <w:r>
        <w:rPr>
          <w:rFonts w:ascii="Times New Roman"/>
          <w:i/>
          <w:color w:val="0D2841"/>
          <w:sz w:val="24"/>
        </w:rPr>
        <w:t> in </w:t>
      </w:r>
      <w:r>
        <w:rPr>
          <w:rFonts w:ascii="Times New Roman"/>
          <w:i/>
          <w:color w:val="0D2841"/>
          <w:spacing w:val="-1"/>
          <w:sz w:val="24"/>
        </w:rPr>
        <w:t>National</w:t>
      </w:r>
      <w:r>
        <w:rPr>
          <w:rFonts w:ascii="Times New Roman"/>
          <w:i/>
          <w:color w:val="0D2841"/>
          <w:sz w:val="24"/>
        </w:rPr>
        <w:t> Planning </w:t>
      </w:r>
      <w:r>
        <w:rPr>
          <w:rFonts w:ascii="Times New Roman"/>
          <w:i/>
          <w:color w:val="0D2841"/>
          <w:spacing w:val="-1"/>
          <w:sz w:val="24"/>
        </w:rPr>
        <w:t>Documents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7"/>
        <w:gridCol w:w="1274"/>
        <w:gridCol w:w="1133"/>
        <w:gridCol w:w="1274"/>
        <w:gridCol w:w="1229"/>
        <w:gridCol w:w="1183"/>
      </w:tblGrid>
      <w:tr>
        <w:trPr>
          <w:trHeight w:val="286" w:hRule="exact"/>
        </w:trPr>
        <w:tc>
          <w:tcPr>
            <w:tcW w:w="325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Parameter</w:t>
            </w:r>
          </w:p>
        </w:tc>
        <w:tc>
          <w:tcPr>
            <w:tcW w:w="127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113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27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2024</w:t>
            </w:r>
          </w:p>
        </w:tc>
        <w:tc>
          <w:tcPr>
            <w:tcW w:w="122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2025</w:t>
            </w:r>
          </w:p>
        </w:tc>
        <w:tc>
          <w:tcPr>
            <w:tcW w:w="118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2026</w:t>
            </w:r>
          </w:p>
        </w:tc>
      </w:tr>
      <w:tr>
        <w:trPr>
          <w:trHeight w:val="287" w:hRule="exact"/>
        </w:trPr>
        <w:tc>
          <w:tcPr>
            <w:tcW w:w="325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Cost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</w:t>
            </w:r>
          </w:p>
        </w:tc>
        <w:tc>
          <w:tcPr>
            <w:tcW w:w="127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US$57</w:t>
            </w:r>
          </w:p>
        </w:tc>
        <w:tc>
          <w:tcPr>
            <w:tcW w:w="113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US$75</w:t>
            </w:r>
          </w:p>
        </w:tc>
        <w:tc>
          <w:tcPr>
            <w:tcW w:w="127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US$73.96</w:t>
            </w:r>
          </w:p>
        </w:tc>
        <w:tc>
          <w:tcPr>
            <w:tcW w:w="122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US$73.76</w:t>
            </w:r>
          </w:p>
        </w:tc>
        <w:tc>
          <w:tcPr>
            <w:tcW w:w="118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US$69.90</w:t>
            </w:r>
          </w:p>
        </w:tc>
      </w:tr>
      <w:tr>
        <w:trPr>
          <w:trHeight w:val="563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  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(Barrels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Day)</w:t>
            </w:r>
          </w:p>
        </w:tc>
        <w:tc>
          <w:tcPr>
            <w:tcW w:w="12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4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1.88</w:t>
            </w:r>
          </w:p>
          <w:p>
            <w:pPr>
              <w:pStyle w:val="TableParagraph"/>
              <w:spacing w:line="240" w:lineRule="auto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1.72</w:t>
            </w:r>
          </w:p>
          <w:p>
            <w:pPr>
              <w:pStyle w:val="TableParagraph"/>
              <w:spacing w:line="240" w:lineRule="auto"/>
              <w:ind w:left="3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</w:t>
            </w:r>
          </w:p>
        </w:tc>
        <w:tc>
          <w:tcPr>
            <w:tcW w:w="12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4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1.78</w:t>
            </w:r>
          </w:p>
          <w:p>
            <w:pPr>
              <w:pStyle w:val="TableParagraph"/>
              <w:spacing w:line="240" w:lineRule="auto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</w:t>
            </w:r>
          </w:p>
        </w:tc>
        <w:tc>
          <w:tcPr>
            <w:tcW w:w="12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1.80</w:t>
            </w:r>
          </w:p>
          <w:p>
            <w:pPr>
              <w:pStyle w:val="TableParagraph"/>
              <w:spacing w:line="240" w:lineRule="auto"/>
              <w:ind w:left="4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</w:t>
            </w:r>
          </w:p>
        </w:tc>
        <w:tc>
          <w:tcPr>
            <w:tcW w:w="11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4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1.81</w:t>
            </w:r>
          </w:p>
          <w:p>
            <w:pPr>
              <w:pStyle w:val="TableParagraph"/>
              <w:spacing w:line="240" w:lineRule="auto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</w:t>
            </w:r>
          </w:p>
        </w:tc>
      </w:tr>
      <w:tr>
        <w:trPr>
          <w:trHeight w:val="287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Exchange </w:t>
            </w:r>
            <w:r>
              <w:rPr>
                <w:rFonts w:ascii="Times New Roman"/>
                <w:sz w:val="24"/>
              </w:rPr>
              <w:t>Rate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US$)</w:t>
            </w:r>
          </w:p>
        </w:tc>
        <w:tc>
          <w:tcPr>
            <w:tcW w:w="12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3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N410.15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N700</w:t>
            </w:r>
          </w:p>
        </w:tc>
        <w:tc>
          <w:tcPr>
            <w:tcW w:w="12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3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N700.00</w:t>
            </w:r>
          </w:p>
        </w:tc>
        <w:tc>
          <w:tcPr>
            <w:tcW w:w="12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2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N665.61</w:t>
            </w:r>
          </w:p>
        </w:tc>
        <w:tc>
          <w:tcPr>
            <w:tcW w:w="11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N669.79</w:t>
            </w:r>
          </w:p>
        </w:tc>
      </w:tr>
      <w:tr>
        <w:trPr>
          <w:trHeight w:val="286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GDP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Growth</w:t>
            </w:r>
          </w:p>
        </w:tc>
        <w:tc>
          <w:tcPr>
            <w:tcW w:w="12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4.20%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3.75%</w:t>
            </w:r>
          </w:p>
        </w:tc>
        <w:tc>
          <w:tcPr>
            <w:tcW w:w="12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3.76%</w:t>
            </w:r>
          </w:p>
        </w:tc>
        <w:tc>
          <w:tcPr>
            <w:tcW w:w="12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4.22%</w:t>
            </w:r>
          </w:p>
        </w:tc>
        <w:tc>
          <w:tcPr>
            <w:tcW w:w="11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4.78%</w:t>
            </w:r>
          </w:p>
        </w:tc>
      </w:tr>
      <w:tr>
        <w:trPr>
          <w:trHeight w:val="286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Inflation</w:t>
            </w:r>
          </w:p>
        </w:tc>
        <w:tc>
          <w:tcPr>
            <w:tcW w:w="12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2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13.00%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17.16%</w:t>
            </w:r>
          </w:p>
        </w:tc>
        <w:tc>
          <w:tcPr>
            <w:tcW w:w="12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`21.40%</w:t>
            </w:r>
          </w:p>
        </w:tc>
        <w:tc>
          <w:tcPr>
            <w:tcW w:w="12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20.30%</w:t>
            </w:r>
          </w:p>
        </w:tc>
        <w:tc>
          <w:tcPr>
            <w:tcW w:w="11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18.60%</w:t>
            </w:r>
          </w:p>
        </w:tc>
      </w:tr>
    </w:tbl>
    <w:p>
      <w:pPr>
        <w:pStyle w:val="BodyText"/>
        <w:spacing w:line="240" w:lineRule="auto" w:before="2"/>
        <w:ind w:left="140" w:right="0" w:firstLine="0"/>
        <w:jc w:val="both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1"/>
          <w:numId w:val="58"/>
        </w:numPr>
        <w:tabs>
          <w:tab w:pos="861" w:val="left" w:leader="none"/>
        </w:tabs>
        <w:spacing w:line="240" w:lineRule="auto" w:before="0" w:after="0"/>
        <w:ind w:left="500" w:right="139" w:hanging="360"/>
        <w:jc w:val="left"/>
      </w:pPr>
      <w:bookmarkStart w:name="_bookmark266" w:id="346"/>
      <w:bookmarkEnd w:id="346"/>
      <w:r>
        <w:rPr/>
      </w:r>
      <w:bookmarkStart w:name="_bookmark266" w:id="347"/>
      <w:bookmarkEnd w:id="347"/>
      <w:r>
        <w:rPr>
          <w:color w:val="0E4660"/>
        </w:rPr>
        <w:t>Pro</w:t>
      </w:r>
      <w:r>
        <w:rPr>
          <w:color w:val="0E4660"/>
        </w:rPr>
        <w:t>portion</w:t>
      </w:r>
      <w:r>
        <w:rPr>
          <w:color w:val="0E4660"/>
          <w:spacing w:val="32"/>
        </w:rPr>
        <w:t> </w:t>
      </w:r>
      <w:r>
        <w:rPr>
          <w:color w:val="0E4660"/>
        </w:rPr>
        <w:t>of</w:t>
      </w:r>
      <w:r>
        <w:rPr>
          <w:color w:val="0E4660"/>
          <w:spacing w:val="32"/>
        </w:rPr>
        <w:t> </w:t>
      </w:r>
      <w:r>
        <w:rPr>
          <w:color w:val="0E4660"/>
        </w:rPr>
        <w:t>Future</w:t>
      </w:r>
      <w:r>
        <w:rPr>
          <w:color w:val="0E4660"/>
          <w:spacing w:val="30"/>
        </w:rPr>
        <w:t> </w:t>
      </w:r>
      <w:r>
        <w:rPr>
          <w:color w:val="0E4660"/>
        </w:rPr>
        <w:t>Fiscal</w:t>
      </w:r>
      <w:r>
        <w:rPr>
          <w:color w:val="0E4660"/>
          <w:spacing w:val="32"/>
        </w:rPr>
        <w:t> </w:t>
      </w:r>
      <w:r>
        <w:rPr>
          <w:color w:val="0E4660"/>
        </w:rPr>
        <w:t>Revenues</w:t>
      </w:r>
      <w:r>
        <w:rPr>
          <w:color w:val="0E4660"/>
          <w:spacing w:val="34"/>
        </w:rPr>
        <w:t> </w:t>
      </w:r>
      <w:r>
        <w:rPr>
          <w:color w:val="0E4660"/>
          <w:spacing w:val="-1"/>
        </w:rPr>
        <w:t>Expected</w:t>
      </w:r>
      <w:r>
        <w:rPr>
          <w:color w:val="0E4660"/>
          <w:spacing w:val="31"/>
        </w:rPr>
        <w:t> </w:t>
      </w:r>
      <w:r>
        <w:rPr>
          <w:color w:val="0E4660"/>
        </w:rPr>
        <w:t>from</w:t>
      </w:r>
      <w:r>
        <w:rPr>
          <w:color w:val="0E4660"/>
          <w:spacing w:val="33"/>
        </w:rPr>
        <w:t> </w:t>
      </w:r>
      <w:r>
        <w:rPr>
          <w:color w:val="0E4660"/>
        </w:rPr>
        <w:t>the</w:t>
      </w:r>
      <w:r>
        <w:rPr>
          <w:color w:val="0E4660"/>
          <w:spacing w:val="33"/>
        </w:rPr>
        <w:t> </w:t>
      </w:r>
      <w:r>
        <w:rPr>
          <w:color w:val="0E4660"/>
          <w:spacing w:val="-1"/>
        </w:rPr>
        <w:t>Oil</w:t>
      </w:r>
      <w:r>
        <w:rPr>
          <w:color w:val="0E4660"/>
          <w:spacing w:val="31"/>
        </w:rPr>
        <w:t> </w:t>
      </w:r>
      <w:r>
        <w:rPr>
          <w:color w:val="0E4660"/>
        </w:rPr>
        <w:t>and</w:t>
      </w:r>
      <w:r>
        <w:rPr>
          <w:color w:val="0E4660"/>
          <w:spacing w:val="28"/>
          <w:w w:val="99"/>
        </w:rPr>
        <w:t> </w:t>
      </w:r>
      <w:r>
        <w:rPr>
          <w:color w:val="0E4660"/>
          <w:spacing w:val="-1"/>
        </w:rPr>
        <w:t>Gas</w:t>
      </w:r>
      <w:r>
        <w:rPr>
          <w:color w:val="0E4660"/>
          <w:spacing w:val="-15"/>
        </w:rPr>
        <w:t> </w:t>
      </w:r>
      <w:r>
        <w:rPr>
          <w:color w:val="0E4660"/>
        </w:rPr>
        <w:t>Sector</w:t>
      </w:r>
      <w:r>
        <w:rPr/>
      </w:r>
    </w:p>
    <w:p>
      <w:pPr>
        <w:pStyle w:val="BodyText"/>
        <w:spacing w:line="240" w:lineRule="auto" w:before="278"/>
        <w:ind w:left="140" w:right="139" w:firstLine="0"/>
        <w:jc w:val="both"/>
      </w:pPr>
      <w:r>
        <w:rPr>
          <w:spacing w:val="-1"/>
        </w:rPr>
        <w:t>Nigeria</w:t>
      </w:r>
      <w:r>
        <w:rPr/>
        <w:t> is</w:t>
      </w:r>
      <w:r>
        <w:rPr>
          <w:spacing w:val="2"/>
        </w:rPr>
        <w:t> </w:t>
      </w:r>
      <w:r>
        <w:rPr/>
        <w:t>one</w:t>
      </w:r>
      <w:r>
        <w:rPr>
          <w:spacing w:val="3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2"/>
        </w:rPr>
        <w:t>world’s</w:t>
      </w:r>
      <w:r>
        <w:rPr>
          <w:spacing w:val="2"/>
        </w:rPr>
        <w:t> </w:t>
      </w:r>
      <w:r>
        <w:rPr>
          <w:spacing w:val="-1"/>
        </w:rPr>
        <w:t>largest</w:t>
      </w:r>
      <w:r>
        <w:rPr>
          <w:spacing w:val="2"/>
        </w:rPr>
        <w:t> </w:t>
      </w:r>
      <w:r>
        <w:rPr/>
        <w:t>oil</w:t>
      </w:r>
      <w:r>
        <w:rPr>
          <w:spacing w:val="2"/>
        </w:rPr>
        <w:t> </w:t>
      </w:r>
      <w:r>
        <w:rPr>
          <w:spacing w:val="-1"/>
        </w:rPr>
        <w:t>producers,</w:t>
      </w:r>
      <w:r>
        <w:rPr>
          <w:spacing w:val="3"/>
        </w:rPr>
        <w:t> </w:t>
      </w:r>
      <w:r>
        <w:rPr/>
        <w:t>with</w:t>
      </w:r>
      <w:r>
        <w:rPr>
          <w:spacing w:val="2"/>
        </w:rPr>
        <w:t> </w:t>
      </w:r>
      <w:r>
        <w:rPr>
          <w:spacing w:val="-1"/>
        </w:rPr>
        <w:t>significant</w:t>
      </w:r>
      <w:r>
        <w:rPr>
          <w:spacing w:val="2"/>
        </w:rPr>
        <w:t> </w:t>
      </w:r>
      <w:r>
        <w:rPr>
          <w:spacing w:val="-1"/>
        </w:rPr>
        <w:t>proven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unproven</w:t>
      </w:r>
      <w:r>
        <w:rPr>
          <w:spacing w:val="4"/>
        </w:rPr>
        <w:t> </w:t>
      </w:r>
      <w:r>
        <w:rPr>
          <w:spacing w:val="-1"/>
        </w:rPr>
        <w:t>reserves</w:t>
      </w:r>
      <w:r>
        <w:rPr>
          <w:spacing w:val="83"/>
        </w:rPr>
        <w:t> </w:t>
      </w:r>
      <w:r>
        <w:rPr/>
        <w:t>of</w:t>
      </w:r>
      <w:r>
        <w:rPr>
          <w:spacing w:val="15"/>
        </w:rPr>
        <w:t> </w:t>
      </w:r>
      <w:r>
        <w:rPr/>
        <w:t>both</w:t>
      </w:r>
      <w:r>
        <w:rPr>
          <w:spacing w:val="17"/>
        </w:rPr>
        <w:t> </w:t>
      </w:r>
      <w:r>
        <w:rPr/>
        <w:t>crude</w:t>
      </w:r>
      <w:r>
        <w:rPr>
          <w:spacing w:val="15"/>
        </w:rPr>
        <w:t> </w:t>
      </w:r>
      <w:r>
        <w:rPr/>
        <w:t>oil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natural</w:t>
      </w:r>
      <w:r>
        <w:rPr>
          <w:spacing w:val="17"/>
        </w:rPr>
        <w:t> </w:t>
      </w:r>
      <w:r>
        <w:rPr>
          <w:spacing w:val="-1"/>
        </w:rPr>
        <w:t>gas.</w:t>
      </w:r>
      <w:r>
        <w:rPr>
          <w:spacing w:val="12"/>
        </w:rPr>
        <w:t> </w:t>
      </w:r>
      <w:r>
        <w:rPr/>
        <w:t>These</w:t>
      </w:r>
      <w:r>
        <w:rPr>
          <w:spacing w:val="15"/>
        </w:rPr>
        <w:t> </w:t>
      </w:r>
      <w:r>
        <w:rPr>
          <w:spacing w:val="-1"/>
        </w:rPr>
        <w:t>reserves</w:t>
      </w:r>
      <w:r>
        <w:rPr>
          <w:spacing w:val="19"/>
        </w:rPr>
        <w:t> </w:t>
      </w:r>
      <w:r>
        <w:rPr>
          <w:spacing w:val="-1"/>
        </w:rPr>
        <w:t>are</w:t>
      </w:r>
      <w:r>
        <w:rPr>
          <w:spacing w:val="17"/>
        </w:rPr>
        <w:t> </w:t>
      </w:r>
      <w:r>
        <w:rPr>
          <w:spacing w:val="-1"/>
        </w:rPr>
        <w:t>critical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2"/>
        </w:rPr>
        <w:t>country’s</w:t>
      </w:r>
      <w:r>
        <w:rPr>
          <w:spacing w:val="16"/>
        </w:rPr>
        <w:t> </w:t>
      </w:r>
      <w:r>
        <w:rPr>
          <w:spacing w:val="-1"/>
        </w:rPr>
        <w:t>economic</w:t>
      </w:r>
      <w:r>
        <w:rPr>
          <w:spacing w:val="15"/>
        </w:rPr>
        <w:t> </w:t>
      </w:r>
      <w:r>
        <w:rPr/>
        <w:t>stability</w:t>
      </w:r>
      <w:r>
        <w:rPr>
          <w:spacing w:val="77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future</w:t>
      </w:r>
      <w:r>
        <w:rPr>
          <w:spacing w:val="-11"/>
        </w:rPr>
        <w:t> </w:t>
      </w:r>
      <w:r>
        <w:rPr>
          <w:spacing w:val="-1"/>
        </w:rPr>
        <w:t>growth,</w:t>
      </w:r>
      <w:r>
        <w:rPr>
          <w:spacing w:val="-10"/>
        </w:rPr>
        <w:t> </w:t>
      </w:r>
      <w:r>
        <w:rPr>
          <w:spacing w:val="-1"/>
        </w:rPr>
        <w:t>particularly</w:t>
      </w:r>
      <w:r>
        <w:rPr>
          <w:spacing w:val="-10"/>
        </w:rPr>
        <w:t> </w:t>
      </w:r>
      <w:r>
        <w:rPr>
          <w:spacing w:val="-1"/>
        </w:rPr>
        <w:t>as</w:t>
      </w:r>
      <w:r>
        <w:rPr>
          <w:spacing w:val="-10"/>
        </w:rPr>
        <w:t> </w:t>
      </w:r>
      <w:r>
        <w:rPr/>
        <w:t>global</w:t>
      </w:r>
      <w:r>
        <w:rPr>
          <w:spacing w:val="-10"/>
        </w:rPr>
        <w:t> </w:t>
      </w:r>
      <w:r>
        <w:rPr>
          <w:spacing w:val="-2"/>
        </w:rPr>
        <w:t>energy</w:t>
      </w:r>
      <w:r>
        <w:rPr>
          <w:spacing w:val="-10"/>
        </w:rPr>
        <w:t> </w:t>
      </w:r>
      <w:r>
        <w:rPr>
          <w:spacing w:val="-1"/>
        </w:rPr>
        <w:t>markets</w:t>
      </w:r>
      <w:r>
        <w:rPr>
          <w:spacing w:val="-9"/>
        </w:rPr>
        <w:t> </w:t>
      </w:r>
      <w:r>
        <w:rPr>
          <w:spacing w:val="-1"/>
        </w:rPr>
        <w:t>evolve.</w:t>
      </w:r>
      <w:r>
        <w:rPr>
          <w:spacing w:val="-11"/>
        </w:rPr>
        <w:t> </w:t>
      </w:r>
      <w:r>
        <w:rPr>
          <w:spacing w:val="-1"/>
        </w:rPr>
        <w:t>Proven</w:t>
      </w:r>
      <w:r>
        <w:rPr>
          <w:spacing w:val="-10"/>
        </w:rPr>
        <w:t> </w:t>
      </w:r>
      <w:r>
        <w:rPr>
          <w:spacing w:val="-1"/>
        </w:rPr>
        <w:t>reserves</w:t>
      </w:r>
      <w:r>
        <w:rPr>
          <w:spacing w:val="-10"/>
        </w:rPr>
        <w:t> </w:t>
      </w:r>
      <w:r>
        <w:rPr>
          <w:spacing w:val="-1"/>
        </w:rPr>
        <w:t>refer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quantities</w:t>
      </w:r>
      <w:r>
        <w:rPr>
          <w:spacing w:val="123"/>
        </w:rPr>
        <w:t> </w:t>
      </w:r>
      <w:r>
        <w:rPr/>
        <w:t>of</w:t>
      </w:r>
      <w:r>
        <w:rPr>
          <w:spacing w:val="18"/>
        </w:rPr>
        <w:t> </w:t>
      </w:r>
      <w:r>
        <w:rPr/>
        <w:t>oil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gas</w:t>
      </w:r>
      <w:r>
        <w:rPr>
          <w:spacing w:val="19"/>
        </w:rPr>
        <w:t> </w:t>
      </w:r>
      <w:r>
        <w:rPr/>
        <w:t>that</w:t>
      </w:r>
      <w:r>
        <w:rPr>
          <w:spacing w:val="18"/>
        </w:rPr>
        <w:t> </w:t>
      </w:r>
      <w:r>
        <w:rPr>
          <w:spacing w:val="-1"/>
        </w:rPr>
        <w:t>are</w:t>
      </w:r>
      <w:r>
        <w:rPr>
          <w:spacing w:val="17"/>
        </w:rPr>
        <w:t> </w:t>
      </w:r>
      <w:r>
        <w:rPr>
          <w:spacing w:val="-1"/>
        </w:rPr>
        <w:t>confirmed</w:t>
      </w:r>
      <w:r>
        <w:rPr>
          <w:spacing w:val="18"/>
        </w:rPr>
        <w:t> </w:t>
      </w:r>
      <w:r>
        <w:rPr/>
        <w:t>by</w:t>
      </w:r>
      <w:r>
        <w:rPr>
          <w:spacing w:val="18"/>
        </w:rPr>
        <w:t> </w:t>
      </w:r>
      <w:r>
        <w:rPr>
          <w:spacing w:val="-1"/>
        </w:rPr>
        <w:t>geological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engineering</w:t>
      </w:r>
      <w:r>
        <w:rPr>
          <w:spacing w:val="18"/>
        </w:rPr>
        <w:t> </w:t>
      </w:r>
      <w:r>
        <w:rPr>
          <w:spacing w:val="-1"/>
        </w:rPr>
        <w:t>data</w:t>
      </w:r>
      <w:r>
        <w:rPr>
          <w:spacing w:val="20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are</w:t>
      </w:r>
      <w:r>
        <w:rPr>
          <w:spacing w:val="17"/>
        </w:rPr>
        <w:t> </w:t>
      </w:r>
      <w:r>
        <w:rPr>
          <w:spacing w:val="-1"/>
        </w:rPr>
        <w:t>recoverable</w:t>
      </w:r>
      <w:r>
        <w:rPr>
          <w:spacing w:val="18"/>
        </w:rPr>
        <w:t> </w:t>
      </w:r>
      <w:r>
        <w:rPr>
          <w:spacing w:val="-1"/>
        </w:rPr>
        <w:t>under</w:t>
      </w:r>
      <w:r>
        <w:rPr>
          <w:spacing w:val="99"/>
        </w:rPr>
        <w:t> </w:t>
      </w:r>
      <w:r>
        <w:rPr>
          <w:spacing w:val="-1"/>
        </w:rPr>
        <w:t>current</w:t>
      </w:r>
      <w:r>
        <w:rPr>
          <w:spacing w:val="29"/>
        </w:rPr>
        <w:t> </w:t>
      </w:r>
      <w:r>
        <w:rPr/>
        <w:t>economic</w:t>
      </w:r>
      <w:r>
        <w:rPr>
          <w:spacing w:val="27"/>
        </w:rPr>
        <w:t> </w:t>
      </w:r>
      <w:r>
        <w:rPr/>
        <w:t>conditions.</w:t>
      </w:r>
      <w:r>
        <w:rPr>
          <w:spacing w:val="29"/>
        </w:rPr>
        <w:t> </w:t>
      </w:r>
      <w:r>
        <w:rPr>
          <w:spacing w:val="-1"/>
        </w:rPr>
        <w:t>Unproven</w:t>
      </w:r>
      <w:r>
        <w:rPr>
          <w:spacing w:val="28"/>
        </w:rPr>
        <w:t> </w:t>
      </w:r>
      <w:r>
        <w:rPr>
          <w:spacing w:val="-1"/>
        </w:rPr>
        <w:t>reserves</w:t>
      </w:r>
      <w:r>
        <w:rPr>
          <w:spacing w:val="30"/>
        </w:rPr>
        <w:t> </w:t>
      </w:r>
      <w:r>
        <w:rPr>
          <w:spacing w:val="-1"/>
        </w:rPr>
        <w:t>are</w:t>
      </w:r>
      <w:r>
        <w:rPr>
          <w:spacing w:val="26"/>
        </w:rPr>
        <w:t> </w:t>
      </w:r>
      <w:r>
        <w:rPr/>
        <w:t>those</w:t>
      </w:r>
      <w:r>
        <w:rPr>
          <w:spacing w:val="28"/>
        </w:rPr>
        <w:t> </w:t>
      </w:r>
      <w:r>
        <w:rPr/>
        <w:t>that</w:t>
      </w:r>
      <w:r>
        <w:rPr>
          <w:spacing w:val="28"/>
        </w:rPr>
        <w:t> </w:t>
      </w:r>
      <w:r>
        <w:rPr/>
        <w:t>have</w:t>
      </w:r>
      <w:r>
        <w:rPr>
          <w:spacing w:val="27"/>
        </w:rPr>
        <w:t> </w:t>
      </w:r>
      <w:r>
        <w:rPr/>
        <w:t>potential</w:t>
      </w:r>
      <w:r>
        <w:rPr>
          <w:spacing w:val="28"/>
        </w:rPr>
        <w:t> </w:t>
      </w:r>
      <w:r>
        <w:rPr>
          <w:spacing w:val="1"/>
        </w:rPr>
        <w:t>for</w:t>
      </w:r>
      <w:r>
        <w:rPr>
          <w:spacing w:val="27"/>
        </w:rPr>
        <w:t> </w:t>
      </w:r>
      <w:r>
        <w:rPr>
          <w:spacing w:val="-1"/>
        </w:rPr>
        <w:t>recovery</w:t>
      </w:r>
      <w:r>
        <w:rPr>
          <w:spacing w:val="27"/>
        </w:rPr>
        <w:t> </w:t>
      </w:r>
      <w:r>
        <w:rPr/>
        <w:t>but</w:t>
      </w:r>
      <w:r>
        <w:rPr>
          <w:spacing w:val="51"/>
        </w:rPr>
        <w:t> </w:t>
      </w:r>
      <w:r>
        <w:rPr>
          <w:spacing w:val="-1"/>
        </w:rPr>
        <w:t>require</w:t>
      </w:r>
      <w:r>
        <w:rPr>
          <w:spacing w:val="-2"/>
        </w:rPr>
        <w:t> </w:t>
      </w:r>
      <w:r>
        <w:rPr>
          <w:spacing w:val="-1"/>
        </w:rPr>
        <w:t>further</w:t>
      </w:r>
      <w:r>
        <w:rPr>
          <w:spacing w:val="1"/>
        </w:rPr>
        <w:t> </w:t>
      </w:r>
      <w:r>
        <w:rPr>
          <w:spacing w:val="-1"/>
        </w:rPr>
        <w:t>exploration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development.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1597" w:val="left" w:leader="none"/>
          <w:tab w:pos="3275" w:val="left" w:leader="none"/>
          <w:tab w:pos="9204" w:val="left" w:leader="none"/>
        </w:tabs>
        <w:spacing w:before="121"/>
        <w:ind w:left="140" w:right="13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267" w:id="348"/>
      <w:bookmarkEnd w:id="348"/>
      <w:r>
        <w:rPr/>
      </w:r>
      <w:r>
        <w:rPr>
          <w:rFonts w:ascii="Times New Roman"/>
          <w:i/>
          <w:spacing w:val="-1"/>
          <w:w w:val="95"/>
          <w:position w:val="7"/>
          <w:sz w:val="13"/>
        </w:rPr>
        <w:t>119</w:t>
      </w:r>
      <w:r>
        <w:rPr>
          <w:rFonts w:ascii="Times New Roman"/>
          <w:i/>
          <w:spacing w:val="-1"/>
          <w:w w:val="95"/>
          <w:sz w:val="20"/>
        </w:rPr>
        <w:t>MTEF</w:t>
        <w:tab/>
      </w:r>
      <w:r>
        <w:rPr>
          <w:rFonts w:ascii="Times New Roman"/>
          <w:i/>
          <w:w w:val="95"/>
          <w:sz w:val="20"/>
        </w:rPr>
        <w:t>2024-2026:</w:t>
        <w:tab/>
      </w:r>
      <w:r>
        <w:rPr>
          <w:rFonts w:ascii="Times New Roman"/>
          <w:i/>
          <w:color w:val="467885"/>
          <w:w w:val="95"/>
          <w:sz w:val="20"/>
        </w:rPr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https://budgetoffice.gov.ng/index.php/revised-2024-2026-medium-term-fiscal-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142"/>
          <w:w w:val="99"/>
          <w:sz w:val="20"/>
        </w:rPr>
        <w:t> </w:t>
      </w:r>
      <w:r>
        <w:rPr>
          <w:rFonts w:ascii="Times New Roman"/>
          <w:i/>
          <w:color w:val="467885"/>
          <w:w w:val="95"/>
          <w:sz w:val="20"/>
          <w:u w:val="single" w:color="467885"/>
        </w:rPr>
        <w:t>framework/revised-2024-2026-medium-term-fiscal-framework/viewdocument/958</w:t>
      </w:r>
      <w:r>
        <w:rPr>
          <w:rFonts w:ascii="Times New Roman"/>
          <w:i/>
          <w:color w:val="467885"/>
          <w:w w:val="95"/>
          <w:sz w:val="20"/>
        </w:rPr>
        <w:tab/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w w:val="99"/>
          <w:sz w:val="20"/>
        </w:rPr>
        <w:t> 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w w:val="99"/>
          <w:sz w:val="20"/>
        </w:rPr>
        <w:t> </w:t>
      </w:r>
      <w:r>
        <w:rPr>
          <w:rFonts w:ascii="Times New Roman"/>
          <w:i/>
          <w:color w:val="467885"/>
          <w:spacing w:val="-1"/>
          <w:sz w:val="20"/>
          <w:u w:val="single" w:color="467885"/>
        </w:rPr>
        <w:t>https://budgetoffice.gov.ng/index.php/resources/internal-resources/policy-documents/mtef/2024-2026-mtef-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i/>
          <w:color w:val="467885"/>
          <w:spacing w:val="150"/>
          <w:w w:val="99"/>
          <w:sz w:val="20"/>
        </w:rPr>
        <w:t> </w:t>
      </w:r>
      <w:r>
        <w:rPr>
          <w:rFonts w:ascii="Times New Roman"/>
          <w:i/>
          <w:color w:val="467885"/>
          <w:sz w:val="20"/>
          <w:u w:val="single" w:color="467885"/>
        </w:rPr>
        <w:t>fsp/viewdocument/944</w:t>
      </w:r>
      <w:r>
        <w:rPr>
          <w:rFonts w:ascii="Times New Roman"/>
          <w:i/>
          <w:color w:val="467885"/>
          <w:w w:val="99"/>
          <w:sz w:val="20"/>
        </w:rPr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4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240" w:lineRule="auto" w:before="69"/>
        <w:ind w:left="140" w:right="136" w:firstLine="0"/>
        <w:jc w:val="left"/>
      </w:pPr>
      <w:r>
        <w:rPr/>
        <w:t>The</w:t>
      </w:r>
      <w:r>
        <w:rPr>
          <w:spacing w:val="10"/>
        </w:rPr>
        <w:t> </w:t>
      </w:r>
      <w:r>
        <w:rPr>
          <w:spacing w:val="-4"/>
        </w:rPr>
        <w:t>Tables</w:t>
      </w:r>
      <w:r>
        <w:rPr>
          <w:spacing w:val="17"/>
        </w:rPr>
        <w:t> </w:t>
      </w:r>
      <w:r>
        <w:rPr/>
        <w:t>below</w:t>
      </w:r>
      <w:r>
        <w:rPr>
          <w:spacing w:val="16"/>
        </w:rPr>
        <w:t> </w:t>
      </w:r>
      <w:r>
        <w:rPr/>
        <w:t>show</w:t>
      </w:r>
      <w:r>
        <w:rPr>
          <w:spacing w:val="18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proven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/>
        <w:t>unproven</w:t>
      </w:r>
      <w:r>
        <w:rPr>
          <w:spacing w:val="19"/>
        </w:rPr>
        <w:t> </w:t>
      </w:r>
      <w:r>
        <w:rPr>
          <w:spacing w:val="-1"/>
        </w:rPr>
        <w:t>reserves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/>
        <w:t>oil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gas</w:t>
      </w:r>
      <w:r>
        <w:rPr>
          <w:spacing w:val="19"/>
        </w:rPr>
        <w:t> </w:t>
      </w:r>
      <w:r>
        <w:rPr/>
        <w:t>with</w:t>
      </w:r>
      <w:r>
        <w:rPr>
          <w:spacing w:val="18"/>
        </w:rPr>
        <w:t> </w:t>
      </w:r>
      <w:r>
        <w:rPr>
          <w:spacing w:val="-1"/>
        </w:rPr>
        <w:t>current</w:t>
      </w:r>
      <w:r>
        <w:rPr>
          <w:spacing w:val="19"/>
        </w:rPr>
        <w:t> </w:t>
      </w:r>
      <w:r>
        <w:rPr>
          <w:spacing w:val="-1"/>
        </w:rPr>
        <w:t>estimates</w:t>
      </w:r>
      <w:r>
        <w:rPr>
          <w:spacing w:val="61"/>
        </w:rPr>
        <w:t> </w:t>
      </w:r>
      <w:r>
        <w:rPr>
          <w:spacing w:val="-1"/>
        </w:rPr>
        <w:t>and</w:t>
      </w:r>
      <w:r>
        <w:rPr/>
        <w:t> its </w:t>
      </w:r>
      <w:r>
        <w:rPr>
          <w:spacing w:val="-1"/>
        </w:rPr>
        <w:t>attendant</w:t>
      </w:r>
      <w:r>
        <w:rPr/>
        <w:t> future</w:t>
      </w:r>
      <w:r>
        <w:rPr>
          <w:spacing w:val="1"/>
        </w:rPr>
        <w:t> </w:t>
      </w:r>
      <w:r>
        <w:rPr/>
        <w:t>economic</w:t>
      </w:r>
      <w:r>
        <w:rPr>
          <w:spacing w:val="-1"/>
        </w:rPr>
        <w:t> impact.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268" w:id="349"/>
      <w:bookmarkEnd w:id="349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54:</w:t>
      </w:r>
      <w:r>
        <w:rPr>
          <w:rFonts w:ascii="Times New Roman"/>
          <w:i/>
          <w:color w:val="0D2841"/>
          <w:spacing w:val="-1"/>
          <w:sz w:val="24"/>
        </w:rPr>
        <w:t> Proven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Reserves: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Oil</w:t>
      </w:r>
      <w:r>
        <w:rPr>
          <w:rFonts w:ascii="Times New Roman"/>
          <w:i/>
          <w:color w:val="0D2841"/>
          <w:sz w:val="24"/>
        </w:rPr>
        <w:t> and Gas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z w:val="24"/>
        </w:rPr>
        <w:t>Current </w:t>
      </w:r>
      <w:r>
        <w:rPr>
          <w:rFonts w:ascii="Times New Roman"/>
          <w:i/>
          <w:color w:val="0D2841"/>
          <w:spacing w:val="-1"/>
          <w:sz w:val="24"/>
        </w:rPr>
        <w:t>Estimates</w:t>
      </w:r>
      <w:r>
        <w:rPr>
          <w:rFonts w:ascii="Times New Roman"/>
          <w:i/>
          <w:color w:val="0D2841"/>
          <w:sz w:val="24"/>
        </w:rPr>
        <w:t> and Future Economic</w:t>
      </w:r>
      <w:r>
        <w:rPr>
          <w:rFonts w:ascii="Times New Roman"/>
          <w:i/>
          <w:color w:val="0D2841"/>
          <w:spacing w:val="-1"/>
          <w:sz w:val="24"/>
        </w:rPr>
        <w:t> Impact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5"/>
        <w:gridCol w:w="3869"/>
        <w:gridCol w:w="4158"/>
      </w:tblGrid>
      <w:tr>
        <w:trPr>
          <w:trHeight w:val="562" w:hRule="exact"/>
        </w:trPr>
        <w:tc>
          <w:tcPr>
            <w:tcW w:w="1325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2" w:right="44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Proven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</w:t>
            </w:r>
          </w:p>
        </w:tc>
        <w:tc>
          <w:tcPr>
            <w:tcW w:w="386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Current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Estimates</w:t>
            </w:r>
          </w:p>
        </w:tc>
        <w:tc>
          <w:tcPr>
            <w:tcW w:w="415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Future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Economic Impact</w:t>
            </w:r>
          </w:p>
        </w:tc>
      </w:tr>
      <w:tr>
        <w:trPr>
          <w:trHeight w:val="7185" w:hRule="exact"/>
        </w:trPr>
        <w:tc>
          <w:tcPr>
            <w:tcW w:w="132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</w:t>
            </w:r>
          </w:p>
        </w:tc>
        <w:tc>
          <w:tcPr>
            <w:tcW w:w="38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2023,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Nigeria's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proven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around</w:t>
            </w: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36.9 billion </w:t>
            </w:r>
            <w:r>
              <w:rPr>
                <w:rFonts w:ascii="Times New Roman"/>
                <w:spacing w:val="-1"/>
                <w:sz w:val="24"/>
              </w:rPr>
              <w:t>barrels.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These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primarily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concentrated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Delta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Basin,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both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onshore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fields.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deepwater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have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become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increasingly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important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substantial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contributions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overall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Proven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represent 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quantities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been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confirmed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geological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engineering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studies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recoverable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economic conditions.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39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These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reserves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form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backbone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oil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production,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ensuring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steady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supply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meet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both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domestic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international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demand.</w:t>
            </w:r>
          </w:p>
        </w:tc>
        <w:tc>
          <w:tcPr>
            <w:tcW w:w="415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proven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oil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reserves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are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crucial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its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economy,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accounting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significant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portion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government</w:t>
            </w:r>
            <w:r>
              <w:rPr>
                <w:rFonts w:ascii="Times New Roman" w:hAnsi="Times New Roman" w:cs="Times New Roman" w:eastAsia="Times New Roman"/>
                <w:spacing w:val="3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revenue,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export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earnings,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foreign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exchange reserves.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country’s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ability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maintain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potentially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increase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these</w:t>
            </w:r>
            <w:r>
              <w:rPr>
                <w:rFonts w:ascii="Times New Roman" w:hAnsi="Times New Roman" w:cs="Times New Roman" w:eastAsia="Times New Roman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reserves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vital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sustaining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its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economic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stability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growth.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size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proven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reserves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directly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influences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country’s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ability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attract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foreign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investment,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particularly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in the oil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sector.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larger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favorable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partnerships.</w:t>
            </w:r>
          </w:p>
        </w:tc>
      </w:tr>
      <w:tr>
        <w:trPr>
          <w:trHeight w:val="2496" w:hRule="exact"/>
        </w:trPr>
        <w:tc>
          <w:tcPr>
            <w:tcW w:w="132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34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Reserves</w:t>
            </w:r>
          </w:p>
        </w:tc>
        <w:tc>
          <w:tcPr>
            <w:tcW w:w="3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holds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approximately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206.53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trillion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cubic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(TCF)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proven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reserves,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making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largest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holder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Africa and</w:t>
            </w:r>
            <w:r>
              <w:rPr>
                <w:rFonts w:ascii="Times New Roman"/>
                <w:sz w:val="24"/>
              </w:rPr>
              <w:t> the 9th </w:t>
            </w:r>
            <w:r>
              <w:rPr>
                <w:rFonts w:ascii="Times New Roman"/>
                <w:spacing w:val="-1"/>
                <w:sz w:val="24"/>
              </w:rPr>
              <w:t>largest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globally.</w:t>
            </w:r>
          </w:p>
        </w:tc>
        <w:tc>
          <w:tcPr>
            <w:tcW w:w="41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reserves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are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currently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underutilized,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much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associated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still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being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flared.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However,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country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has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been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increasing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its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LNG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exports,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LNG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(NLNG)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project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being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major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player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global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market.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720" w:footer="104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5"/>
        <w:gridCol w:w="3869"/>
        <w:gridCol w:w="4158"/>
      </w:tblGrid>
      <w:tr>
        <w:trPr>
          <w:trHeight w:val="562" w:hRule="exact"/>
        </w:trPr>
        <w:tc>
          <w:tcPr>
            <w:tcW w:w="1325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2" w:right="44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Proven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</w:t>
            </w:r>
          </w:p>
        </w:tc>
        <w:tc>
          <w:tcPr>
            <w:tcW w:w="386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Current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Estimates</w:t>
            </w:r>
          </w:p>
        </w:tc>
        <w:tc>
          <w:tcPr>
            <w:tcW w:w="415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Future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Economic Impact</w:t>
            </w:r>
          </w:p>
        </w:tc>
      </w:tr>
      <w:tr>
        <w:trPr>
          <w:trHeight w:val="3598" w:hRule="exact"/>
        </w:trPr>
        <w:tc>
          <w:tcPr>
            <w:tcW w:w="132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8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These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primarily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located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Delta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region,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potential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deepwater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Proven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Nigeria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global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energy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shifts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towards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cleaner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sources.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seen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fuel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help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reduce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carbon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emissions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while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supporting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economic growth.</w:t>
            </w:r>
          </w:p>
        </w:tc>
        <w:tc>
          <w:tcPr>
            <w:tcW w:w="415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There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significant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potential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expand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domestic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utilization,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particularly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power</w:t>
            </w:r>
            <w:r>
              <w:rPr>
                <w:rFonts w:ascii="Times New Roman" w:hAnsi="Times New Roman" w:cs="Times New Roman" w:eastAsia="Times New Roman"/>
                <w:spacing w:val="5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generation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industrial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applications.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Maximizing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utilization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proven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reserves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can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drive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economic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diversification,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reduce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flaring,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enhance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role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global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market.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especially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important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world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moves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towards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reducing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dependence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coal</w:t>
            </w:r>
            <w:r>
              <w:rPr>
                <w:rFonts w:ascii="Times New Roman"/>
                <w:sz w:val="24"/>
              </w:rPr>
              <w:t> and oil.</w:t>
            </w:r>
          </w:p>
        </w:tc>
      </w:tr>
    </w:tbl>
    <w:p>
      <w:pPr>
        <w:pStyle w:val="BodyText"/>
        <w:spacing w:line="268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269" w:id="350"/>
      <w:bookmarkEnd w:id="350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55:Unproven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Reserves: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Oil</w:t>
      </w:r>
      <w:r>
        <w:rPr>
          <w:rFonts w:ascii="Times New Roman"/>
          <w:i/>
          <w:color w:val="0D2841"/>
          <w:sz w:val="24"/>
        </w:rPr>
        <w:t> and Gas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z w:val="24"/>
        </w:rPr>
        <w:t>Projected </w:t>
      </w:r>
      <w:r>
        <w:rPr>
          <w:rFonts w:ascii="Times New Roman"/>
          <w:i/>
          <w:color w:val="0D2841"/>
          <w:spacing w:val="-1"/>
          <w:sz w:val="24"/>
        </w:rPr>
        <w:t>Outputs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z w:val="24"/>
        </w:rPr>
        <w:t>and Future </w:t>
      </w:r>
      <w:r>
        <w:rPr>
          <w:rFonts w:ascii="Times New Roman"/>
          <w:i/>
          <w:color w:val="0D2841"/>
          <w:spacing w:val="-1"/>
          <w:sz w:val="24"/>
        </w:rPr>
        <w:t>Economic Impact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6"/>
        <w:gridCol w:w="2590"/>
        <w:gridCol w:w="2794"/>
        <w:gridCol w:w="2792"/>
      </w:tblGrid>
      <w:tr>
        <w:trPr>
          <w:trHeight w:val="563" w:hRule="exact"/>
        </w:trPr>
        <w:tc>
          <w:tcPr>
            <w:tcW w:w="1176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2" w:right="10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Unproven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</w:t>
            </w:r>
          </w:p>
        </w:tc>
        <w:tc>
          <w:tcPr>
            <w:tcW w:w="259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Projection</w:t>
            </w:r>
          </w:p>
        </w:tc>
        <w:tc>
          <w:tcPr>
            <w:tcW w:w="279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Future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Economic Impact</w:t>
            </w:r>
          </w:p>
        </w:tc>
        <w:tc>
          <w:tcPr>
            <w:tcW w:w="279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1828" w:val="left" w:leader="none"/>
              </w:tabs>
              <w:spacing w:line="240" w:lineRule="auto"/>
              <w:ind w:left="108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Development</w:t>
              <w:tab/>
              <w:t>Strategic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Actions</w:t>
            </w:r>
          </w:p>
        </w:tc>
      </w:tr>
      <w:tr>
        <w:trPr>
          <w:trHeight w:val="5807" w:hRule="exact"/>
        </w:trPr>
        <w:tc>
          <w:tcPr>
            <w:tcW w:w="11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716" w:val="left" w:leader="none"/>
              </w:tabs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Oil</w:t>
              <w:tab/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25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unproven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oil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reserves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are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estimated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range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15-20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billion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barrels.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These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reserves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are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believed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exist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frontier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basins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such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Chad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Basin,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Benue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Trough,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Anambra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Basin.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1808" w:val="left" w:leader="none"/>
              </w:tabs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Unproven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reserves,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other</w:t>
            </w:r>
            <w:r>
              <w:rPr>
                <w:rFonts w:ascii="Times New Roman" w:hAnsi="Times New Roman" w:cs="Times New Roman" w:eastAsia="Times New Roman"/>
                <w:spacing w:val="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hand,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could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potentially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double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country’s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proven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reserves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if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further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exploration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confirms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their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viability.</w:t>
            </w:r>
          </w:p>
        </w:tc>
        <w:tc>
          <w:tcPr>
            <w:tcW w:w="279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889" w:val="left" w:leader="none"/>
              </w:tabs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w w:val="95"/>
                <w:sz w:val="24"/>
                <w:szCs w:val="24"/>
              </w:rPr>
              <w:t>Unproven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reserves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represent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significant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opportunity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future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growth.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If</w:t>
            </w:r>
            <w:r>
              <w:rPr>
                <w:rFonts w:ascii="Times New Roman" w:hAnsi="Times New Roman" w:cs="Times New Roman" w:eastAsia="Times New Roman"/>
                <w:spacing w:val="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successfully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explored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developed,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these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reserves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could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greatly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enhance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production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capacity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extend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life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its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oil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industry.</w:t>
            </w:r>
          </w:p>
        </w:tc>
        <w:tc>
          <w:tcPr>
            <w:tcW w:w="279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Developing</w:t>
            </w:r>
            <w:r>
              <w:rPr>
                <w:rFonts w:ascii="Times New Roman"/>
                <w:sz w:val="24"/>
              </w:rPr>
              <w:t>       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unproven</w:t>
            </w:r>
          </w:p>
          <w:p>
            <w:pPr>
              <w:pStyle w:val="TableParagraph"/>
              <w:tabs>
                <w:tab w:pos="1904" w:val="left" w:leader="none"/>
                <w:tab w:pos="2331" w:val="left" w:leader="none"/>
              </w:tabs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reserves</w:t>
              <w:tab/>
              <w:t>requires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  <w:tab/>
              <w:tab/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1851" w:val="left" w:leader="none"/>
              </w:tabs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advanced</w:t>
              <w:tab/>
              <w:t>seismic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technology,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drilling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difficult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terrains,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navigating</w:t>
              <w:tab/>
              <w:t>complex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z w:val="24"/>
              </w:rPr>
              <w:t> environments.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2077" w:val="left" w:leader="none"/>
              </w:tabs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success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efforts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depends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attracting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stable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supportive</w:t>
              <w:tab/>
            </w: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framework.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headerReference w:type="default" r:id="rId145"/>
          <w:footerReference w:type="default" r:id="rId146"/>
          <w:pgSz w:w="12240" w:h="15840"/>
          <w:pgMar w:header="720" w:footer="1079" w:top="2020" w:bottom="12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6"/>
        <w:gridCol w:w="2590"/>
        <w:gridCol w:w="2794"/>
        <w:gridCol w:w="2792"/>
      </w:tblGrid>
      <w:tr>
        <w:trPr>
          <w:trHeight w:val="562" w:hRule="exact"/>
        </w:trPr>
        <w:tc>
          <w:tcPr>
            <w:tcW w:w="1176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2" w:right="10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Unproven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</w:t>
            </w:r>
          </w:p>
        </w:tc>
        <w:tc>
          <w:tcPr>
            <w:tcW w:w="259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Projection</w:t>
            </w:r>
          </w:p>
        </w:tc>
        <w:tc>
          <w:tcPr>
            <w:tcW w:w="279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Future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Economic Impact</w:t>
            </w:r>
          </w:p>
        </w:tc>
        <w:tc>
          <w:tcPr>
            <w:tcW w:w="279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1828" w:val="left" w:leader="none"/>
              </w:tabs>
              <w:spacing w:line="240" w:lineRule="auto"/>
              <w:ind w:left="108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Development</w:t>
              <w:tab/>
              <w:t>Strategic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Actions</w:t>
            </w:r>
          </w:p>
        </w:tc>
      </w:tr>
      <w:tr>
        <w:trPr>
          <w:trHeight w:val="2221" w:hRule="exact"/>
        </w:trPr>
        <w:tc>
          <w:tcPr>
            <w:tcW w:w="11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5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79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79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743" w:val="left" w:leader="none"/>
              </w:tabs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successful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exploration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unproven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reserves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would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only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increase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total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reserves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but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also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attract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further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foreign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investment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boost the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country’s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economic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prospects.</w:t>
            </w:r>
          </w:p>
        </w:tc>
      </w:tr>
    </w:tbl>
    <w:p>
      <w:pPr>
        <w:pStyle w:val="BodyText"/>
        <w:spacing w:line="268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0" w:firstLine="0"/>
        <w:jc w:val="left"/>
      </w:pPr>
      <w:r>
        <w:rPr>
          <w:spacing w:val="-1"/>
        </w:rPr>
        <w:t>Furthermore,</w:t>
      </w:r>
      <w:r>
        <w:rPr/>
        <w:t> the </w:t>
      </w:r>
      <w:r>
        <w:rPr>
          <w:spacing w:val="-1"/>
        </w:rPr>
        <w:t>table</w:t>
      </w:r>
      <w:r>
        <w:rPr/>
        <w:t> below shows the </w:t>
      </w:r>
      <w:r>
        <w:rPr>
          <w:spacing w:val="-1"/>
        </w:rPr>
        <w:t>regional</w:t>
      </w:r>
      <w:r>
        <w:rPr/>
        <w:t> </w:t>
      </w:r>
      <w:r>
        <w:rPr>
          <w:spacing w:val="-1"/>
        </w:rPr>
        <w:t>breakdown</w:t>
      </w:r>
      <w:r>
        <w:rPr/>
        <w:t> of </w:t>
      </w:r>
      <w:r>
        <w:rPr>
          <w:spacing w:val="-1"/>
        </w:rPr>
        <w:t>unproven</w:t>
      </w:r>
      <w:r>
        <w:rPr>
          <w:spacing w:val="2"/>
        </w:rPr>
        <w:t> </w:t>
      </w:r>
      <w:r>
        <w:rPr>
          <w:spacing w:val="-1"/>
        </w:rPr>
        <w:t>reserve.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270" w:id="351"/>
      <w:bookmarkEnd w:id="351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56:</w:t>
      </w:r>
      <w:r>
        <w:rPr>
          <w:rFonts w:ascii="Times New Roman"/>
          <w:i/>
          <w:color w:val="0D2841"/>
          <w:spacing w:val="-1"/>
          <w:sz w:val="24"/>
        </w:rPr>
        <w:t> Terrain</w:t>
      </w:r>
      <w:r>
        <w:rPr>
          <w:rFonts w:ascii="Times New Roman"/>
          <w:i/>
          <w:color w:val="0D2841"/>
          <w:sz w:val="24"/>
        </w:rPr>
        <w:t> of </w:t>
      </w:r>
      <w:r>
        <w:rPr>
          <w:rFonts w:ascii="Times New Roman"/>
          <w:i/>
          <w:color w:val="0D2841"/>
          <w:spacing w:val="-1"/>
          <w:sz w:val="24"/>
        </w:rPr>
        <w:t>Unproven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Reserve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5"/>
        <w:gridCol w:w="8097"/>
      </w:tblGrid>
      <w:tr>
        <w:trPr>
          <w:trHeight w:val="286" w:hRule="exact"/>
        </w:trPr>
        <w:tc>
          <w:tcPr>
            <w:tcW w:w="1255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Terrain</w:t>
            </w:r>
          </w:p>
        </w:tc>
        <w:tc>
          <w:tcPr>
            <w:tcW w:w="809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 Future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Benefits and </w:t>
            </w:r>
            <w:r>
              <w:rPr>
                <w:rFonts w:ascii="Times New Roman"/>
                <w:spacing w:val="-1"/>
                <w:sz w:val="24"/>
              </w:rPr>
              <w:t>Challenges</w:t>
            </w:r>
          </w:p>
        </w:tc>
      </w:tr>
      <w:tr>
        <w:trPr>
          <w:trHeight w:val="2219" w:hRule="exact"/>
        </w:trPr>
        <w:tc>
          <w:tcPr>
            <w:tcW w:w="125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59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Delta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Basin</w:t>
            </w:r>
          </w:p>
        </w:tc>
        <w:tc>
          <w:tcPr>
            <w:tcW w:w="80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Delta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Basin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most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prolific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region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oil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Nigeria,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accounting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most</w:t>
            </w:r>
            <w:r>
              <w:rPr>
                <w:rFonts w:ascii="Times New Roman" w:hAnsi="Times New Roman" w:cs="Times New Roman" w:eastAsia="Times New Roman"/>
                <w:spacing w:val="3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country’s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proven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reserves.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basin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includes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onshore</w:t>
            </w:r>
            <w:r>
              <w:rPr>
                <w:rFonts w:ascii="Times New Roman" w:hAnsi="Times New Roman" w:cs="Times New Roman" w:eastAsia="Times New Roman"/>
                <w:spacing w:val="6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fields,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shallow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offshore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fields,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increasingly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important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deepwater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fields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like</w:t>
            </w:r>
            <w:r>
              <w:rPr>
                <w:rFonts w:ascii="Times New Roman" w:hAnsi="Times New Roman" w:cs="Times New Roman" w:eastAsia="Times New Roman"/>
                <w:spacing w:val="8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Bonga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and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Agbami.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Delta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remains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heart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oil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industry,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but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also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faces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significant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challenges,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including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environmental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degradation,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community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unrest,</w:t>
            </w:r>
            <w:r>
              <w:rPr>
                <w:rFonts w:ascii="Times New Roman" w:hAnsi="Times New Roman" w:cs="Times New Roman" w:eastAsia="Times New Roman"/>
                <w:spacing w:val="10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security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concerns.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Managing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these issues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is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critical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for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sustaining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production.</w:t>
            </w:r>
          </w:p>
        </w:tc>
      </w:tr>
      <w:tr>
        <w:trPr>
          <w:trHeight w:val="2218" w:hRule="exact"/>
        </w:trPr>
        <w:tc>
          <w:tcPr>
            <w:tcW w:w="12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Deepwater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</w:p>
        </w:tc>
        <w:tc>
          <w:tcPr>
            <w:tcW w:w="80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Deepwater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becoming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increasingly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important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onshore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fields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mature.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These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fields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Gulf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Guinea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require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advanced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technology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production due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their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depth</w:t>
            </w:r>
            <w:r>
              <w:rPr>
                <w:rFonts w:ascii="Times New Roman"/>
                <w:sz w:val="24"/>
              </w:rPr>
              <w:t> and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distance from</w:t>
            </w:r>
            <w:r>
              <w:rPr>
                <w:rFonts w:ascii="Times New Roman"/>
                <w:sz w:val="24"/>
              </w:rPr>
              <w:t> shore.</w:t>
            </w:r>
          </w:p>
          <w:p>
            <w:pPr>
              <w:pStyle w:val="TableParagraph"/>
              <w:spacing w:line="240" w:lineRule="auto"/>
              <w:ind w:left="102" w:right="10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Deepwater</w:t>
            </w:r>
            <w:r>
              <w:rPr>
                <w:rFonts w:ascii="Times New Roman" w:hAnsi="Times New Roman" w:cs="Times New Roman" w:eastAsia="Times New Roman"/>
                <w:spacing w:val="3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exploration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offers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significant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growth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potential,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many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untapped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reserves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that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could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sustain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production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levels for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decades.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profitability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enhanced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favorable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fiscal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terms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introduced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PIA, 2021.</w:t>
            </w:r>
          </w:p>
        </w:tc>
      </w:tr>
      <w:tr>
        <w:trPr>
          <w:trHeight w:val="2494" w:hRule="exact"/>
        </w:trPr>
        <w:tc>
          <w:tcPr>
            <w:tcW w:w="12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36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Basins</w:t>
            </w:r>
          </w:p>
        </w:tc>
        <w:tc>
          <w:tcPr>
            <w:tcW w:w="80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basins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like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Chad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Benue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Trough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been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but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believed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hold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unproven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reserves.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recent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discovery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Kolmani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Upper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Benue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Trough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renewed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regions.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development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frontier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basins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could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diversify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Nigeria’s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production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base,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reduce</w:t>
            </w:r>
            <w:r>
              <w:rPr>
                <w:rFonts w:ascii="Times New Roman" w:hAnsi="Times New Roman" w:cs="Times New Roman" w:eastAsia="Times New Roman"/>
                <w:spacing w:val="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regional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disparities,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enhance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national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energy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security.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However,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these</w:t>
            </w:r>
            <w:r>
              <w:rPr>
                <w:rFonts w:ascii="Times New Roman" w:hAnsi="Times New Roman" w:cs="Times New Roman" w:eastAsia="Times New Roman"/>
                <w:spacing w:val="6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areas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also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present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challenges,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including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infrastructure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deficits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higher</w:t>
            </w:r>
            <w:r>
              <w:rPr>
                <w:rFonts w:ascii="Times New Roman" w:hAnsi="Times New Roman" w:cs="Times New Roman" w:eastAsia="Times New Roman"/>
                <w:spacing w:val="6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exploration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risks.</w:t>
            </w:r>
          </w:p>
        </w:tc>
      </w:tr>
    </w:tbl>
    <w:p>
      <w:pPr>
        <w:pStyle w:val="BodyText"/>
        <w:spacing w:line="240" w:lineRule="auto" w:before="5"/>
        <w:ind w:left="140" w:right="0" w:firstLine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40" w:lineRule="auto"/>
        <w:jc w:val="left"/>
        <w:sectPr>
          <w:footerReference w:type="default" r:id="rId147"/>
          <w:pgSz w:w="12240" w:h="15840"/>
          <w:pgMar w:footer="1020" w:header="720" w:top="2020" w:bottom="1200" w:left="1300" w:right="1300"/>
          <w:pgNumType w:start="15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58"/>
        </w:numPr>
        <w:tabs>
          <w:tab w:pos="861" w:val="left" w:leader="none"/>
          <w:tab w:pos="2194" w:val="left" w:leader="none"/>
          <w:tab w:pos="4459" w:val="left" w:leader="none"/>
          <w:tab w:pos="5459" w:val="left" w:leader="none"/>
          <w:tab w:pos="7791" w:val="left" w:leader="none"/>
        </w:tabs>
        <w:spacing w:line="240" w:lineRule="auto" w:before="49" w:after="0"/>
        <w:ind w:left="500" w:right="136" w:hanging="360"/>
        <w:jc w:val="left"/>
      </w:pPr>
      <w:bookmarkStart w:name="_bookmark271" w:id="352"/>
      <w:bookmarkEnd w:id="352"/>
      <w:r>
        <w:rPr/>
      </w:r>
      <w:bookmarkStart w:name="_bookmark271" w:id="353"/>
      <w:bookmarkEnd w:id="353"/>
      <w:r>
        <w:rPr>
          <w:color w:val="0E4660"/>
        </w:rPr>
        <w:t>Legal</w:t>
      </w:r>
      <w:r>
        <w:rPr>
          <w:color w:val="0E4660"/>
        </w:rPr>
        <w:tab/>
      </w:r>
      <w:r>
        <w:rPr>
          <w:color w:val="0E4660"/>
          <w:spacing w:val="-1"/>
          <w:w w:val="95"/>
        </w:rPr>
        <w:t>Framework</w:t>
        <w:tab/>
        <w:t>and</w:t>
        <w:tab/>
        <w:t>Regulations</w:t>
        <w:tab/>
      </w:r>
      <w:r>
        <w:rPr>
          <w:color w:val="0E4660"/>
          <w:spacing w:val="-1"/>
        </w:rPr>
        <w:t>Governing</w:t>
      </w:r>
      <w:r>
        <w:rPr>
          <w:color w:val="0E4660"/>
          <w:spacing w:val="35"/>
        </w:rPr>
        <w:t> </w:t>
      </w:r>
      <w:r>
        <w:rPr>
          <w:color w:val="0E4660"/>
          <w:spacing w:val="-1"/>
        </w:rPr>
        <w:t>Environmental</w:t>
      </w:r>
      <w:r>
        <w:rPr>
          <w:color w:val="0E4660"/>
        </w:rPr>
        <w:t> </w:t>
      </w:r>
      <w:r>
        <w:rPr>
          <w:color w:val="0E4660"/>
          <w:spacing w:val="-1"/>
        </w:rPr>
        <w:t>Management</w:t>
      </w:r>
      <w:r>
        <w:rPr/>
      </w:r>
    </w:p>
    <w:p>
      <w:pPr>
        <w:pStyle w:val="BodyText"/>
        <w:spacing w:line="240" w:lineRule="auto" w:before="275"/>
        <w:ind w:left="140" w:right="136" w:firstLine="0"/>
        <w:jc w:val="both"/>
      </w:pPr>
      <w:r>
        <w:rPr>
          <w:spacing w:val="-1"/>
        </w:rPr>
        <w:t>Environmental</w:t>
      </w:r>
      <w:r>
        <w:rPr>
          <w:spacing w:val="-10"/>
        </w:rPr>
        <w:t> </w:t>
      </w:r>
      <w:r>
        <w:rPr>
          <w:spacing w:val="-1"/>
        </w:rPr>
        <w:t>Impact</w:t>
      </w:r>
      <w:r>
        <w:rPr>
          <w:spacing w:val="-10"/>
        </w:rPr>
        <w:t> </w:t>
      </w:r>
      <w:r>
        <w:rPr>
          <w:spacing w:val="-1"/>
        </w:rPr>
        <w:t>Management</w:t>
      </w:r>
      <w:r>
        <w:rPr>
          <w:spacing w:val="-8"/>
        </w:rPr>
        <w:t> </w:t>
      </w:r>
      <w:r>
        <w:rPr>
          <w:spacing w:val="-1"/>
        </w:rPr>
        <w:t>programmes</w:t>
      </w:r>
      <w:r>
        <w:rPr>
          <w:spacing w:val="-8"/>
        </w:rPr>
        <w:t> </w:t>
      </w:r>
      <w:r>
        <w:rPr/>
        <w:t>cut</w:t>
      </w:r>
      <w:r>
        <w:rPr>
          <w:spacing w:val="-10"/>
        </w:rPr>
        <w:t> </w:t>
      </w:r>
      <w:r>
        <w:rPr>
          <w:spacing w:val="-1"/>
        </w:rPr>
        <w:t>across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environmental</w:t>
      </w:r>
      <w:r>
        <w:rPr>
          <w:spacing w:val="-9"/>
        </w:rPr>
        <w:t> </w:t>
      </w:r>
      <w:r>
        <w:rPr>
          <w:spacing w:val="-1"/>
        </w:rPr>
        <w:t>impact</w:t>
      </w:r>
      <w:r>
        <w:rPr>
          <w:spacing w:val="-7"/>
        </w:rPr>
        <w:t> </w:t>
      </w:r>
      <w:r>
        <w:rPr>
          <w:spacing w:val="-1"/>
        </w:rPr>
        <w:t>assessment,</w:t>
      </w:r>
      <w:r>
        <w:rPr>
          <w:spacing w:val="131"/>
        </w:rPr>
        <w:t> </w:t>
      </w:r>
      <w:r>
        <w:rPr>
          <w:spacing w:val="-1"/>
        </w:rPr>
        <w:t>rehabilitation,</w:t>
      </w:r>
      <w:r>
        <w:rPr>
          <w:spacing w:val="28"/>
        </w:rPr>
        <w:t> </w:t>
      </w:r>
      <w:r>
        <w:rPr>
          <w:spacing w:val="-1"/>
        </w:rPr>
        <w:t>decommissioning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closure</w:t>
      </w:r>
      <w:r>
        <w:rPr>
          <w:spacing w:val="27"/>
        </w:rPr>
        <w:t> </w:t>
      </w:r>
      <w:r>
        <w:rPr>
          <w:spacing w:val="-1"/>
        </w:rPr>
        <w:t>programmes</w:t>
      </w:r>
      <w:r>
        <w:rPr>
          <w:spacing w:val="32"/>
        </w:rPr>
        <w:t> </w:t>
      </w:r>
      <w:r>
        <w:rPr>
          <w:spacing w:val="-1"/>
        </w:rPr>
        <w:t>which</w:t>
      </w:r>
      <w:r>
        <w:rPr>
          <w:spacing w:val="28"/>
        </w:rPr>
        <w:t> </w:t>
      </w:r>
      <w:r>
        <w:rPr/>
        <w:t>are</w:t>
      </w:r>
      <w:r>
        <w:rPr>
          <w:spacing w:val="26"/>
        </w:rPr>
        <w:t> </w:t>
      </w:r>
      <w:r>
        <w:rPr/>
        <w:t>primarily</w:t>
      </w:r>
      <w:r>
        <w:rPr>
          <w:spacing w:val="28"/>
        </w:rPr>
        <w:t> </w:t>
      </w:r>
      <w:r>
        <w:rPr>
          <w:spacing w:val="-1"/>
        </w:rPr>
        <w:t>regulated</w:t>
      </w:r>
      <w:r>
        <w:rPr>
          <w:spacing w:val="28"/>
        </w:rPr>
        <w:t> </w:t>
      </w:r>
      <w:r>
        <w:rPr/>
        <w:t>by</w:t>
      </w:r>
      <w:r>
        <w:rPr>
          <w:spacing w:val="30"/>
        </w:rPr>
        <w:t> </w:t>
      </w:r>
      <w:r>
        <w:rPr/>
        <w:t>the</w:t>
      </w:r>
      <w:r>
        <w:rPr>
          <w:spacing w:val="105"/>
        </w:rPr>
        <w:t> </w:t>
      </w:r>
      <w:r>
        <w:rPr>
          <w:spacing w:val="-1"/>
        </w:rPr>
        <w:t>various</w:t>
      </w:r>
      <w:r>
        <w:rPr>
          <w:spacing w:val="11"/>
        </w:rPr>
        <w:t> </w:t>
      </w:r>
      <w:r>
        <w:rPr>
          <w:spacing w:val="-1"/>
        </w:rPr>
        <w:t>regulations</w:t>
      </w:r>
      <w:r>
        <w:rPr>
          <w:spacing w:val="12"/>
        </w:rPr>
        <w:t> </w:t>
      </w:r>
      <w:r>
        <w:rPr/>
        <w:t>developed</w:t>
      </w:r>
      <w:r>
        <w:rPr>
          <w:spacing w:val="11"/>
        </w:rPr>
        <w:t> </w:t>
      </w:r>
      <w:r>
        <w:rPr/>
        <w:t>by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NUPRC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/>
        <w:t>line</w:t>
      </w:r>
      <w:r>
        <w:rPr>
          <w:spacing w:val="10"/>
        </w:rPr>
        <w:t> </w:t>
      </w:r>
      <w:r>
        <w:rPr/>
        <w:t>with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implementation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PIA,</w:t>
      </w:r>
      <w:r>
        <w:rPr>
          <w:spacing w:val="11"/>
        </w:rPr>
        <w:t> </w:t>
      </w:r>
      <w:r>
        <w:rPr/>
        <w:t>2021.</w:t>
      </w:r>
      <w:r>
        <w:rPr>
          <w:spacing w:val="40"/>
        </w:rPr>
        <w:t> </w:t>
      </w:r>
      <w:r>
        <w:rPr/>
        <w:t>Some 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regulations</w:t>
      </w:r>
      <w:r>
        <w:rPr/>
        <w:t> are</w:t>
      </w:r>
      <w:r>
        <w:rPr>
          <w:spacing w:val="-2"/>
        </w:rPr>
        <w:t> </w:t>
      </w:r>
      <w:r>
        <w:rPr/>
        <w:t>listed </w:t>
      </w:r>
      <w:r>
        <w:rPr>
          <w:spacing w:val="-1"/>
        </w:rPr>
        <w:t>below:</w:t>
      </w:r>
    </w:p>
    <w:p>
      <w:pPr>
        <w:pStyle w:val="BodyText"/>
        <w:numPr>
          <w:ilvl w:val="0"/>
          <w:numId w:val="127"/>
        </w:numPr>
        <w:tabs>
          <w:tab w:pos="501" w:val="left" w:leader="none"/>
        </w:tabs>
        <w:spacing w:line="240" w:lineRule="auto" w:before="0" w:after="0"/>
        <w:ind w:left="500" w:right="143" w:hanging="360"/>
        <w:jc w:val="left"/>
      </w:pPr>
      <w:r>
        <w:rPr>
          <w:spacing w:val="-1"/>
        </w:rPr>
        <w:t>Upstream</w:t>
      </w:r>
      <w:r>
        <w:rPr>
          <w:spacing w:val="9"/>
        </w:rPr>
        <w:t> </w:t>
      </w:r>
      <w:r>
        <w:rPr>
          <w:spacing w:val="-1"/>
        </w:rPr>
        <w:t>Decommissioning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Abandonment</w:t>
      </w:r>
      <w:r>
        <w:rPr>
          <w:spacing w:val="9"/>
        </w:rPr>
        <w:t> </w:t>
      </w:r>
      <w:r>
        <w:rPr/>
        <w:t>Regulations--</w:t>
      </w:r>
      <w:r>
        <w:rPr>
          <w:spacing w:val="8"/>
        </w:rPr>
        <w:t> </w:t>
      </w:r>
      <w:r>
        <w:rPr>
          <w:spacing w:val="-1"/>
        </w:rPr>
        <w:t>under</w:t>
      </w:r>
      <w:r>
        <w:rPr>
          <w:spacing w:val="8"/>
        </w:rPr>
        <w:t> </w:t>
      </w:r>
      <w:r>
        <w:rPr/>
        <w:t>Sections</w:t>
      </w:r>
      <w:r>
        <w:rPr>
          <w:spacing w:val="9"/>
        </w:rPr>
        <w:t> </w:t>
      </w:r>
      <w:r>
        <w:rPr/>
        <w:t>232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233</w:t>
      </w:r>
      <w:r>
        <w:rPr>
          <w:spacing w:val="9"/>
        </w:rPr>
        <w:t> </w:t>
      </w:r>
      <w:r>
        <w:rPr/>
        <w:t>of</w:t>
      </w:r>
      <w:r>
        <w:rPr>
          <w:spacing w:val="77"/>
        </w:rPr>
        <w:t> </w:t>
      </w:r>
      <w:r>
        <w:rPr/>
        <w:t>the PIA, 2021.</w:t>
      </w:r>
    </w:p>
    <w:p>
      <w:pPr>
        <w:pStyle w:val="BodyText"/>
        <w:numPr>
          <w:ilvl w:val="0"/>
          <w:numId w:val="127"/>
        </w:numPr>
        <w:tabs>
          <w:tab w:pos="501" w:val="left" w:leader="none"/>
        </w:tabs>
        <w:spacing w:line="293" w:lineRule="exact" w:before="0" w:after="0"/>
        <w:ind w:left="500" w:right="0" w:hanging="360"/>
        <w:jc w:val="left"/>
      </w:pPr>
      <w:r>
        <w:rPr>
          <w:spacing w:val="-1"/>
        </w:rPr>
        <w:t>Upstream</w:t>
      </w:r>
      <w:r>
        <w:rPr/>
        <w:t> </w:t>
      </w:r>
      <w:r>
        <w:rPr>
          <w:spacing w:val="-1"/>
        </w:rPr>
        <w:t>Petroleum</w:t>
      </w:r>
      <w:r>
        <w:rPr/>
        <w:t> Environment </w:t>
      </w:r>
      <w:r>
        <w:rPr>
          <w:spacing w:val="-1"/>
        </w:rPr>
        <w:t>Regulations</w:t>
      </w:r>
      <w:r>
        <w:rPr/>
        <w:t> 2022.</w:t>
      </w:r>
    </w:p>
    <w:p>
      <w:pPr>
        <w:pStyle w:val="BodyText"/>
        <w:numPr>
          <w:ilvl w:val="0"/>
          <w:numId w:val="127"/>
        </w:numPr>
        <w:tabs>
          <w:tab w:pos="501" w:val="left" w:leader="none"/>
        </w:tabs>
        <w:spacing w:line="240" w:lineRule="auto" w:before="0" w:after="0"/>
        <w:ind w:left="500" w:right="139" w:hanging="360"/>
        <w:jc w:val="left"/>
      </w:pPr>
      <w:r>
        <w:rPr>
          <w:spacing w:val="-1"/>
        </w:rPr>
        <w:t>Upstream</w:t>
      </w:r>
      <w:r>
        <w:rPr>
          <w:spacing w:val="19"/>
        </w:rPr>
        <w:t> </w:t>
      </w:r>
      <w:r>
        <w:rPr>
          <w:spacing w:val="-1"/>
        </w:rPr>
        <w:t>Environmental</w:t>
      </w:r>
      <w:r>
        <w:rPr>
          <w:spacing w:val="21"/>
        </w:rPr>
        <w:t> </w:t>
      </w:r>
      <w:r>
        <w:rPr>
          <w:spacing w:val="-1"/>
        </w:rPr>
        <w:t>Remediation</w:t>
      </w:r>
      <w:r>
        <w:rPr>
          <w:spacing w:val="18"/>
        </w:rPr>
        <w:t> </w:t>
      </w:r>
      <w:r>
        <w:rPr/>
        <w:t>Fund</w:t>
      </w:r>
      <w:r>
        <w:rPr>
          <w:spacing w:val="16"/>
        </w:rPr>
        <w:t> </w:t>
      </w:r>
      <w:r>
        <w:rPr>
          <w:spacing w:val="-1"/>
        </w:rPr>
        <w:t>Regulations</w:t>
      </w:r>
      <w:r>
        <w:rPr>
          <w:spacing w:val="19"/>
        </w:rPr>
        <w:t> </w:t>
      </w:r>
      <w:r>
        <w:rPr>
          <w:spacing w:val="-1"/>
        </w:rPr>
        <w:t>(Environmental</w:t>
      </w:r>
      <w:r>
        <w:rPr>
          <w:spacing w:val="18"/>
        </w:rPr>
        <w:t> </w:t>
      </w:r>
      <w:r>
        <w:rPr>
          <w:spacing w:val="-1"/>
        </w:rPr>
        <w:t>Remediation</w:t>
      </w:r>
      <w:r>
        <w:rPr>
          <w:spacing w:val="18"/>
        </w:rPr>
        <w:t> </w:t>
      </w:r>
      <w:r>
        <w:rPr>
          <w:spacing w:val="-1"/>
        </w:rPr>
        <w:t>Fund</w:t>
      </w:r>
      <w:r>
        <w:rPr>
          <w:spacing w:val="117"/>
        </w:rPr>
        <w:t> </w:t>
      </w:r>
      <w:r>
        <w:rPr>
          <w:spacing w:val="-1"/>
        </w:rPr>
        <w:t>required</w:t>
      </w:r>
      <w:r>
        <w:rPr/>
        <w:t> under </w:t>
      </w:r>
      <w:r>
        <w:rPr>
          <w:spacing w:val="-1"/>
        </w:rPr>
        <w:t>section</w:t>
      </w:r>
      <w:r>
        <w:rPr/>
        <w:t> 103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Petroleum</w:t>
      </w:r>
      <w:r>
        <w:rPr/>
        <w:t> Industry</w:t>
      </w:r>
      <w:r>
        <w:rPr>
          <w:spacing w:val="-16"/>
        </w:rPr>
        <w:t> </w:t>
      </w:r>
      <w:r>
        <w:rPr>
          <w:spacing w:val="-1"/>
        </w:rPr>
        <w:t>Act,</w:t>
      </w:r>
      <w:r>
        <w:rPr/>
        <w:t> 2021).</w:t>
      </w:r>
    </w:p>
    <w:p>
      <w:pPr>
        <w:pStyle w:val="BodyText"/>
        <w:numPr>
          <w:ilvl w:val="0"/>
          <w:numId w:val="127"/>
        </w:numPr>
        <w:tabs>
          <w:tab w:pos="501" w:val="left" w:leader="none"/>
        </w:tabs>
        <w:spacing w:line="293" w:lineRule="exact" w:before="0" w:after="0"/>
        <w:ind w:left="500" w:right="0" w:hanging="360"/>
        <w:jc w:val="left"/>
      </w:pPr>
      <w:r>
        <w:rPr>
          <w:spacing w:val="-1"/>
        </w:rPr>
        <w:t>Upstream</w:t>
      </w:r>
      <w:r>
        <w:rPr/>
        <w:t> </w:t>
      </w:r>
      <w:r>
        <w:rPr>
          <w:spacing w:val="-1"/>
        </w:rPr>
        <w:t>Petroleum</w:t>
      </w:r>
      <w:r>
        <w:rPr/>
        <w:t> Safety </w:t>
      </w:r>
      <w:r>
        <w:rPr>
          <w:spacing w:val="-1"/>
        </w:rPr>
        <w:t>Regulations</w:t>
      </w:r>
      <w:r>
        <w:rPr/>
        <w:t> 2022.</w:t>
      </w:r>
    </w:p>
    <w:p>
      <w:pPr>
        <w:pStyle w:val="BodyText"/>
        <w:numPr>
          <w:ilvl w:val="0"/>
          <w:numId w:val="127"/>
        </w:numPr>
        <w:tabs>
          <w:tab w:pos="501" w:val="left" w:leader="none"/>
        </w:tabs>
        <w:spacing w:line="464" w:lineRule="auto" w:before="0" w:after="0"/>
        <w:ind w:left="140" w:right="1340" w:firstLine="0"/>
        <w:jc w:val="left"/>
      </w:pPr>
      <w:r>
        <w:rPr>
          <w:spacing w:val="-1"/>
        </w:rPr>
        <w:t>Gas</w:t>
      </w:r>
      <w:r>
        <w:rPr/>
        <w:t> </w:t>
      </w:r>
      <w:r>
        <w:rPr>
          <w:spacing w:val="-1"/>
        </w:rPr>
        <w:t>Flaring</w:t>
      </w:r>
      <w:r>
        <w:rPr/>
        <w:t> and</w:t>
      </w:r>
      <w:r>
        <w:rPr>
          <w:spacing w:val="-6"/>
        </w:rPr>
        <w:t> </w:t>
      </w:r>
      <w:r>
        <w:rPr>
          <w:spacing w:val="-25"/>
        </w:rPr>
        <w:t>V</w:t>
      </w:r>
      <w:r>
        <w:rPr>
          <w:spacing w:val="-1"/>
        </w:rPr>
        <w:t>e</w:t>
      </w:r>
      <w:r>
        <w:rPr/>
        <w:t>nting </w:t>
      </w:r>
      <w:r>
        <w:rPr>
          <w:spacing w:val="-1"/>
        </w:rPr>
        <w:t>(Prevention</w:t>
      </w:r>
      <w:r>
        <w:rPr/>
        <w:t> of</w:t>
      </w:r>
      <w:r>
        <w:rPr>
          <w:spacing w:val="-6"/>
        </w:rPr>
        <w:t> </w:t>
      </w:r>
      <w:r>
        <w:rPr>
          <w:spacing w:val="-4"/>
        </w:rPr>
        <w:t>Waste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Pollutions) </w:t>
      </w:r>
      <w:r>
        <w:rPr>
          <w:spacing w:val="-1"/>
        </w:rPr>
        <w:t>Regulations,</w:t>
      </w:r>
      <w:r>
        <w:rPr>
          <w:spacing w:val="-3"/>
        </w:rPr>
        <w:t> </w:t>
      </w:r>
      <w:r>
        <w:rPr/>
        <w:t>2022.</w:t>
      </w:r>
      <w:r>
        <w:rPr>
          <w:spacing w:val="24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above-listed</w:t>
      </w:r>
      <w:r>
        <w:rPr/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described 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before="27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272" w:id="354"/>
      <w:bookmarkEnd w:id="354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57:</w:t>
      </w:r>
      <w:r>
        <w:rPr>
          <w:rFonts w:ascii="Times New Roman"/>
          <w:i/>
          <w:color w:val="0D2841"/>
          <w:spacing w:val="-1"/>
          <w:sz w:val="24"/>
        </w:rPr>
        <w:t> Environmental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Assessments,</w:t>
      </w:r>
      <w:r>
        <w:rPr>
          <w:rFonts w:ascii="Times New Roman"/>
          <w:i/>
          <w:color w:val="0D2841"/>
          <w:sz w:val="24"/>
        </w:rPr>
        <w:t> Rehabilitation, </w:t>
      </w:r>
      <w:r>
        <w:rPr>
          <w:rFonts w:ascii="Times New Roman"/>
          <w:i/>
          <w:color w:val="0D2841"/>
          <w:spacing w:val="-1"/>
          <w:sz w:val="24"/>
        </w:rPr>
        <w:t>Decommissioning</w:t>
      </w:r>
      <w:r>
        <w:rPr>
          <w:rFonts w:ascii="Times New Roman"/>
          <w:i/>
          <w:color w:val="0D2841"/>
          <w:sz w:val="24"/>
        </w:rPr>
        <w:t> and Closure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Activity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3"/>
        <w:gridCol w:w="2228"/>
        <w:gridCol w:w="5161"/>
      </w:tblGrid>
      <w:tr>
        <w:trPr>
          <w:trHeight w:val="286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22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16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5841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Decommissioning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Abandonment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1035" w:val="left" w:leader="none"/>
                <w:tab w:pos="1501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Under</w:t>
              <w:tab/>
              <w:t>Sections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232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233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  <w:tab/>
              <w:tab/>
            </w:r>
            <w:r>
              <w:rPr>
                <w:rFonts w:ascii="Times New Roman"/>
                <w:sz w:val="24"/>
              </w:rPr>
              <w:t>Act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(2021).</w:t>
            </w:r>
          </w:p>
        </w:tc>
        <w:tc>
          <w:tcPr>
            <w:tcW w:w="222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203" w:val="left" w:leader="none"/>
                <w:tab w:pos="1815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Applicable</w:t>
              <w:tab/>
            </w:r>
            <w:r>
              <w:rPr>
                <w:rFonts w:ascii="Times New Roman"/>
                <w:sz w:val="24"/>
              </w:rPr>
              <w:t>to</w:t>
              <w:tab/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decommissioning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abandonment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  <w:tab/>
              <w:t>used</w:t>
              <w:tab/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  <w:tab/>
              <w:tab/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Nigeria,</w:t>
              <w:tab/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wells,</w:t>
              <w:tab/>
              <w:tab/>
              <w:t>all</w:t>
            </w:r>
          </w:p>
          <w:p>
            <w:pPr>
              <w:pStyle w:val="TableParagraph"/>
              <w:tabs>
                <w:tab w:pos="1232" w:val="left" w:leader="none"/>
              </w:tabs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installations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associated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  <w:tab/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under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lease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saved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Section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311(9)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PiA,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granted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Act.</w:t>
            </w:r>
          </w:p>
        </w:tc>
        <w:tc>
          <w:tcPr>
            <w:tcW w:w="5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licensee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lessee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existing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upstream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petroleum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operation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pacing w:val="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within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one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year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coming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into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effect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these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regulations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submit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Commission</w:t>
            </w:r>
            <w:r>
              <w:rPr>
                <w:rFonts w:ascii="Times New Roman" w:hAnsi="Times New Roman" w:cs="Times New Roman" w:eastAsia="Times New Roman"/>
                <w:spacing w:val="-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Decommissioning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-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Abandonment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Plan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DAP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(as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part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Field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Development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Plan)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case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decommissioning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abandonment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plan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already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exists,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updated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decommissioning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abandonment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plan.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DAP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specific requirements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case </w:t>
            </w:r>
            <w:r>
              <w:rPr>
                <w:rFonts w:ascii="Times New Roman"/>
                <w:sz w:val="24"/>
              </w:rPr>
              <w:t>may </w:t>
            </w:r>
            <w:r>
              <w:rPr>
                <w:rFonts w:ascii="Times New Roman"/>
                <w:spacing w:val="-1"/>
                <w:sz w:val="24"/>
              </w:rPr>
              <w:t>be:</w:t>
            </w:r>
          </w:p>
          <w:p>
            <w:pPr>
              <w:pStyle w:val="ListParagraph"/>
              <w:numPr>
                <w:ilvl w:val="0"/>
                <w:numId w:val="174"/>
              </w:numPr>
              <w:tabs>
                <w:tab w:pos="460" w:val="left" w:leader="none"/>
              </w:tabs>
              <w:spacing w:line="240" w:lineRule="auto" w:before="0" w:after="0"/>
              <w:ind w:left="459" w:right="107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General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good </w:t>
            </w: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z w:val="24"/>
              </w:rPr>
              <w:t> petroleum industry </w:t>
            </w:r>
            <w:r>
              <w:rPr>
                <w:rFonts w:ascii="Times New Roman"/>
                <w:spacing w:val="-1"/>
                <w:sz w:val="24"/>
              </w:rPr>
              <w:t>practice.</w:t>
            </w:r>
          </w:p>
          <w:p>
            <w:pPr>
              <w:pStyle w:val="ListParagraph"/>
              <w:numPr>
                <w:ilvl w:val="0"/>
                <w:numId w:val="174"/>
              </w:numPr>
              <w:tabs>
                <w:tab w:pos="460" w:val="left" w:leader="none"/>
              </w:tabs>
              <w:spacing w:line="240" w:lineRule="auto" w:before="0" w:after="0"/>
              <w:ind w:left="459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Specific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operations,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Standards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Maritime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Organisation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installations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structures.</w:t>
            </w:r>
          </w:p>
        </w:tc>
      </w:tr>
      <w:tr>
        <w:trPr>
          <w:trHeight w:val="253" w:hRule="exact"/>
        </w:trPr>
        <w:tc>
          <w:tcPr>
            <w:tcW w:w="196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28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87.089996pt;margin-top:141.380005pt;width:247.6pt;height:569.4pt;mso-position-horizontal-relative:page;mso-position-vertical-relative:page;z-index:-413392" coordorigin="5742,2828" coordsize="4952,11388">
            <v:group style="position:absolute;left:5742;top:2828;width:4948;height:296" coordorigin="5742,2828" coordsize="4948,296">
              <v:shape style="position:absolute;left:5742;top:2828;width:4948;height:296" coordorigin="5742,2828" coordsize="4948,296" path="m5742,3123l10689,3123,10689,2828,5742,2828,5742,3123xe" filled="true" fillcolor="#d9f1d0" stroked="false">
                <v:path arrowok="t"/>
                <v:fill type="solid"/>
              </v:shape>
            </v:group>
            <v:group style="position:absolute;left:5742;top:3123;width:4948;height:276" coordorigin="5742,3123" coordsize="4948,276">
              <v:shape style="position:absolute;left:5742;top:3123;width:4948;height:276" coordorigin="5742,3123" coordsize="4948,276" path="m5742,3399l10689,3399,10689,3123,5742,3123,5742,3399xe" filled="true" fillcolor="#d9f1d0" stroked="false">
                <v:path arrowok="t"/>
                <v:fill type="solid"/>
              </v:shape>
            </v:group>
            <v:group style="position:absolute;left:5742;top:3399;width:4948;height:276" coordorigin="5742,3399" coordsize="4948,276">
              <v:shape style="position:absolute;left:5742;top:3399;width:4948;height:276" coordorigin="5742,3399" coordsize="4948,276" path="m5742,3675l10689,3675,10689,3399,5742,3399,5742,3675xe" filled="true" fillcolor="#d9f1d0" stroked="false">
                <v:path arrowok="t"/>
                <v:fill type="solid"/>
              </v:shape>
            </v:group>
            <v:group style="position:absolute;left:5742;top:3675;width:4948;height:276" coordorigin="5742,3675" coordsize="4948,276">
              <v:shape style="position:absolute;left:5742;top:3675;width:4948;height:276" coordorigin="5742,3675" coordsize="4948,276" path="m5742,3951l10689,3951,10689,3675,5742,3675,5742,3951xe" filled="true" fillcolor="#d9f1d0" stroked="false">
                <v:path arrowok="t"/>
                <v:fill type="solid"/>
              </v:shape>
            </v:group>
            <v:group style="position:absolute;left:5742;top:3951;width:4948;height:276" coordorigin="5742,3951" coordsize="4948,276">
              <v:shape style="position:absolute;left:5742;top:3951;width:4948;height:276" coordorigin="5742,3951" coordsize="4948,276" path="m5742,4227l10689,4227,10689,3951,5742,3951,5742,4227xe" filled="true" fillcolor="#d9f1d0" stroked="false">
                <v:path arrowok="t"/>
                <v:fill type="solid"/>
              </v:shape>
            </v:group>
            <v:group style="position:absolute;left:5742;top:4227;width:4948;height:294" coordorigin="5742,4227" coordsize="4948,294">
              <v:shape style="position:absolute;left:5742;top:4227;width:4948;height:294" coordorigin="5742,4227" coordsize="4948,294" path="m5742,4520l10689,4520,10689,4227,5742,4227,5742,4520xe" filled="true" fillcolor="#d9f1d0" stroked="false">
                <v:path arrowok="t"/>
                <v:fill type="solid"/>
              </v:shape>
            </v:group>
            <v:group style="position:absolute;left:8428;top:4500;width:2259;height:2" coordorigin="8428,4500" coordsize="2259,2">
              <v:shape style="position:absolute;left:8428;top:4500;width:2259;height:2" coordorigin="8428,4500" coordsize="2259,0" path="m8428,4500l10687,4500e" filled="false" stroked="true" strokeweight=".69999pt" strokecolor="#000000">
                <v:path arrowok="t"/>
              </v:shape>
            </v:group>
            <v:group style="position:absolute;left:5742;top:4520;width:4948;height:276" coordorigin="5742,4520" coordsize="4948,276">
              <v:shape style="position:absolute;left:5742;top:4520;width:4948;height:276" coordorigin="5742,4520" coordsize="4948,276" path="m5742,4796l10689,4796,10689,4520,5742,4520,5742,4796xe" filled="true" fillcolor="#d9f1d0" stroked="false">
                <v:path arrowok="t"/>
                <v:fill type="solid"/>
              </v:shape>
            </v:group>
            <v:group style="position:absolute;left:6102;top:4776;width:4585;height:2" coordorigin="6102,4776" coordsize="4585,2">
              <v:shape style="position:absolute;left:6102;top:4776;width:4585;height:2" coordorigin="6102,4776" coordsize="4585,0" path="m6102,4776l10687,4776e" filled="false" stroked="true" strokeweight=".69999pt" strokecolor="#000000">
                <v:path arrowok="t"/>
              </v:shape>
            </v:group>
            <v:group style="position:absolute;left:5742;top:4796;width:4948;height:276" coordorigin="5742,4796" coordsize="4948,276">
              <v:shape style="position:absolute;left:5742;top:4796;width:4948;height:276" coordorigin="5742,4796" coordsize="4948,276" path="m5742,5072l10689,5072,10689,4796,5742,4796,5742,5072xe" filled="true" fillcolor="#d9f1d0" stroked="false">
                <v:path arrowok="t"/>
                <v:fill type="solid"/>
              </v:shape>
            </v:group>
            <v:group style="position:absolute;left:6102;top:5052;width:4585;height:2" coordorigin="6102,5052" coordsize="4585,2">
              <v:shape style="position:absolute;left:6102;top:5052;width:4585;height:2" coordorigin="6102,5052" coordsize="4585,0" path="m6102,5052l10687,5052e" filled="false" stroked="true" strokeweight=".69999pt" strokecolor="#000000">
                <v:path arrowok="t"/>
              </v:shape>
            </v:group>
            <v:group style="position:absolute;left:5742;top:5072;width:4948;height:276" coordorigin="5742,5072" coordsize="4948,276">
              <v:shape style="position:absolute;left:5742;top:5072;width:4948;height:276" coordorigin="5742,5072" coordsize="4948,276" path="m5742,5348l10689,5348,10689,5072,5742,5072,5742,5348xe" filled="true" fillcolor="#d9f1d0" stroked="false">
                <v:path arrowok="t"/>
                <v:fill type="solid"/>
              </v:shape>
            </v:group>
            <v:group style="position:absolute;left:5742;top:5348;width:4948;height:276" coordorigin="5742,5348" coordsize="4948,276">
              <v:shape style="position:absolute;left:5742;top:5348;width:4948;height:276" coordorigin="5742,5348" coordsize="4948,276" path="m5742,5624l10689,5624,10689,5348,5742,5348,5742,5624xe" filled="true" fillcolor="#d9f1d0" stroked="false">
                <v:path arrowok="t"/>
                <v:fill type="solid"/>
              </v:shape>
            </v:group>
            <v:group style="position:absolute;left:5742;top:5624;width:4948;height:293" coordorigin="5742,5624" coordsize="4948,293">
              <v:shape style="position:absolute;left:5742;top:5624;width:4948;height:293" coordorigin="5742,5624" coordsize="4948,293" path="m5742,5917l10689,5917,10689,5624,5742,5624,5742,5917xe" filled="true" fillcolor="#d9f1d0" stroked="false">
                <v:path arrowok="t"/>
                <v:fill type="solid"/>
              </v:shape>
            </v:group>
            <v:group style="position:absolute;left:8994;top:5897;width:1693;height:2" coordorigin="8994,5897" coordsize="1693,2">
              <v:shape style="position:absolute;left:8994;top:5897;width:1693;height:2" coordorigin="8994,5897" coordsize="1693,0" path="m8994,5897l10687,5897e" filled="false" stroked="true" strokeweight=".69998pt" strokecolor="#000000">
                <v:path arrowok="t"/>
              </v:shape>
            </v:group>
            <v:group style="position:absolute;left:5742;top:5917;width:4948;height:276" coordorigin="5742,5917" coordsize="4948,276">
              <v:shape style="position:absolute;left:5742;top:5917;width:4948;height:276" coordorigin="5742,5917" coordsize="4948,276" path="m5742,6193l10689,6193,10689,5917,5742,5917,5742,6193xe" filled="true" fillcolor="#d9f1d0" stroked="false">
                <v:path arrowok="t"/>
                <v:fill type="solid"/>
              </v:shape>
            </v:group>
            <v:group style="position:absolute;left:6102;top:6173;width:4585;height:2" coordorigin="6102,6173" coordsize="4585,2">
              <v:shape style="position:absolute;left:6102;top:6173;width:4585;height:2" coordorigin="6102,6173" coordsize="4585,0" path="m6102,6173l10687,6173e" filled="false" stroked="true" strokeweight=".70001pt" strokecolor="#000000">
                <v:path arrowok="t"/>
              </v:shape>
            </v:group>
            <v:group style="position:absolute;left:5742;top:6193;width:4948;height:276" coordorigin="5742,6193" coordsize="4948,276">
              <v:shape style="position:absolute;left:5742;top:6193;width:4948;height:276" coordorigin="5742,6193" coordsize="4948,276" path="m5742,6469l10689,6469,10689,6193,5742,6193,5742,6469xe" filled="true" fillcolor="#d9f1d0" stroked="false">
                <v:path arrowok="t"/>
                <v:fill type="solid"/>
              </v:shape>
            </v:group>
            <v:group style="position:absolute;left:5742;top:6469;width:4948;height:276" coordorigin="5742,6469" coordsize="4948,276">
              <v:shape style="position:absolute;left:5742;top:6469;width:4948;height:276" coordorigin="5742,6469" coordsize="4948,276" path="m5742,6745l10689,6745,10689,6469,5742,6469,5742,6745xe" filled="true" fillcolor="#d9f1d0" stroked="false">
                <v:path arrowok="t"/>
                <v:fill type="solid"/>
              </v:shape>
            </v:group>
            <v:group style="position:absolute;left:5742;top:6745;width:4948;height:276" coordorigin="5742,6745" coordsize="4948,276">
              <v:shape style="position:absolute;left:5742;top:6745;width:4948;height:276" coordorigin="5742,6745" coordsize="4948,276" path="m5742,7021l10689,7021,10689,6745,5742,6745,5742,7021xe" filled="true" fillcolor="#d9f1d0" stroked="false">
                <v:path arrowok="t"/>
                <v:fill type="solid"/>
              </v:shape>
            </v:group>
            <v:group style="position:absolute;left:5742;top:7021;width:4948;height:294" coordorigin="5742,7021" coordsize="4948,294">
              <v:shape style="position:absolute;left:5742;top:7021;width:4948;height:294" coordorigin="5742,7021" coordsize="4948,294" path="m5742,7314l10689,7314,10689,7021,5742,7021,5742,7314xe" filled="true" fillcolor="#d9f1d0" stroked="false">
                <v:path arrowok="t"/>
                <v:fill type="solid"/>
              </v:shape>
            </v:group>
            <v:group style="position:absolute;left:7057;top:7294;width:3630;height:2" coordorigin="7057,7294" coordsize="3630,2">
              <v:shape style="position:absolute;left:7057;top:7294;width:3630;height:2" coordorigin="7057,7294" coordsize="3630,0" path="m7057,7294l10687,7294e" filled="false" stroked="true" strokeweight=".70001pt" strokecolor="#000000">
                <v:path arrowok="t"/>
              </v:shape>
            </v:group>
            <v:group style="position:absolute;left:5742;top:7314;width:4948;height:276" coordorigin="5742,7314" coordsize="4948,276">
              <v:shape style="position:absolute;left:5742;top:7314;width:4948;height:276" coordorigin="5742,7314" coordsize="4948,276" path="m5742,7590l10689,7590,10689,7314,5742,7314,5742,7590xe" filled="true" fillcolor="#d9f1d0" stroked="false">
                <v:path arrowok="t"/>
                <v:fill type="solid"/>
              </v:shape>
            </v:group>
            <v:group style="position:absolute;left:5742;top:7590;width:4948;height:276" coordorigin="5742,7590" coordsize="4948,276">
              <v:shape style="position:absolute;left:5742;top:7590;width:4948;height:276" coordorigin="5742,7590" coordsize="4948,276" path="m5742,7866l10689,7866,10689,7590,5742,7590,5742,7866xe" filled="true" fillcolor="#d9f1d0" stroked="false">
                <v:path arrowok="t"/>
                <v:fill type="solid"/>
              </v:shape>
            </v:group>
            <v:group style="position:absolute;left:5742;top:7866;width:4948;height:276" coordorigin="5742,7866" coordsize="4948,276">
              <v:shape style="position:absolute;left:5742;top:7866;width:4948;height:276" coordorigin="5742,7866" coordsize="4948,276" path="m5742,8142l10689,8142,10689,7866,5742,7866,5742,8142xe" filled="true" fillcolor="#d9f1d0" stroked="false">
                <v:path arrowok="t"/>
                <v:fill type="solid"/>
              </v:shape>
            </v:group>
            <v:group style="position:absolute;left:5742;top:8142;width:4948;height:276" coordorigin="5742,8142" coordsize="4948,276">
              <v:shape style="position:absolute;left:5742;top:8142;width:4948;height:276" coordorigin="5742,8142" coordsize="4948,276" path="m5742,8418l10689,8418,10689,8142,5742,8142,5742,8418xe" filled="true" fillcolor="#d9f1d0" stroked="false">
                <v:path arrowok="t"/>
                <v:fill type="solid"/>
              </v:shape>
            </v:group>
            <v:group style="position:absolute;left:5742;top:8418;width:4948;height:276" coordorigin="5742,8418" coordsize="4948,276">
              <v:shape style="position:absolute;left:5742;top:8418;width:4948;height:276" coordorigin="5742,8418" coordsize="4948,276" path="m5742,8694l10689,8694,10689,8418,5742,8418,5742,8694xe" filled="true" fillcolor="#d9f1d0" stroked="false">
                <v:path arrowok="t"/>
                <v:fill type="solid"/>
              </v:shape>
            </v:group>
            <v:group style="position:absolute;left:5742;top:8694;width:4948;height:276" coordorigin="5742,8694" coordsize="4948,276">
              <v:shape style="position:absolute;left:5742;top:8694;width:4948;height:276" coordorigin="5742,8694" coordsize="4948,276" path="m5742,8970l10689,8970,10689,8694,5742,8694,5742,8970xe" filled="true" fillcolor="#d9f1d0" stroked="false">
                <v:path arrowok="t"/>
                <v:fill type="solid"/>
              </v:shape>
            </v:group>
            <v:group style="position:absolute;left:5742;top:8970;width:4948;height:276" coordorigin="5742,8970" coordsize="4948,276">
              <v:shape style="position:absolute;left:5742;top:8970;width:4948;height:276" coordorigin="5742,8970" coordsize="4948,276" path="m5742,9246l10689,9246,10689,8970,5742,8970,5742,9246xe" filled="true" fillcolor="#d9f1d0" stroked="false">
                <v:path arrowok="t"/>
                <v:fill type="solid"/>
              </v:shape>
            </v:group>
            <v:group style="position:absolute;left:5742;top:9246;width:4948;height:276" coordorigin="5742,9246" coordsize="4948,276">
              <v:shape style="position:absolute;left:5742;top:9246;width:4948;height:276" coordorigin="5742,9246" coordsize="4948,276" path="m5742,9522l10689,9522,10689,9246,5742,9246,5742,9522xe" filled="true" fillcolor="#d9f1d0" stroked="false">
                <v:path arrowok="t"/>
                <v:fill type="solid"/>
              </v:shape>
            </v:group>
            <v:group style="position:absolute;left:5742;top:9522;width:4948;height:276" coordorigin="5742,9522" coordsize="4948,276">
              <v:shape style="position:absolute;left:5742;top:9522;width:4948;height:276" coordorigin="5742,9522" coordsize="4948,276" path="m5742,9798l10689,9798,10689,9522,5742,9522,5742,9798xe" filled="true" fillcolor="#d9f1d0" stroked="false">
                <v:path arrowok="t"/>
                <v:fill type="solid"/>
              </v:shape>
            </v:group>
            <v:group style="position:absolute;left:5742;top:9798;width:4948;height:277" coordorigin="5742,9798" coordsize="4948,277">
              <v:shape style="position:absolute;left:5742;top:9798;width:4948;height:277" coordorigin="5742,9798" coordsize="4948,277" path="m5742,10075l10689,10075,10689,9798,5742,9798,5742,10075xe" filled="true" fillcolor="#d9f1d0" stroked="false">
                <v:path arrowok="t"/>
                <v:fill type="solid"/>
              </v:shape>
            </v:group>
            <v:group style="position:absolute;left:8939;top:10054;width:1748;height:2" coordorigin="8939,10054" coordsize="1748,2">
              <v:shape style="position:absolute;left:8939;top:10054;width:1748;height:2" coordorigin="8939,10054" coordsize="1748,0" path="m8939,10054l10687,10054e" filled="false" stroked="true" strokeweight=".69998pt" strokecolor="#000000">
                <v:path arrowok="t"/>
              </v:shape>
            </v:group>
            <v:group style="position:absolute;left:5742;top:10075;width:4948;height:276" coordorigin="5742,10075" coordsize="4948,276">
              <v:shape style="position:absolute;left:5742;top:10075;width:4948;height:276" coordorigin="5742,10075" coordsize="4948,276" path="m5742,10351l10689,10351,10689,10075,5742,10075,5742,10351xe" filled="true" fillcolor="#d9f1d0" stroked="false">
                <v:path arrowok="t"/>
                <v:fill type="solid"/>
              </v:shape>
            </v:group>
            <v:group style="position:absolute;left:5742;top:10351;width:4948;height:276" coordorigin="5742,10351" coordsize="4948,276">
              <v:shape style="position:absolute;left:5742;top:10351;width:4948;height:276" coordorigin="5742,10351" coordsize="4948,276" path="m5742,10627l10689,10627,10689,10351,5742,10351,5742,10627xe" filled="true" fillcolor="#d9f1d0" stroked="false">
                <v:path arrowok="t"/>
                <v:fill type="solid"/>
              </v:shape>
            </v:group>
            <v:group style="position:absolute;left:5742;top:10627;width:4948;height:276" coordorigin="5742,10627" coordsize="4948,276">
              <v:shape style="position:absolute;left:5742;top:10627;width:4948;height:276" coordorigin="5742,10627" coordsize="4948,276" path="m5742,10903l10689,10903,10689,10627,5742,10627,5742,10903xe" filled="true" fillcolor="#d9f1d0" stroked="false">
                <v:path arrowok="t"/>
                <v:fill type="solid"/>
              </v:shape>
            </v:group>
            <v:group style="position:absolute;left:5742;top:10903;width:4948;height:276" coordorigin="5742,10903" coordsize="4948,276">
              <v:shape style="position:absolute;left:5742;top:10903;width:4948;height:276" coordorigin="5742,10903" coordsize="4948,276" path="m5742,11179l10689,11179,10689,10903,5742,10903,5742,11179xe" filled="true" fillcolor="#d9f1d0" stroked="false">
                <v:path arrowok="t"/>
                <v:fill type="solid"/>
              </v:shape>
            </v:group>
            <v:group style="position:absolute;left:5742;top:11179;width:4948;height:276" coordorigin="5742,11179" coordsize="4948,276">
              <v:shape style="position:absolute;left:5742;top:11179;width:4948;height:276" coordorigin="5742,11179" coordsize="4948,276" path="m5742,11455l10689,11455,10689,11179,5742,11179,5742,11455xe" filled="true" fillcolor="#d9f1d0" stroked="false">
                <v:path arrowok="t"/>
                <v:fill type="solid"/>
              </v:shape>
            </v:group>
            <v:group style="position:absolute;left:5742;top:11455;width:4948;height:276" coordorigin="5742,11455" coordsize="4948,276">
              <v:shape style="position:absolute;left:5742;top:11455;width:4948;height:276" coordorigin="5742,11455" coordsize="4948,276" path="m5742,11731l10689,11731,10689,11455,5742,11455,5742,11731xe" filled="true" fillcolor="#d9f1d0" stroked="false">
                <v:path arrowok="t"/>
                <v:fill type="solid"/>
              </v:shape>
            </v:group>
            <v:group style="position:absolute;left:5742;top:11731;width:4948;height:276" coordorigin="5742,11731" coordsize="4948,276">
              <v:shape style="position:absolute;left:5742;top:11731;width:4948;height:276" coordorigin="5742,11731" coordsize="4948,276" path="m5742,12007l10689,12007,10689,11731,5742,11731,5742,12007xe" filled="true" fillcolor="#d9f1d0" stroked="false">
                <v:path arrowok="t"/>
                <v:fill type="solid"/>
              </v:shape>
            </v:group>
            <v:group style="position:absolute;left:5742;top:12007;width:4948;height:276" coordorigin="5742,12007" coordsize="4948,276">
              <v:shape style="position:absolute;left:5742;top:12007;width:4948;height:276" coordorigin="5742,12007" coordsize="4948,276" path="m5742,12283l10689,12283,10689,12007,5742,12007,5742,12283xe" filled="true" fillcolor="#d9f1d0" stroked="false">
                <v:path arrowok="t"/>
                <v:fill type="solid"/>
              </v:shape>
            </v:group>
            <v:group style="position:absolute;left:5742;top:12283;width:4948;height:276" coordorigin="5742,12283" coordsize="4948,276">
              <v:shape style="position:absolute;left:5742;top:12283;width:4948;height:276" coordorigin="5742,12283" coordsize="4948,276" path="m5742,12559l10689,12559,10689,12283,5742,12283,5742,12559xe" filled="true" fillcolor="#d9f1d0" stroked="false">
                <v:path arrowok="t"/>
                <v:fill type="solid"/>
              </v:shape>
            </v:group>
            <v:group style="position:absolute;left:5742;top:12559;width:4948;height:276" coordorigin="5742,12559" coordsize="4948,276">
              <v:shape style="position:absolute;left:5742;top:12559;width:4948;height:276" coordorigin="5742,12559" coordsize="4948,276" path="m5742,12835l10689,12835,10689,12559,5742,12559,5742,12835xe" filled="true" fillcolor="#d9f1d0" stroked="false">
                <v:path arrowok="t"/>
                <v:fill type="solid"/>
              </v:shape>
            </v:group>
            <v:group style="position:absolute;left:5742;top:12835;width:4948;height:277" coordorigin="5742,12835" coordsize="4948,277">
              <v:shape style="position:absolute;left:5742;top:12835;width:4948;height:277" coordorigin="5742,12835" coordsize="4948,277" path="m5742,13111l10689,13111,10689,12835,5742,12835,5742,13111xe" filled="true" fillcolor="#d9f1d0" stroked="false">
                <v:path arrowok="t"/>
                <v:fill type="solid"/>
              </v:shape>
            </v:group>
            <v:group style="position:absolute;left:5742;top:13111;width:4948;height:276" coordorigin="5742,13111" coordsize="4948,276">
              <v:shape style="position:absolute;left:5742;top:13111;width:4948;height:276" coordorigin="5742,13111" coordsize="4948,276" path="m5742,13387l10689,13387,10689,13111,5742,13111,5742,13387xe" filled="true" fillcolor="#d9f1d0" stroked="false">
                <v:path arrowok="t"/>
                <v:fill type="solid"/>
              </v:shape>
            </v:group>
            <v:group style="position:absolute;left:5742;top:13387;width:4948;height:276" coordorigin="5742,13387" coordsize="4948,276">
              <v:shape style="position:absolute;left:5742;top:13387;width:4948;height:276" coordorigin="5742,13387" coordsize="4948,276" path="m5742,13663l10689,13663,10689,13387,5742,13387,5742,13663xe" filled="true" fillcolor="#d9f1d0" stroked="false">
                <v:path arrowok="t"/>
                <v:fill type="solid"/>
              </v:shape>
            </v:group>
            <v:group style="position:absolute;left:5742;top:13663;width:4948;height:276" coordorigin="5742,13663" coordsize="4948,276">
              <v:shape style="position:absolute;left:5742;top:13663;width:4948;height:276" coordorigin="5742,13663" coordsize="4948,276" path="m5742,13939l10689,13939,10689,13663,5742,13663,5742,13939xe" filled="true" fillcolor="#d9f1d0" stroked="false">
                <v:path arrowok="t"/>
                <v:fill type="solid"/>
              </v:shape>
            </v:group>
            <v:group style="position:absolute;left:5742;top:13939;width:4948;height:276" coordorigin="5742,13939" coordsize="4948,276">
              <v:shape style="position:absolute;left:5742;top:13939;width:4948;height:276" coordorigin="5742,13939" coordsize="4948,276" path="m5742,14215l10689,14215,10689,13939,5742,13939,5742,14215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3"/>
        <w:gridCol w:w="2228"/>
        <w:gridCol w:w="5161"/>
      </w:tblGrid>
      <w:tr>
        <w:trPr>
          <w:trHeight w:val="286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22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16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11398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22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75"/>
              </w:numPr>
              <w:tabs>
                <w:tab w:pos="460" w:val="left" w:leader="none"/>
              </w:tabs>
              <w:spacing w:line="241" w:lineRule="auto" w:before="0" w:after="0"/>
              <w:ind w:left="459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Guidelines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z w:val="24"/>
              </w:rPr>
              <w:t> 232 </w:t>
            </w:r>
            <w:r>
              <w:rPr>
                <w:rFonts w:ascii="Times New Roman"/>
                <w:spacing w:val="-1"/>
                <w:sz w:val="24"/>
              </w:rPr>
              <w:t>(1)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Further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includes:</w:t>
            </w: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a.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shall:</w:t>
            </w:r>
          </w:p>
          <w:p>
            <w:pPr>
              <w:pStyle w:val="ListParagraph"/>
              <w:numPr>
                <w:ilvl w:val="0"/>
                <w:numId w:val="176"/>
              </w:numPr>
              <w:tabs>
                <w:tab w:pos="460" w:val="left" w:leader="none"/>
              </w:tabs>
              <w:spacing w:line="240" w:lineRule="auto" w:before="0" w:after="0"/>
              <w:ind w:left="459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Make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decommission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installations,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structures,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utilities,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plants,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pipelines,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involving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abandonment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</w:p>
          <w:p>
            <w:pPr>
              <w:pStyle w:val="TableParagraph"/>
              <w:spacing w:line="240" w:lineRule="auto"/>
              <w:ind w:left="459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well</w:t>
            </w:r>
            <w:r>
              <w:rPr>
                <w:rFonts w:ascii="Times New Roman"/>
                <w:sz w:val="24"/>
                <w:u w:val="single" w:color="000000"/>
              </w:rPr>
              <w:t>s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z w:val="24"/>
              </w:rPr>
              <w:t>,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least</w:t>
            </w:r>
            <w:r>
              <w:rPr>
                <w:rFonts w:ascii="Times New Roman"/>
                <w:sz w:val="24"/>
              </w:rPr>
              <w:t> thirty-six </w:t>
            </w:r>
            <w:r>
              <w:rPr>
                <w:rFonts w:ascii="Times New Roman"/>
                <w:spacing w:val="-1"/>
                <w:sz w:val="24"/>
              </w:rPr>
              <w:t>(36)</w:t>
            </w:r>
            <w:r>
              <w:rPr>
                <w:rFonts w:ascii="Times New Roman"/>
                <w:sz w:val="24"/>
              </w:rPr>
              <w:t> months prior to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proposed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z w:val="24"/>
              </w:rPr>
              <w:t> of the </w:t>
            </w:r>
            <w:r>
              <w:rPr>
                <w:rFonts w:ascii="Times New Roman"/>
                <w:spacing w:val="-1"/>
                <w:sz w:val="24"/>
              </w:rPr>
              <w:t>decommissioning.</w:t>
            </w:r>
          </w:p>
          <w:p>
            <w:pPr>
              <w:pStyle w:val="ListParagraph"/>
              <w:numPr>
                <w:ilvl w:val="0"/>
                <w:numId w:val="176"/>
              </w:numPr>
              <w:tabs>
                <w:tab w:pos="460" w:val="left" w:leader="none"/>
              </w:tabs>
              <w:spacing w:line="240" w:lineRule="auto" w:before="0" w:after="0"/>
              <w:ind w:left="459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Make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application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decommissioning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abandonment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part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  <w:p>
            <w:pPr>
              <w:pStyle w:val="TableParagraph"/>
              <w:spacing w:line="240" w:lineRule="auto"/>
              <w:ind w:left="45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fi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e</w:t>
            </w:r>
            <w:r>
              <w:rPr>
                <w:rFonts w:ascii="Times New Roman"/>
                <w:sz w:val="24"/>
                <w:u w:val="single" w:color="000000"/>
              </w:rPr>
              <w:t>lds</w:t>
            </w:r>
            <w:r>
              <w:rPr>
                <w:rFonts w:ascii="Times New Roman"/>
                <w:spacing w:val="14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</w:t>
            </w:r>
            <w:r>
              <w:rPr>
                <w:rFonts w:ascii="Times New Roman"/>
                <w:spacing w:val="-6"/>
                <w:sz w:val="24"/>
                <w:u w:val="single" w:color="000000"/>
              </w:rPr>
              <w:t>f</w:t>
            </w:r>
            <w:r>
              <w:rPr>
                <w:rFonts w:ascii="Times New Roman"/>
                <w:sz w:val="24"/>
                <w:u w:val="single" w:color="000000"/>
              </w:rPr>
              <w:t>fsho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r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</w:rPr>
              <w:t>,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15"/>
                <w:sz w:val="24"/>
                <w:u w:val="single" w:color="000000"/>
              </w:rPr>
            </w:r>
            <w:r>
              <w:rPr>
                <w:rFonts w:ascii="Times New Roman"/>
                <w:spacing w:val="15"/>
                <w:sz w:val="24"/>
              </w:rPr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</w:t>
            </w:r>
            <w:r>
              <w:rPr>
                <w:rFonts w:ascii="Times New Roman"/>
                <w:spacing w:val="-2"/>
                <w:sz w:val="24"/>
              </w:rPr>
              <w:t>a</w:t>
            </w:r>
            <w:r>
              <w:rPr>
                <w:rFonts w:ascii="Times New Roman"/>
                <w:sz w:val="24"/>
              </w:rPr>
              <w:t>st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f</w:t>
            </w:r>
            <w:r>
              <w:rPr>
                <w:rFonts w:ascii="Times New Roman"/>
                <w:sz w:val="24"/>
              </w:rPr>
              <w:t>orty</w:t>
            </w:r>
            <w:r>
              <w:rPr>
                <w:rFonts w:ascii="Times New Roman"/>
                <w:spacing w:val="-1"/>
                <w:sz w:val="24"/>
              </w:rPr>
              <w:t>-e</w:t>
            </w:r>
            <w:r>
              <w:rPr>
                <w:rFonts w:ascii="Times New Roman"/>
                <w:sz w:val="24"/>
              </w:rPr>
              <w:t>ight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(48)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months</w:t>
            </w:r>
            <w:r>
              <w:rPr>
                <w:rFonts w:ascii="Times New Roman"/>
                <w:sz w:val="24"/>
              </w:rPr>
              <w:t> prior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proposed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start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decommissioning.</w:t>
            </w:r>
          </w:p>
          <w:p>
            <w:pPr>
              <w:pStyle w:val="ListParagraph"/>
              <w:numPr>
                <w:ilvl w:val="0"/>
                <w:numId w:val="176"/>
              </w:numPr>
              <w:tabs>
                <w:tab w:pos="460" w:val="left" w:leader="none"/>
              </w:tabs>
              <w:spacing w:line="294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Decommissioning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Abandonment</w:t>
            </w:r>
          </w:p>
          <w:p>
            <w:pPr>
              <w:pStyle w:val="TableParagraph"/>
              <w:spacing w:line="240" w:lineRule="auto"/>
              <w:ind w:left="459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Fund</w:t>
            </w:r>
            <w:r>
              <w:rPr>
                <w:rFonts w:ascii="Times New Roman"/>
                <w:spacing w:val="6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(the</w:t>
            </w:r>
            <w:r>
              <w:rPr>
                <w:rFonts w:ascii="Times New Roman"/>
                <w:spacing w:val="5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Fund)</w:t>
            </w:r>
            <w:r>
              <w:rPr>
                <w:rFonts w:ascii="Times New Roman"/>
                <w:spacing w:val="7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7"/>
                <w:sz w:val="24"/>
              </w:rPr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later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(3)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commencement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new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licences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leases,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field.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notify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later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14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establishment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fund.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45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form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escrow</w:t>
            </w:r>
          </w:p>
          <w:p>
            <w:pPr>
              <w:pStyle w:val="TableParagraph"/>
              <w:spacing w:line="240" w:lineRule="auto"/>
              <w:ind w:left="459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spacing w:val="-60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account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held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6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fin</w:t>
            </w:r>
            <w:r>
              <w:rPr>
                <w:rFonts w:ascii="Times New Roman" w:hAnsi="Times New Roman" w:cs="Times New Roman" w:eastAsia="Times New Roman"/>
                <w:spacing w:val="-59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anci</w:t>
            </w:r>
            <w:r>
              <w:rPr>
                <w:rFonts w:ascii="Times New Roman" w:hAnsi="Times New Roman" w:cs="Times New Roman" w:eastAsia="Times New Roman"/>
                <w:spacing w:val="-58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al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institution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affiliate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licence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lease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holder</w:t>
            </w:r>
            <w:r>
              <w:rPr>
                <w:rFonts w:ascii="Times New Roman" w:hAnsi="Times New Roman" w:cs="Times New Roman" w:eastAsia="Times New Roman"/>
                <w:spacing w:val="-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(s).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financial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institution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reputable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commercial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bank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licensed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Nigerian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Central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Bank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must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meet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minimum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credit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rating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A+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its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equivalent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published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either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Standard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Poor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500,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Fitch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Ratings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Inc.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Moody’s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Investors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Service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Inc.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well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maintaining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minimum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credit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rating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life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 the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escrow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account.</w:t>
            </w:r>
          </w:p>
        </w:tc>
      </w:tr>
      <w:tr>
        <w:trPr>
          <w:trHeight w:val="321" w:hRule="exact"/>
        </w:trPr>
        <w:tc>
          <w:tcPr>
            <w:tcW w:w="196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28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148"/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87.089996pt;margin-top:141.380005pt;width:247.6pt;height:569.4pt;mso-position-horizontal-relative:page;mso-position-vertical-relative:page;z-index:-413368" coordorigin="5742,2828" coordsize="4952,11388">
            <v:group style="position:absolute;left:5742;top:2828;width:4948;height:276" coordorigin="5742,2828" coordsize="4948,276">
              <v:shape style="position:absolute;left:5742;top:2828;width:4948;height:276" coordorigin="5742,2828" coordsize="4948,276" path="m5742,3104l10689,3104,10689,2828,5742,2828,5742,3104xe" filled="true" fillcolor="#d9f1d0" stroked="false">
                <v:path arrowok="t"/>
                <v:fill type="solid"/>
              </v:shape>
            </v:group>
            <v:group style="position:absolute;left:5742;top:3104;width:4948;height:296" coordorigin="5742,3104" coordsize="4948,296">
              <v:shape style="position:absolute;left:5742;top:3104;width:4948;height:296" coordorigin="5742,3104" coordsize="4948,296" path="m5742,3399l10689,3399,10689,3104,5742,3104,5742,3399xe" filled="true" fillcolor="#d9f1d0" stroked="false">
                <v:path arrowok="t"/>
                <v:fill type="solid"/>
              </v:shape>
            </v:group>
            <v:group style="position:absolute;left:6793;top:3376;width:3894;height:2" coordorigin="6793,3376" coordsize="3894,2">
              <v:shape style="position:absolute;left:6793;top:3376;width:3894;height:2" coordorigin="6793,3376" coordsize="3894,0" path="m6793,3376l10687,3376e" filled="false" stroked="true" strokeweight=".70001pt" strokecolor="#000000">
                <v:path arrowok="t"/>
              </v:shape>
            </v:group>
            <v:group style="position:absolute;left:5742;top:3399;width:4948;height:276" coordorigin="5742,3399" coordsize="4948,276">
              <v:shape style="position:absolute;left:5742;top:3399;width:4948;height:276" coordorigin="5742,3399" coordsize="4948,276" path="m5742,3675l10689,3675,10689,3399,5742,3399,5742,3675xe" filled="true" fillcolor="#d9f1d0" stroked="false">
                <v:path arrowok="t"/>
                <v:fill type="solid"/>
              </v:shape>
            </v:group>
            <v:group style="position:absolute;left:5742;top:3675;width:4948;height:276" coordorigin="5742,3675" coordsize="4948,276">
              <v:shape style="position:absolute;left:5742;top:3675;width:4948;height:276" coordorigin="5742,3675" coordsize="4948,276" path="m5742,3951l10689,3951,10689,3675,5742,3675,5742,3951xe" filled="true" fillcolor="#d9f1d0" stroked="false">
                <v:path arrowok="t"/>
                <v:fill type="solid"/>
              </v:shape>
            </v:group>
            <v:group style="position:absolute;left:5742;top:3951;width:4948;height:276" coordorigin="5742,3951" coordsize="4948,276">
              <v:shape style="position:absolute;left:5742;top:3951;width:4948;height:276" coordorigin="5742,3951" coordsize="4948,276" path="m5742,4227l10689,4227,10689,3951,5742,3951,5742,4227xe" filled="true" fillcolor="#d9f1d0" stroked="false">
                <v:path arrowok="t"/>
                <v:fill type="solid"/>
              </v:shape>
            </v:group>
            <v:group style="position:absolute;left:5742;top:4227;width:4948;height:277" coordorigin="5742,4227" coordsize="4948,277">
              <v:shape style="position:absolute;left:5742;top:4227;width:4948;height:277" coordorigin="5742,4227" coordsize="4948,277" path="m5742,4503l10689,4503,10689,4227,5742,4227,5742,4503xe" filled="true" fillcolor="#d9f1d0" stroked="false">
                <v:path arrowok="t"/>
                <v:fill type="solid"/>
              </v:shape>
            </v:group>
            <v:group style="position:absolute;left:5742;top:4503;width:4948;height:276" coordorigin="5742,4503" coordsize="4948,276">
              <v:shape style="position:absolute;left:5742;top:4503;width:4948;height:276" coordorigin="5742,4503" coordsize="4948,276" path="m5742,4779l10689,4779,10689,4503,5742,4503,5742,4779xe" filled="true" fillcolor="#d9f1d0" stroked="false">
                <v:path arrowok="t"/>
                <v:fill type="solid"/>
              </v:shape>
            </v:group>
            <v:group style="position:absolute;left:5742;top:4779;width:4948;height:276" coordorigin="5742,4779" coordsize="4948,276">
              <v:shape style="position:absolute;left:5742;top:4779;width:4948;height:276" coordorigin="5742,4779" coordsize="4948,276" path="m5742,5055l10689,5055,10689,4779,5742,4779,5742,5055xe" filled="true" fillcolor="#d9f1d0" stroked="false">
                <v:path arrowok="t"/>
                <v:fill type="solid"/>
              </v:shape>
            </v:group>
            <v:group style="position:absolute;left:5742;top:5055;width:4948;height:276" coordorigin="5742,5055" coordsize="4948,276">
              <v:shape style="position:absolute;left:5742;top:5055;width:4948;height:276" coordorigin="5742,5055" coordsize="4948,276" path="m5742,5331l10689,5331,10689,5055,5742,5055,5742,5331xe" filled="true" fillcolor="#d9f1d0" stroked="false">
                <v:path arrowok="t"/>
                <v:fill type="solid"/>
              </v:shape>
            </v:group>
            <v:group style="position:absolute;left:5742;top:5331;width:4948;height:276" coordorigin="5742,5331" coordsize="4948,276">
              <v:shape style="position:absolute;left:5742;top:5331;width:4948;height:276" coordorigin="5742,5331" coordsize="4948,276" path="m5742,5607l10689,5607,10689,5331,5742,5331,5742,5607xe" filled="true" fillcolor="#d9f1d0" stroked="false">
                <v:path arrowok="t"/>
                <v:fill type="solid"/>
              </v:shape>
            </v:group>
            <v:group style="position:absolute;left:5742;top:5607;width:4948;height:276" coordorigin="5742,5607" coordsize="4948,276">
              <v:shape style="position:absolute;left:5742;top:5607;width:4948;height:276" coordorigin="5742,5607" coordsize="4948,276" path="m5742,5883l10689,5883,10689,5607,5742,5607,5742,5883xe" filled="true" fillcolor="#d9f1d0" stroked="false">
                <v:path arrowok="t"/>
                <v:fill type="solid"/>
              </v:shape>
            </v:group>
            <v:group style="position:absolute;left:9933;top:5863;width:754;height:2" coordorigin="9933,5863" coordsize="754,2">
              <v:shape style="position:absolute;left:9933;top:5863;width:754;height:2" coordorigin="9933,5863" coordsize="754,0" path="m9933,5863l10687,5863e" filled="false" stroked="true" strokeweight=".70001pt" strokecolor="#000000">
                <v:path arrowok="t"/>
              </v:shape>
            </v:group>
            <v:group style="position:absolute;left:5742;top:5883;width:4948;height:276" coordorigin="5742,5883" coordsize="4948,276">
              <v:shape style="position:absolute;left:5742;top:5883;width:4948;height:276" coordorigin="5742,5883" coordsize="4948,276" path="m5742,6159l10689,6159,10689,5883,5742,5883,5742,6159xe" filled="true" fillcolor="#d9f1d0" stroked="false">
                <v:path arrowok="t"/>
                <v:fill type="solid"/>
              </v:shape>
            </v:group>
            <v:group style="position:absolute;left:5742;top:6159;width:4948;height:276" coordorigin="5742,6159" coordsize="4948,276">
              <v:shape style="position:absolute;left:5742;top:6159;width:4948;height:276" coordorigin="5742,6159" coordsize="4948,276" path="m5742,6435l10689,6435,10689,6159,5742,6159,5742,6435xe" filled="true" fillcolor="#d9f1d0" stroked="false">
                <v:path arrowok="t"/>
                <v:fill type="solid"/>
              </v:shape>
            </v:group>
            <v:group style="position:absolute;left:5742;top:6435;width:4948;height:274" coordorigin="5742,6435" coordsize="4948,274">
              <v:shape style="position:absolute;left:5742;top:6435;width:4948;height:274" coordorigin="5742,6435" coordsize="4948,274" path="m5742,6709l10689,6709,10689,6435,5742,6435,5742,6709xe" filled="true" fillcolor="#d9f1d0" stroked="false">
                <v:path arrowok="t"/>
                <v:fill type="solid"/>
              </v:shape>
            </v:group>
            <v:group style="position:absolute;left:5742;top:6709;width:4948;height:296" coordorigin="5742,6709" coordsize="4948,296">
              <v:shape style="position:absolute;left:5742;top:6709;width:4948;height:296" coordorigin="5742,6709" coordsize="4948,296" path="m5742,7004l10689,7004,10689,6709,5742,6709,5742,7004xe" filled="true" fillcolor="#d9f1d0" stroked="false">
                <v:path arrowok="t"/>
                <v:fill type="solid"/>
              </v:shape>
            </v:group>
            <v:group style="position:absolute;left:6102;top:6981;width:4585;height:2" coordorigin="6102,6981" coordsize="4585,2">
              <v:shape style="position:absolute;left:6102;top:6981;width:4585;height:2" coordorigin="6102,6981" coordsize="4585,0" path="m6102,6981l10687,6981e" filled="false" stroked="true" strokeweight=".70001pt" strokecolor="#000000">
                <v:path arrowok="t"/>
              </v:shape>
            </v:group>
            <v:group style="position:absolute;left:5742;top:7004;width:4948;height:277" coordorigin="5742,7004" coordsize="4948,277">
              <v:shape style="position:absolute;left:5742;top:7004;width:4948;height:277" coordorigin="5742,7004" coordsize="4948,277" path="m5742,7281l10689,7281,10689,7004,5742,7004,5742,7281xe" filled="true" fillcolor="#d9f1d0" stroked="false">
                <v:path arrowok="t"/>
                <v:fill type="solid"/>
              </v:shape>
            </v:group>
            <v:group style="position:absolute;left:5742;top:7281;width:4948;height:276" coordorigin="5742,7281" coordsize="4948,276">
              <v:shape style="position:absolute;left:5742;top:7281;width:4948;height:276" coordorigin="5742,7281" coordsize="4948,276" path="m5742,7557l10689,7557,10689,7281,5742,7281,5742,7557xe" filled="true" fillcolor="#d9f1d0" stroked="false">
                <v:path arrowok="t"/>
                <v:fill type="solid"/>
              </v:shape>
            </v:group>
            <v:group style="position:absolute;left:5742;top:7557;width:4948;height:276" coordorigin="5742,7557" coordsize="4948,276">
              <v:shape style="position:absolute;left:5742;top:7557;width:4948;height:276" coordorigin="5742,7557" coordsize="4948,276" path="m5742,7833l10689,7833,10689,7557,5742,7557,5742,7833xe" filled="true" fillcolor="#d9f1d0" stroked="false">
                <v:path arrowok="t"/>
                <v:fill type="solid"/>
              </v:shape>
            </v:group>
            <v:group style="position:absolute;left:5742;top:7833;width:4948;height:276" coordorigin="5742,7833" coordsize="4948,276">
              <v:shape style="position:absolute;left:5742;top:7833;width:4948;height:276" coordorigin="5742,7833" coordsize="4948,276" path="m5742,8109l10689,8109,10689,7833,5742,7833,5742,8109xe" filled="true" fillcolor="#d9f1d0" stroked="false">
                <v:path arrowok="t"/>
                <v:fill type="solid"/>
              </v:shape>
            </v:group>
            <v:group style="position:absolute;left:5742;top:8109;width:4948;height:293" coordorigin="5742,8109" coordsize="4948,293">
              <v:shape style="position:absolute;left:5742;top:8109;width:4948;height:293" coordorigin="5742,8109" coordsize="4948,293" path="m5742,8401l10689,8401,10689,8109,5742,8109,5742,8401xe" filled="true" fillcolor="#d9f1d0" stroked="false">
                <v:path arrowok="t"/>
                <v:fill type="solid"/>
              </v:shape>
            </v:group>
            <v:group style="position:absolute;left:5742;top:8401;width:4948;height:276" coordorigin="5742,8401" coordsize="4948,276">
              <v:shape style="position:absolute;left:5742;top:8401;width:4948;height:276" coordorigin="5742,8401" coordsize="4948,276" path="m5742,8677l10689,8677,10689,8401,5742,8401,5742,8677xe" filled="true" fillcolor="#d9f1d0" stroked="false">
                <v:path arrowok="t"/>
                <v:fill type="solid"/>
              </v:shape>
            </v:group>
            <v:group style="position:absolute;left:5742;top:8677;width:4948;height:276" coordorigin="5742,8677" coordsize="4948,276">
              <v:shape style="position:absolute;left:5742;top:8677;width:4948;height:276" coordorigin="5742,8677" coordsize="4948,276" path="m5742,8953l10689,8953,10689,8677,5742,8677,5742,8953xe" filled="true" fillcolor="#d9f1d0" stroked="false">
                <v:path arrowok="t"/>
                <v:fill type="solid"/>
              </v:shape>
            </v:group>
            <v:group style="position:absolute;left:5742;top:8953;width:4948;height:276" coordorigin="5742,8953" coordsize="4948,276">
              <v:shape style="position:absolute;left:5742;top:8953;width:4948;height:276" coordorigin="5742,8953" coordsize="4948,276" path="m5742,9229l10689,9229,10689,8953,5742,8953,5742,9229xe" filled="true" fillcolor="#d9f1d0" stroked="false">
                <v:path arrowok="t"/>
                <v:fill type="solid"/>
              </v:shape>
            </v:group>
            <v:group style="position:absolute;left:5742;top:9229;width:4948;height:276" coordorigin="5742,9229" coordsize="4948,276">
              <v:shape style="position:absolute;left:5742;top:9229;width:4948;height:276" coordorigin="5742,9229" coordsize="4948,276" path="m5742,9505l10689,9505,10689,9229,5742,9229,5742,9505xe" filled="true" fillcolor="#d9f1d0" stroked="false">
                <v:path arrowok="t"/>
                <v:fill type="solid"/>
              </v:shape>
            </v:group>
            <v:group style="position:absolute;left:5742;top:9505;width:4948;height:276" coordorigin="5742,9505" coordsize="4948,276">
              <v:shape style="position:absolute;left:5742;top:9505;width:4948;height:276" coordorigin="5742,9505" coordsize="4948,276" path="m5742,9781l10689,9781,10689,9505,5742,9505,5742,9781xe" filled="true" fillcolor="#d9f1d0" stroked="false">
                <v:path arrowok="t"/>
                <v:fill type="solid"/>
              </v:shape>
            </v:group>
            <v:group style="position:absolute;left:5742;top:9782;width:4948;height:277" coordorigin="5742,9782" coordsize="4948,277">
              <v:shape style="position:absolute;left:5742;top:9782;width:4948;height:277" coordorigin="5742,9782" coordsize="4948,277" path="m5742,10058l10689,10058,10689,9782,5742,9782,5742,10058xe" filled="true" fillcolor="#d9f1d0" stroked="false">
                <v:path arrowok="t"/>
                <v:fill type="solid"/>
              </v:shape>
            </v:group>
            <v:group style="position:absolute;left:5742;top:10058;width:4948;height:276" coordorigin="5742,10058" coordsize="4948,276">
              <v:shape style="position:absolute;left:5742;top:10058;width:4948;height:276" coordorigin="5742,10058" coordsize="4948,276" path="m5742,10334l10689,10334,10689,10058,5742,10058,5742,10334xe" filled="true" fillcolor="#d9f1d0" stroked="false">
                <v:path arrowok="t"/>
                <v:fill type="solid"/>
              </v:shape>
            </v:group>
            <v:group style="position:absolute;left:5742;top:10334;width:4948;height:276" coordorigin="5742,10334" coordsize="4948,276">
              <v:shape style="position:absolute;left:5742;top:10334;width:4948;height:276" coordorigin="5742,10334" coordsize="4948,276" path="m5742,10610l10689,10610,10689,10334,5742,10334,5742,10610xe" filled="true" fillcolor="#d9f1d0" stroked="false">
                <v:path arrowok="t"/>
                <v:fill type="solid"/>
              </v:shape>
            </v:group>
            <v:group style="position:absolute;left:5742;top:10610;width:4948;height:293" coordorigin="5742,10610" coordsize="4948,293">
              <v:shape style="position:absolute;left:5742;top:10610;width:4948;height:293" coordorigin="5742,10610" coordsize="4948,293" path="m5742,10903l10689,10903,10689,10610,5742,10610,5742,10903xe" filled="true" fillcolor="#d9f1d0" stroked="false">
                <v:path arrowok="t"/>
                <v:fill type="solid"/>
              </v:shape>
            </v:group>
            <v:group style="position:absolute;left:5742;top:10903;width:4948;height:276" coordorigin="5742,10903" coordsize="4948,276">
              <v:shape style="position:absolute;left:5742;top:10903;width:4948;height:276" coordorigin="5742,10903" coordsize="4948,276" path="m5742,11179l10689,11179,10689,10903,5742,10903,5742,11179xe" filled="true" fillcolor="#d9f1d0" stroked="false">
                <v:path arrowok="t"/>
                <v:fill type="solid"/>
              </v:shape>
            </v:group>
            <v:group style="position:absolute;left:5742;top:11179;width:4948;height:276" coordorigin="5742,11179" coordsize="4948,276">
              <v:shape style="position:absolute;left:5742;top:11179;width:4948;height:276" coordorigin="5742,11179" coordsize="4948,276" path="m5742,11455l10689,11455,10689,11179,5742,11179,5742,11455xe" filled="true" fillcolor="#d9f1d0" stroked="false">
                <v:path arrowok="t"/>
                <v:fill type="solid"/>
              </v:shape>
            </v:group>
            <v:group style="position:absolute;left:5742;top:11455;width:4948;height:276" coordorigin="5742,11455" coordsize="4948,276">
              <v:shape style="position:absolute;left:5742;top:11455;width:4948;height:276" coordorigin="5742,11455" coordsize="4948,276" path="m5742,11731l10689,11731,10689,11455,5742,11455,5742,11731xe" filled="true" fillcolor="#d9f1d0" stroked="false">
                <v:path arrowok="t"/>
                <v:fill type="solid"/>
              </v:shape>
            </v:group>
            <v:group style="position:absolute;left:9090;top:11710;width:1597;height:2" coordorigin="9090,11710" coordsize="1597,2">
              <v:shape style="position:absolute;left:9090;top:11710;width:1597;height:2" coordorigin="9090,11710" coordsize="1597,0" path="m9090,11710l10687,11710e" filled="false" stroked="true" strokeweight=".69998pt" strokecolor="#000000">
                <v:path arrowok="t"/>
              </v:shape>
            </v:group>
            <v:group style="position:absolute;left:5742;top:11731;width:4948;height:276" coordorigin="5742,11731" coordsize="4948,276">
              <v:shape style="position:absolute;left:5742;top:11731;width:4948;height:276" coordorigin="5742,11731" coordsize="4948,276" path="m5742,12007l10689,12007,10689,11731,5742,11731,5742,12007xe" filled="true" fillcolor="#d9f1d0" stroked="false">
                <v:path arrowok="t"/>
                <v:fill type="solid"/>
              </v:shape>
            </v:group>
            <v:group style="position:absolute;left:7487;top:11986;width:3200;height:2" coordorigin="7487,11986" coordsize="3200,2">
              <v:shape style="position:absolute;left:7487;top:11986;width:3200;height:2" coordorigin="7487,11986" coordsize="3200,0" path="m7487,11986l10687,11986e" filled="false" stroked="true" strokeweight=".70004pt" strokecolor="#000000">
                <v:path arrowok="t"/>
              </v:shape>
            </v:group>
            <v:group style="position:absolute;left:5742;top:12007;width:4948;height:276" coordorigin="5742,12007" coordsize="4948,276">
              <v:shape style="position:absolute;left:5742;top:12007;width:4948;height:276" coordorigin="5742,12007" coordsize="4948,276" path="m5742,12283l10689,12283,10689,12007,5742,12007,5742,12283xe" filled="true" fillcolor="#d9f1d0" stroked="false">
                <v:path arrowok="t"/>
                <v:fill type="solid"/>
              </v:shape>
            </v:group>
            <v:group style="position:absolute;left:5742;top:12283;width:4948;height:276" coordorigin="5742,12283" coordsize="4948,276">
              <v:shape style="position:absolute;left:5742;top:12283;width:4948;height:276" coordorigin="5742,12283" coordsize="4948,276" path="m5742,12559l10689,12559,10689,12283,5742,12283,5742,12559xe" filled="true" fillcolor="#d9f1d0" stroked="false">
                <v:path arrowok="t"/>
                <v:fill type="solid"/>
              </v:shape>
            </v:group>
            <v:group style="position:absolute;left:5742;top:12559;width:4948;height:276" coordorigin="5742,12559" coordsize="4948,276">
              <v:shape style="position:absolute;left:5742;top:12559;width:4948;height:276" coordorigin="5742,12559" coordsize="4948,276" path="m5742,12835l10689,12835,10689,12559,5742,12559,5742,12835xe" filled="true" fillcolor="#d9f1d0" stroked="false">
                <v:path arrowok="t"/>
                <v:fill type="solid"/>
              </v:shape>
            </v:group>
            <v:group style="position:absolute;left:5742;top:12835;width:4948;height:277" coordorigin="5742,12835" coordsize="4948,277">
              <v:shape style="position:absolute;left:5742;top:12835;width:4948;height:277" coordorigin="5742,12835" coordsize="4948,277" path="m5742,13111l10689,13111,10689,12835,5742,12835,5742,13111xe" filled="true" fillcolor="#d9f1d0" stroked="false">
                <v:path arrowok="t"/>
                <v:fill type="solid"/>
              </v:shape>
            </v:group>
            <v:group style="position:absolute;left:5742;top:13111;width:4948;height:276" coordorigin="5742,13111" coordsize="4948,276">
              <v:shape style="position:absolute;left:5742;top:13111;width:4948;height:276" coordorigin="5742,13111" coordsize="4948,276" path="m5742,13387l10689,13387,10689,13111,5742,13111,5742,13387xe" filled="true" fillcolor="#d9f1d0" stroked="false">
                <v:path arrowok="t"/>
                <v:fill type="solid"/>
              </v:shape>
            </v:group>
            <v:group style="position:absolute;left:5742;top:13387;width:4948;height:276" coordorigin="5742,13387" coordsize="4948,276">
              <v:shape style="position:absolute;left:5742;top:13387;width:4948;height:276" coordorigin="5742,13387" coordsize="4948,276" path="m5742,13663l10689,13663,10689,13387,5742,13387,5742,13663xe" filled="true" fillcolor="#d9f1d0" stroked="false">
                <v:path arrowok="t"/>
                <v:fill type="solid"/>
              </v:shape>
            </v:group>
            <v:group style="position:absolute;left:5742;top:13663;width:4948;height:276" coordorigin="5742,13663" coordsize="4948,276">
              <v:shape style="position:absolute;left:5742;top:13663;width:4948;height:276" coordorigin="5742,13663" coordsize="4948,276" path="m5742,13939l10689,13939,10689,13663,5742,13663,5742,13939xe" filled="true" fillcolor="#d9f1d0" stroked="false">
                <v:path arrowok="t"/>
                <v:fill type="solid"/>
              </v:shape>
            </v:group>
            <v:group style="position:absolute;left:5742;top:13939;width:4948;height:276" coordorigin="5742,13939" coordsize="4948,276">
              <v:shape style="position:absolute;left:5742;top:13939;width:4948;height:276" coordorigin="5742,13939" coordsize="4948,276" path="m5742,14215l10689,14215,10689,13939,5742,13939,5742,14215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3"/>
        <w:gridCol w:w="2228"/>
        <w:gridCol w:w="5161"/>
      </w:tblGrid>
      <w:tr>
        <w:trPr>
          <w:trHeight w:val="286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22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16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11398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22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77"/>
              </w:numPr>
              <w:tabs>
                <w:tab w:pos="460" w:val="left" w:leader="none"/>
              </w:tabs>
              <w:spacing w:line="240" w:lineRule="auto" w:before="0" w:after="0"/>
              <w:ind w:left="459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Make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yearly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cash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stipulated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DAP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production-sharing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contract,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contractual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arrangement.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Otherwise,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Concessionaire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behalf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 </w:t>
            </w:r>
            <w:r>
              <w:rPr>
                <w:rFonts w:ascii="Times New Roman"/>
                <w:spacing w:val="-1"/>
                <w:sz w:val="24"/>
              </w:rPr>
              <w:t>licence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holder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(s</w:t>
            </w:r>
            <w:r>
              <w:rPr>
                <w:rFonts w:ascii="Times New Roman"/>
                <w:spacing w:val="-2"/>
                <w:sz w:val="24"/>
              </w:rPr>
              <w:t>)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ntur</w:t>
            </w:r>
            <w:r>
              <w:rPr>
                <w:rFonts w:ascii="Times New Roman"/>
                <w:spacing w:val="-2"/>
                <w:sz w:val="24"/>
              </w:rPr>
              <w:t>e</w:t>
            </w:r>
            <w:r>
              <w:rPr>
                <w:rFonts w:ascii="Times New Roman"/>
                <w:sz w:val="24"/>
              </w:rPr>
              <w:t>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d</w:t>
            </w:r>
            <w:r>
              <w:rPr>
                <w:rFonts w:ascii="Times New Roman"/>
                <w:sz w:val="24"/>
              </w:rPr>
              <w:t>ividu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parties</w:t>
            </w:r>
            <w:r>
              <w:rPr>
                <w:rFonts w:ascii="Times New Roman"/>
                <w:sz w:val="24"/>
              </w:rPr>
              <w:t> to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make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yearly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contributions.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45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contribute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</w:p>
          <w:p>
            <w:pPr>
              <w:pStyle w:val="TableParagraph"/>
              <w:spacing w:line="240" w:lineRule="auto"/>
              <w:ind w:left="459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subj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ect</w:t>
            </w:r>
            <w:r>
              <w:rPr>
                <w:rFonts w:ascii="Times New Roman"/>
                <w:spacing w:val="5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to</w:t>
            </w:r>
            <w:r>
              <w:rPr>
                <w:rFonts w:ascii="Times New Roman"/>
                <w:spacing w:val="5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10</w:t>
            </w:r>
            <w:r>
              <w:rPr>
                <w:rFonts w:ascii="Times New Roman"/>
                <w:spacing w:val="4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years</w:t>
            </w:r>
            <w:r>
              <w:rPr>
                <w:rFonts w:ascii="Times New Roman"/>
                <w:spacing w:val="4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r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evie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w</w:t>
            </w:r>
            <w:r>
              <w:rPr>
                <w:rFonts w:ascii="Times New Roman"/>
                <w:spacing w:val="6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6"/>
                <w:sz w:val="24"/>
              </w:rPr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shorter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depending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</w:t>
            </w:r>
            <w:r>
              <w:rPr>
                <w:rFonts w:ascii="Times New Roman"/>
                <w:spacing w:val="-1"/>
                <w:sz w:val="24"/>
              </w:rPr>
              <w:t>drastic changes</w:t>
            </w:r>
            <w:r>
              <w:rPr>
                <w:rFonts w:ascii="Times New Roman"/>
                <w:sz w:val="24"/>
              </w:rPr>
              <w:t> in DAP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fundamentals.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77"/>
              </w:numPr>
              <w:tabs>
                <w:tab w:pos="460" w:val="left" w:leader="none"/>
              </w:tabs>
              <w:spacing w:line="240" w:lineRule="auto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Furnish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</w:p>
          <w:p>
            <w:pPr>
              <w:pStyle w:val="TableParagraph"/>
              <w:spacing w:line="240" w:lineRule="auto" w:before="2"/>
              <w:ind w:left="459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of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the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Funds</w:t>
            </w:r>
            <w:r>
              <w:rPr>
                <w:rFonts w:ascii="Times New Roman"/>
                <w:spacing w:val="3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"/>
                <w:sz w:val="24"/>
              </w:rPr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later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thirty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(30) </w:t>
            </w:r>
            <w:r>
              <w:rPr>
                <w:rFonts w:ascii="Times New Roman"/>
                <w:spacing w:val="-1"/>
                <w:sz w:val="24"/>
              </w:rPr>
              <w:t>days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calendar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year.</w:t>
            </w:r>
            <w:r>
              <w:rPr>
                <w:rFonts w:ascii="Times New Roman"/>
                <w:spacing w:val="-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copy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also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sent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Inland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same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timeline.</w:t>
            </w:r>
          </w:p>
          <w:p>
            <w:pPr>
              <w:pStyle w:val="ListParagraph"/>
              <w:numPr>
                <w:ilvl w:val="0"/>
                <w:numId w:val="177"/>
              </w:numPr>
              <w:tabs>
                <w:tab w:pos="460" w:val="left" w:leader="none"/>
              </w:tabs>
              <w:spacing w:line="240" w:lineRule="auto" w:before="0" w:after="0"/>
              <w:ind w:left="459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Submit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written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decommissioning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abandonment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programme,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stating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monitoring,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maintenance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abandoned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decommissioned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site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remains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installations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pipelines that may still exist.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b.  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 </w:t>
            </w:r>
            <w:r>
              <w:rPr>
                <w:rFonts w:ascii="Times New Roman"/>
                <w:spacing w:val="-1"/>
                <w:sz w:val="24"/>
              </w:rPr>
              <w:t>shall:</w:t>
            </w:r>
          </w:p>
          <w:p>
            <w:pPr>
              <w:pStyle w:val="ListParagraph"/>
              <w:numPr>
                <w:ilvl w:val="0"/>
                <w:numId w:val="178"/>
              </w:numPr>
              <w:tabs>
                <w:tab w:pos="460" w:val="left" w:leader="none"/>
              </w:tabs>
              <w:spacing w:line="240" w:lineRule="auto" w:before="0" w:after="0"/>
              <w:ind w:left="459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Enforce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compliance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DAP,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maintain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database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upstream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petroleum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installations,</w:t>
            </w:r>
            <w:r>
              <w:rPr>
                <w:rFonts w:ascii="Times New Roman" w:hAnsi="Times New Roman" w:cs="Times New Roman" w:eastAsia="Times New Roman"/>
                <w:spacing w:val="6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structures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pipelines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land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offshore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Nigeria,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database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public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document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pacing w:val="6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6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published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Commission’s</w:t>
            </w:r>
          </w:p>
          <w:p>
            <w:pPr>
              <w:pStyle w:val="TableParagraph"/>
              <w:spacing w:line="240" w:lineRule="auto"/>
              <w:ind w:left="45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websit</w:t>
            </w:r>
            <w:r>
              <w:rPr>
                <w:rFonts w:ascii="Times New Roman"/>
                <w:sz w:val="24"/>
                <w:u w:val="single" w:color="000000"/>
              </w:rPr>
              <w:t>e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 and</w:t>
            </w:r>
            <w:r>
              <w:rPr>
                <w:rFonts w:ascii="Times New Roman"/>
                <w:sz w:val="24"/>
                <w:u w:val="single" w:color="000000"/>
              </w:rPr>
              <w:t> subj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ect</w:t>
            </w:r>
            <w:r>
              <w:rPr>
                <w:rFonts w:ascii="Times New Roman"/>
                <w:sz w:val="24"/>
                <w:u w:val="single" w:color="000000"/>
              </w:rPr>
              <w:t> to ye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arly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revie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w/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updates.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1" w:hRule="exact"/>
        </w:trPr>
        <w:tc>
          <w:tcPr>
            <w:tcW w:w="196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28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3"/>
        <w:gridCol w:w="2228"/>
        <w:gridCol w:w="5161"/>
      </w:tblGrid>
      <w:tr>
        <w:trPr>
          <w:trHeight w:val="286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22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16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9137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22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79"/>
              </w:numPr>
              <w:tabs>
                <w:tab w:pos="460" w:val="left" w:leader="none"/>
              </w:tabs>
              <w:spacing w:line="240" w:lineRule="auto" w:before="0" w:after="0"/>
              <w:ind w:left="459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Invoke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appropriate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administrative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penalties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following:</w:t>
            </w:r>
          </w:p>
          <w:p>
            <w:pPr>
              <w:pStyle w:val="ListParagraph"/>
              <w:numPr>
                <w:ilvl w:val="1"/>
                <w:numId w:val="179"/>
              </w:numPr>
              <w:tabs>
                <w:tab w:pos="820" w:val="left" w:leader="none"/>
              </w:tabs>
              <w:spacing w:line="276" w:lineRule="exact" w:before="3" w:after="0"/>
              <w:ind w:left="819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Five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Hundred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Thousand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($500,000)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every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non-compliance,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payable</w:t>
            </w:r>
          </w:p>
          <w:p>
            <w:pPr>
              <w:pStyle w:val="TableParagraph"/>
              <w:spacing w:line="240" w:lineRule="auto"/>
              <w:ind w:left="819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Commission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revocation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licensee’s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lessee’s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interest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line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section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Act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failure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submit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DAP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within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time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prescribed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regulations.</w:t>
            </w:r>
          </w:p>
          <w:p>
            <w:pPr>
              <w:pStyle w:val="ListParagraph"/>
              <w:numPr>
                <w:ilvl w:val="1"/>
                <w:numId w:val="179"/>
              </w:numPr>
              <w:tabs>
                <w:tab w:pos="820" w:val="left" w:leader="none"/>
              </w:tabs>
              <w:spacing w:line="276" w:lineRule="exact" w:before="3" w:after="0"/>
              <w:ind w:left="819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Five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Hundred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Thousand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($500,000)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every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non-compliance,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payable</w:t>
            </w:r>
          </w:p>
          <w:p>
            <w:pPr>
              <w:pStyle w:val="TableParagraph"/>
              <w:spacing w:line="239" w:lineRule="auto"/>
              <w:ind w:left="819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Commission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revocation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licensee’s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lessee’s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interest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line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section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Act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failure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establish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Fund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within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time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prescribed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regulations.</w:t>
            </w:r>
          </w:p>
          <w:p>
            <w:pPr>
              <w:pStyle w:val="ListParagraph"/>
              <w:numPr>
                <w:ilvl w:val="1"/>
                <w:numId w:val="179"/>
              </w:numPr>
              <w:tabs>
                <w:tab w:pos="820" w:val="left" w:leader="none"/>
              </w:tabs>
              <w:spacing w:line="276" w:lineRule="exact" w:before="3" w:after="0"/>
              <w:ind w:left="819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One-year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contribution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Commission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addition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sum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due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payable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Fund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5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period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revocation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licensee’s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lessee’s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interest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line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section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Act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failure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make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yearly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contribution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Fund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manner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prescribed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in the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DAP.</w:t>
            </w:r>
          </w:p>
          <w:p>
            <w:pPr>
              <w:pStyle w:val="ListParagraph"/>
              <w:numPr>
                <w:ilvl w:val="1"/>
                <w:numId w:val="179"/>
              </w:numPr>
              <w:tabs>
                <w:tab w:pos="820" w:val="left" w:leader="none"/>
              </w:tabs>
              <w:spacing w:line="276" w:lineRule="exact" w:before="0" w:after="0"/>
              <w:ind w:left="819" w:right="9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($1,000,000)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payable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 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   for   </w:t>
            </w:r>
            <w:r>
              <w:rPr>
                <w:rFonts w:ascii="Times New Roman"/>
                <w:spacing w:val="-1"/>
                <w:sz w:val="24"/>
              </w:rPr>
              <w:t>commencing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DAP</w:t>
            </w:r>
          </w:p>
          <w:p>
            <w:pPr>
              <w:pStyle w:val="TableParagraph"/>
              <w:spacing w:line="273" w:lineRule="exact"/>
              <w:ind w:left="81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without the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10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All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penalties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payable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Naira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subject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prevailing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exchange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Central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Bank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(CBN)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payment.</w:t>
            </w:r>
          </w:p>
        </w:tc>
      </w:tr>
      <w:tr>
        <w:trPr>
          <w:trHeight w:val="2237" w:hRule="exact"/>
        </w:trPr>
        <w:tc>
          <w:tcPr>
            <w:tcW w:w="19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z w:val="24"/>
              </w:rPr>
              <w:t> 2022</w:t>
            </w:r>
          </w:p>
        </w:tc>
        <w:tc>
          <w:tcPr>
            <w:tcW w:w="222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586" w:val="left" w:leader="none"/>
                <w:tab w:pos="1124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Provide</w:t>
              <w:tab/>
            </w:r>
            <w:r>
              <w:rPr>
                <w:rFonts w:ascii="Times New Roman"/>
                <w:sz w:val="24"/>
              </w:rPr>
              <w:t>guidelines</w:t>
            </w:r>
            <w:r>
              <w:rPr>
                <w:rFonts w:ascii="Times New Roman"/>
                <w:sz w:val="24"/>
              </w:rPr>
              <w:t> to</w:t>
              <w:tab/>
              <w:t>the</w:t>
              <w:tab/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</w:t>
            </w:r>
          </w:p>
        </w:tc>
        <w:tc>
          <w:tcPr>
            <w:tcW w:w="51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144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P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roject-based</w:t>
            </w:r>
            <w:r>
              <w:rPr>
                <w:rFonts w:ascii="Times New Roman"/>
                <w:sz w:val="24"/>
                <w:u w:val="single" w:color="000000"/>
              </w:rPr>
              <w:t> Environm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e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nt studies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Licensee/lessee and/or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shall:</w:t>
            </w:r>
          </w:p>
          <w:p>
            <w:pPr>
              <w:pStyle w:val="ListParagraph"/>
              <w:numPr>
                <w:ilvl w:val="0"/>
                <w:numId w:val="180"/>
              </w:numPr>
              <w:tabs>
                <w:tab w:pos="460" w:val="left" w:leader="none"/>
              </w:tabs>
              <w:spacing w:line="240" w:lineRule="auto" w:before="0" w:after="0"/>
              <w:ind w:left="459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Prepare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Environmental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Register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(ERR)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understand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collate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risks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posed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proposed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to the people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environment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project.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ERR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complements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UEGASPIN.</w:t>
            </w:r>
          </w:p>
        </w:tc>
      </w:tr>
      <w:tr>
        <w:trPr>
          <w:trHeight w:val="345" w:hRule="exact"/>
        </w:trPr>
        <w:tc>
          <w:tcPr>
            <w:tcW w:w="196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28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3"/>
        <w:gridCol w:w="2228"/>
        <w:gridCol w:w="5161"/>
      </w:tblGrid>
      <w:tr>
        <w:trPr>
          <w:trHeight w:val="276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22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16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11408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22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181"/>
              </w:numPr>
              <w:tabs>
                <w:tab w:pos="460" w:val="left" w:leader="none"/>
              </w:tabs>
              <w:spacing w:line="240" w:lineRule="auto" w:before="0" w:after="0"/>
              <w:ind w:left="459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Environmental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Study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(EES)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every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Five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(5)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commencement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operations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Environmental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Guidelines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Standards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(UEGASPIN).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81"/>
              </w:numPr>
              <w:tabs>
                <w:tab w:pos="460" w:val="left" w:leader="none"/>
              </w:tabs>
              <w:spacing w:line="240" w:lineRule="auto" w:before="0" w:after="0"/>
              <w:ind w:left="459" w:right="4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29"/>
                <w:sz w:val="24"/>
                <w:u w:val="single" w:color="000000"/>
              </w:rPr>
            </w:r>
            <w:r>
              <w:rPr>
                <w:rFonts w:ascii="Times New Roman"/>
                <w:sz w:val="24"/>
                <w:u w:val="single" w:color="000000"/>
              </w:rPr>
              <w:t>Post</w:t>
            </w:r>
            <w:r>
              <w:rPr>
                <w:rFonts w:ascii="Times New Roman"/>
                <w:spacing w:val="26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26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Impact</w:t>
            </w:r>
            <w:r>
              <w:rPr>
                <w:rFonts w:ascii="Times New Roman"/>
                <w:spacing w:val="7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7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Assessment</w:t>
            </w:r>
            <w:r>
              <w:rPr>
                <w:rFonts w:ascii="Times New Roman"/>
                <w:spacing w:val="2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29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(PIA)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clean-up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incident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hazardous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materials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spillages,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explosion/blow-out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etc.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occurred,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ascertain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incident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view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restoration/remediation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same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compensation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applicable.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PIA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 than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week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date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clean-up is </w:t>
            </w:r>
            <w:r>
              <w:rPr>
                <w:rFonts w:ascii="Times New Roman"/>
                <w:spacing w:val="-1"/>
                <w:sz w:val="24"/>
              </w:rPr>
              <w:t>certified.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81"/>
              </w:numPr>
              <w:tabs>
                <w:tab w:pos="460" w:val="left" w:leader="none"/>
              </w:tabs>
              <w:spacing w:line="294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3"/>
                <w:sz w:val="24"/>
                <w:u w:val="single" w:color="000000"/>
              </w:rPr>
            </w:r>
            <w:r>
              <w:rPr>
                <w:rFonts w:ascii="Times New Roman"/>
                <w:sz w:val="24"/>
                <w:u w:val="single" w:color="000000"/>
              </w:rPr>
              <w:t>Environm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ental</w:t>
            </w:r>
            <w:r>
              <w:rPr>
                <w:rFonts w:ascii="Times New Roman"/>
                <w:sz w:val="24"/>
                <w:u w:val="single" w:color="000000"/>
              </w:rPr>
              <w:t>  </w:t>
            </w:r>
            <w:r>
              <w:rPr>
                <w:rFonts w:ascii="Times New Roman"/>
                <w:spacing w:val="2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2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B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aseli</w:t>
            </w:r>
            <w:r>
              <w:rPr>
                <w:rFonts w:ascii="Times New Roman"/>
                <w:sz w:val="24"/>
                <w:u w:val="single" w:color="000000"/>
              </w:rPr>
              <w:t>ne  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1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Study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45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(EB</w:t>
            </w:r>
            <w:r>
              <w:rPr>
                <w:rFonts w:ascii="Times New Roman"/>
                <w:sz w:val="24"/>
                <w:u w:val="single" w:color="000000"/>
              </w:rPr>
              <w:t>S)</w:t>
            </w:r>
            <w:r>
              <w:rPr>
                <w:rFonts w:ascii="Times New Roman"/>
                <w:spacing w:val="2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2"/>
                <w:sz w:val="24"/>
              </w:rPr>
            </w:r>
            <w:r>
              <w:rPr>
                <w:rFonts w:ascii="Times New Roman"/>
                <w:sz w:val="24"/>
              </w:rPr>
              <w:t>for onshore drilling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exploratory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appraisal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(3)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onshore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exploratory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appraisal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given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12-month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duration.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However,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drilling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(3)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exploratory/appraisal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12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months shall </w:t>
            </w:r>
            <w:r>
              <w:rPr>
                <w:rFonts w:ascii="Times New Roman"/>
                <w:spacing w:val="-1"/>
                <w:sz w:val="24"/>
              </w:rPr>
              <w:t>require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z w:val="24"/>
              </w:rPr>
              <w:t> ERR.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81"/>
              </w:numPr>
              <w:tabs>
                <w:tab w:pos="460" w:val="left" w:leader="none"/>
              </w:tabs>
              <w:spacing w:line="240" w:lineRule="auto" w:before="0" w:after="0"/>
              <w:ind w:left="459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2"/>
                <w:sz w:val="24"/>
                <w:u w:val="single" w:color="000000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Ecologi</w:t>
            </w:r>
            <w:r>
              <w:rPr>
                <w:rFonts w:ascii="Times New Roman"/>
                <w:sz w:val="24"/>
                <w:u w:val="single" w:color="000000"/>
              </w:rPr>
              <w:t>c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al</w:t>
            </w:r>
            <w:r>
              <w:rPr>
                <w:rFonts w:ascii="Times New Roman"/>
                <w:spacing w:val="-12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Se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abed</w:t>
            </w:r>
            <w:r>
              <w:rPr>
                <w:rFonts w:ascii="Times New Roman"/>
                <w:spacing w:val="-12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S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urvey</w:t>
            </w:r>
            <w:r>
              <w:rPr>
                <w:rFonts w:ascii="Times New Roman"/>
                <w:spacing w:val="-1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(ES</w:t>
            </w:r>
            <w:r>
              <w:rPr>
                <w:rFonts w:ascii="Times New Roman"/>
                <w:sz w:val="24"/>
                <w:u w:val="single" w:color="000000"/>
              </w:rPr>
              <w:t>S)</w:t>
            </w:r>
            <w:r>
              <w:rPr>
                <w:rFonts w:ascii="Times New Roman"/>
                <w:spacing w:val="-1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1"/>
                <w:sz w:val="24"/>
              </w:rPr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drilling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exploratory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appraisal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exploratory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appraisal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wells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three </w:t>
            </w:r>
            <w:r>
              <w:rPr>
                <w:rFonts w:ascii="Times New Roman"/>
                <w:sz w:val="24"/>
              </w:rPr>
              <w:t>(3)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exploratory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appraisal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given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12-month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duration.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However,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drilling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(3)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exploratory/appraisal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z w:val="24"/>
              </w:rPr>
              <w:t> within 12 months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z w:val="24"/>
              </w:rPr>
              <w:t> ERR.</w:t>
            </w:r>
          </w:p>
        </w:tc>
      </w:tr>
      <w:tr>
        <w:trPr>
          <w:trHeight w:val="321" w:hRule="exact"/>
        </w:trPr>
        <w:tc>
          <w:tcPr>
            <w:tcW w:w="196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28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3"/>
        <w:gridCol w:w="2228"/>
        <w:gridCol w:w="5161"/>
      </w:tblGrid>
      <w:tr>
        <w:trPr>
          <w:trHeight w:val="276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22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16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11391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22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182"/>
              </w:numPr>
              <w:tabs>
                <w:tab w:pos="460" w:val="left" w:leader="none"/>
              </w:tabs>
              <w:spacing w:line="240" w:lineRule="auto" w:before="0" w:after="0"/>
              <w:ind w:left="459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Institute 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 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40"/>
                <w:sz w:val="24"/>
                <w:u w:val="single" w:color="000000"/>
              </w:rPr>
            </w:r>
            <w:r>
              <w:rPr>
                <w:rFonts w:ascii="Times New Roman"/>
                <w:sz w:val="24"/>
                <w:u w:val="single" w:color="000000"/>
              </w:rPr>
              <w:t>Biol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ogical</w:t>
            </w:r>
            <w:r>
              <w:rPr>
                <w:rFonts w:ascii="Times New Roman"/>
                <w:sz w:val="24"/>
                <w:u w:val="single" w:color="000000"/>
              </w:rPr>
              <w:t>  </w:t>
            </w:r>
            <w:r>
              <w:rPr>
                <w:rFonts w:ascii="Times New Roman"/>
                <w:spacing w:val="4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1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Monitoring  </w:t>
            </w:r>
            <w:r>
              <w:rPr>
                <w:rFonts w:ascii="Times New Roman"/>
                <w:spacing w:val="4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0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of  </w:t>
            </w:r>
            <w:r>
              <w:rPr>
                <w:rFonts w:ascii="Times New Roman"/>
                <w:spacing w:val="3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9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the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39" w:lineRule="auto" w:before="2"/>
              <w:ind w:left="45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R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ecipient</w:t>
            </w:r>
            <w:r>
              <w:rPr>
                <w:rFonts w:ascii="Times New Roman"/>
                <w:spacing w:val="5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Medium</w:t>
            </w:r>
            <w:r>
              <w:rPr>
                <w:rFonts w:ascii="Times New Roman"/>
                <w:spacing w:val="6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6"/>
                <w:sz w:val="24"/>
              </w:rPr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biological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evaluation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effluent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toxicity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based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bioassays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conducted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lethal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sublethal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chronic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toxicity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effects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treated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effluents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against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species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(based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trophic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levels)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laboratory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once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every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months.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Only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effluents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demonstrated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low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lethal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sublethal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toxicity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against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sensitive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permitted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release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recipient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body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water.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Biomonitoring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carried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during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seasons,</w:t>
            </w:r>
            <w:r>
              <w:rPr>
                <w:rFonts w:ascii="Times New Roman"/>
                <w:sz w:val="24"/>
              </w:rPr>
              <w:t> once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every </w:t>
            </w:r>
            <w:r>
              <w:rPr>
                <w:rFonts w:ascii="Times New Roman"/>
                <w:spacing w:val="-1"/>
                <w:sz w:val="24"/>
              </w:rPr>
              <w:t>five</w:t>
            </w:r>
            <w:r>
              <w:rPr>
                <w:rFonts w:ascii="Times New Roman"/>
                <w:sz w:val="24"/>
              </w:rPr>
              <w:t> (5) </w:t>
            </w:r>
            <w:r>
              <w:rPr>
                <w:rFonts w:ascii="Times New Roman"/>
                <w:spacing w:val="-1"/>
                <w:sz w:val="24"/>
              </w:rPr>
              <w:t>years.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182"/>
              </w:numPr>
              <w:tabs>
                <w:tab w:pos="460" w:val="left" w:leader="none"/>
              </w:tabs>
              <w:spacing w:line="240" w:lineRule="auto" w:before="0" w:after="0"/>
              <w:ind w:left="459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Submit 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 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</w:p>
          <w:p>
            <w:pPr>
              <w:pStyle w:val="TableParagraph"/>
              <w:spacing w:line="240" w:lineRule="auto" w:before="1"/>
              <w:ind w:left="459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Environmental</w:t>
            </w:r>
            <w:r>
              <w:rPr>
                <w:rFonts w:ascii="Times New Roman"/>
                <w:spacing w:val="4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0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Manage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ment</w:t>
            </w:r>
            <w:r>
              <w:rPr>
                <w:rFonts w:ascii="Times New Roman"/>
                <w:spacing w:val="4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0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Plan</w:t>
            </w:r>
            <w:r>
              <w:rPr>
                <w:rFonts w:ascii="Times New Roman"/>
                <w:spacing w:val="4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0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(EMP</w:t>
            </w:r>
            <w:r>
              <w:rPr>
                <w:rFonts w:ascii="Times New Roman"/>
                <w:sz w:val="24"/>
                <w:u w:val="single" w:color="000000"/>
              </w:rPr>
              <w:t>)</w:t>
            </w:r>
            <w:r>
              <w:rPr>
                <w:rFonts w:ascii="Times New Roman"/>
                <w:spacing w:val="42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2"/>
                <w:sz w:val="24"/>
              </w:rPr>
            </w:r>
            <w:r>
              <w:rPr>
                <w:rFonts w:ascii="Times New Roman"/>
                <w:spacing w:val="-1"/>
                <w:sz w:val="24"/>
              </w:rPr>
              <w:t>in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respect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projects.</w:t>
            </w:r>
            <w:r>
              <w:rPr>
                <w:rFonts w:ascii="Times New Roman"/>
                <w:sz w:val="24"/>
              </w:rPr>
              <w:t> Details </w:t>
            </w:r>
            <w:r>
              <w:rPr>
                <w:rFonts w:ascii="Times New Roman"/>
                <w:spacing w:val="-1"/>
                <w:sz w:val="24"/>
              </w:rPr>
              <w:t>requirements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contents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EMP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Environmental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Guidelines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(UEGASPIN).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Upstream</w:t>
            </w:r>
            <w:r>
              <w:rPr>
                <w:rFonts w:ascii="Times New Roman"/>
                <w:sz w:val="24"/>
                <w:u w:val="single" w:color="000000"/>
              </w:rPr>
              <w:t> Oil Field</w:t>
            </w:r>
            <w:r>
              <w:rPr>
                <w:rFonts w:ascii="Times New Roman"/>
                <w:spacing w:val="-5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6"/>
                <w:sz w:val="24"/>
                <w:u w:val="single" w:color="000000"/>
              </w:rPr>
              <w:t>Wast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e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 Managem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ent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Field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Wastes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discharged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without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written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CCE.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required,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wastes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transported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fit-for-purpose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containers/vessels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7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determined</w:t>
            </w:r>
            <w:r>
              <w:rPr>
                <w:rFonts w:ascii="Times New Roman"/>
                <w:sz w:val="24"/>
              </w:rPr>
              <w:t> by the Commission.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licensee/lessee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and/or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shall:</w:t>
            </w:r>
          </w:p>
          <w:p>
            <w:pPr>
              <w:pStyle w:val="ListParagraph"/>
              <w:numPr>
                <w:ilvl w:val="0"/>
                <w:numId w:val="182"/>
              </w:numPr>
              <w:tabs>
                <w:tab w:pos="460" w:val="left" w:leader="none"/>
              </w:tabs>
              <w:spacing w:line="240" w:lineRule="auto" w:before="0" w:after="0"/>
              <w:ind w:left="459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Prohibited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carrying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discharges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Formation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Water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(PFW)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installations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zero-discharge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zone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without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written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 disposal options:</w:t>
            </w:r>
          </w:p>
          <w:p>
            <w:pPr>
              <w:pStyle w:val="ListParagraph"/>
              <w:numPr>
                <w:ilvl w:val="1"/>
                <w:numId w:val="182"/>
              </w:numPr>
              <w:tabs>
                <w:tab w:pos="820" w:val="left" w:leader="none"/>
              </w:tabs>
              <w:spacing w:line="248" w:lineRule="exact" w:before="0" w:after="0"/>
              <w:ind w:left="819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Injection</w:t>
            </w:r>
            <w:r>
              <w:rPr>
                <w:rFonts w:ascii="Times New Roman"/>
                <w:sz w:val="24"/>
              </w:rPr>
              <w:t> into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disposal </w:t>
            </w:r>
            <w:r>
              <w:rPr>
                <w:rFonts w:ascii="Times New Roman"/>
                <w:spacing w:val="-1"/>
                <w:sz w:val="24"/>
              </w:rPr>
              <w:t>well(s)</w:t>
            </w:r>
          </w:p>
          <w:p>
            <w:pPr>
              <w:pStyle w:val="ListParagraph"/>
              <w:numPr>
                <w:ilvl w:val="1"/>
                <w:numId w:val="182"/>
              </w:numPr>
              <w:tabs>
                <w:tab w:pos="820" w:val="left" w:leader="none"/>
              </w:tabs>
              <w:spacing w:line="276" w:lineRule="exact" w:before="0" w:after="0"/>
              <w:ind w:left="819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Re-injection</w:t>
            </w:r>
            <w:r>
              <w:rPr>
                <w:rFonts w:ascii="Times New Roman"/>
                <w:sz w:val="24"/>
              </w:rPr>
              <w:t> into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reservoir(s)</w:t>
            </w:r>
          </w:p>
          <w:p>
            <w:pPr>
              <w:pStyle w:val="ListParagraph"/>
              <w:numPr>
                <w:ilvl w:val="1"/>
                <w:numId w:val="182"/>
              </w:numPr>
              <w:tabs>
                <w:tab w:pos="820" w:val="left" w:leader="none"/>
                <w:tab w:pos="1709" w:val="left" w:leader="none"/>
                <w:tab w:pos="2923" w:val="left" w:leader="none"/>
                <w:tab w:pos="4161" w:val="left" w:leader="none"/>
                <w:tab w:pos="4746" w:val="left" w:leader="none"/>
              </w:tabs>
              <w:spacing w:line="276" w:lineRule="exact" w:before="31" w:after="0"/>
              <w:ind w:left="819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  <w:tab/>
            </w:r>
            <w:r>
              <w:rPr>
                <w:rFonts w:ascii="Times New Roman"/>
                <w:sz w:val="24"/>
              </w:rPr>
              <w:t>option(s)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approved</w:t>
              <w:tab/>
            </w:r>
            <w:r>
              <w:rPr>
                <w:rFonts w:ascii="Times New Roman"/>
                <w:sz w:val="24"/>
              </w:rPr>
              <w:t>by</w:t>
              <w:tab/>
              <w:t>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Commission.</w:t>
            </w:r>
          </w:p>
        </w:tc>
      </w:tr>
      <w:tr>
        <w:trPr>
          <w:trHeight w:val="337" w:hRule="exact"/>
        </w:trPr>
        <w:tc>
          <w:tcPr>
            <w:tcW w:w="196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28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3"/>
        <w:gridCol w:w="2228"/>
        <w:gridCol w:w="5161"/>
      </w:tblGrid>
      <w:tr>
        <w:trPr>
          <w:trHeight w:val="276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22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16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11391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22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183"/>
              </w:numPr>
              <w:tabs>
                <w:tab w:pos="460" w:val="left" w:leader="none"/>
              </w:tabs>
              <w:spacing w:line="240" w:lineRule="auto" w:before="0" w:after="0"/>
              <w:ind w:left="459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discharge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whole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drilling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mud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fluids,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spent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drilling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mud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fluids,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brine,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drill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cuttings,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treatment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wastes,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deck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drainage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residues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thereof,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water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synthetic-based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muds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drilling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without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written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Chief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Executive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directly</w:t>
            </w:r>
            <w:r>
              <w:rPr>
                <w:rFonts w:ascii="Times New Roman"/>
                <w:sz w:val="24"/>
              </w:rPr>
              <w:t> or </w:t>
            </w:r>
            <w:r>
              <w:rPr>
                <w:rFonts w:ascii="Times New Roman"/>
                <w:spacing w:val="-1"/>
                <w:sz w:val="24"/>
              </w:rPr>
              <w:t>indirectly</w:t>
            </w:r>
            <w:r>
              <w:rPr>
                <w:rFonts w:ascii="Times New Roman"/>
                <w:sz w:val="24"/>
              </w:rPr>
              <w:t> into:</w:t>
            </w:r>
          </w:p>
          <w:p>
            <w:pPr>
              <w:pStyle w:val="ListParagraph"/>
              <w:numPr>
                <w:ilvl w:val="1"/>
                <w:numId w:val="183"/>
              </w:numPr>
              <w:tabs>
                <w:tab w:pos="820" w:val="left" w:leader="none"/>
              </w:tabs>
              <w:spacing w:line="276" w:lineRule="exact" w:before="3" w:after="0"/>
              <w:ind w:left="819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Land,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inland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waters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drains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sewer.</w:t>
            </w:r>
          </w:p>
          <w:p>
            <w:pPr>
              <w:pStyle w:val="ListParagraph"/>
              <w:numPr>
                <w:ilvl w:val="1"/>
                <w:numId w:val="183"/>
              </w:numPr>
              <w:tabs>
                <w:tab w:pos="820" w:val="left" w:leader="none"/>
              </w:tabs>
              <w:spacing w:line="276" w:lineRule="exact" w:before="0" w:after="0"/>
              <w:ind w:left="819" w:right="107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Swamp,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Coastal,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nearshore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waters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zero </w:t>
            </w:r>
            <w:r>
              <w:rPr>
                <w:rFonts w:ascii="Times New Roman"/>
                <w:spacing w:val="-1"/>
                <w:sz w:val="24"/>
              </w:rPr>
              <w:t>discharge </w:t>
            </w:r>
            <w:r>
              <w:rPr>
                <w:rFonts w:ascii="Times New Roman"/>
                <w:sz w:val="24"/>
              </w:rPr>
              <w:t>zone</w:t>
            </w:r>
          </w:p>
          <w:p>
            <w:pPr>
              <w:pStyle w:val="ListParagraph"/>
              <w:numPr>
                <w:ilvl w:val="1"/>
                <w:numId w:val="183"/>
              </w:numPr>
              <w:tabs>
                <w:tab w:pos="820" w:val="left" w:leader="none"/>
              </w:tabs>
              <w:spacing w:line="274" w:lineRule="exact" w:before="1" w:after="0"/>
              <w:ind w:left="819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Any 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pit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land/swamp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 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 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temporary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retention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pit 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and/or</w:t>
            </w:r>
          </w:p>
          <w:p>
            <w:pPr>
              <w:pStyle w:val="TableParagraph"/>
              <w:spacing w:line="240" w:lineRule="auto"/>
              <w:ind w:left="819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steel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tanks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designed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utilized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overflow,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leakage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seepage </w:t>
            </w:r>
            <w:r>
              <w:rPr>
                <w:rFonts w:ascii="Times New Roman"/>
                <w:sz w:val="24"/>
              </w:rPr>
              <w:t>into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environment.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47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Emergen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cy</w:t>
            </w:r>
            <w:r>
              <w:rPr>
                <w:rFonts w:ascii="Times New Roman"/>
                <w:sz w:val="24"/>
                <w:u w:val="single" w:color="000000"/>
              </w:rPr>
              <w:t> R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esponse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an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d Pollution</w:t>
            </w:r>
            <w:r>
              <w:rPr>
                <w:rFonts w:ascii="Times New Roman"/>
                <w:spacing w:val="-15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Abatement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shall:</w:t>
            </w:r>
          </w:p>
          <w:p>
            <w:pPr>
              <w:pStyle w:val="ListParagraph"/>
              <w:numPr>
                <w:ilvl w:val="0"/>
                <w:numId w:val="183"/>
              </w:numPr>
              <w:tabs>
                <w:tab w:pos="460" w:val="left" w:leader="none"/>
              </w:tabs>
              <w:spacing w:line="294" w:lineRule="exact" w:before="0" w:after="0"/>
              <w:ind w:left="459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submit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current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45"/>
                <w:sz w:val="24"/>
                <w:u w:val="single" w:color="000000"/>
              </w:rPr>
            </w:r>
            <w:r>
              <w:rPr>
                <w:rFonts w:ascii="Times New Roman"/>
                <w:sz w:val="24"/>
                <w:u w:val="single" w:color="000000"/>
              </w:rPr>
              <w:t>Oil</w:t>
            </w:r>
            <w:r>
              <w:rPr>
                <w:rFonts w:ascii="Times New Roman"/>
                <w:spacing w:val="4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1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Spill</w:t>
            </w:r>
            <w:r>
              <w:rPr>
                <w:rFonts w:ascii="Times New Roman"/>
                <w:spacing w:val="4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1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Conti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ngency</w:t>
            </w:r>
            <w:r>
              <w:rPr>
                <w:rFonts w:ascii="Times New Roman"/>
                <w:spacing w:val="4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0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Plan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"/>
              <w:ind w:left="459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(OS</w:t>
            </w:r>
            <w:r>
              <w:rPr>
                <w:rFonts w:ascii="Times New Roman"/>
                <w:sz w:val="24"/>
                <w:u w:val="single" w:color="000000"/>
              </w:rPr>
              <w:t>CP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59"/>
                <w:sz w:val="24"/>
              </w:rPr>
            </w:r>
            <w:r>
              <w:rPr>
                <w:rFonts w:ascii="Times New Roman"/>
                <w:sz w:val="24"/>
              </w:rPr>
              <w:t>)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quarter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review.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OSCP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-1"/>
                <w:sz w:val="24"/>
              </w:rPr>
              <w:t> activated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annually.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183"/>
              </w:numPr>
              <w:tabs>
                <w:tab w:pos="460" w:val="left" w:leader="none"/>
              </w:tabs>
              <w:spacing w:line="240" w:lineRule="auto" w:before="0" w:after="0"/>
              <w:ind w:left="459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containment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recovery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42"/>
                <w:sz w:val="24"/>
                <w:u w:val="single" w:color="000000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any</w:t>
            </w:r>
            <w:r>
              <w:rPr>
                <w:rFonts w:ascii="Times New Roman"/>
                <w:spacing w:val="42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2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myst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ery</w:t>
            </w:r>
            <w:r>
              <w:rPr>
                <w:rFonts w:ascii="Times New Roman"/>
                <w:spacing w:val="42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2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spill</w:t>
            </w:r>
            <w:r>
              <w:rPr>
                <w:rFonts w:ascii="Times New Roman"/>
                <w:spacing w:val="4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0"/>
                <w:sz w:val="24"/>
              </w:rPr>
            </w:r>
            <w:r>
              <w:rPr>
                <w:rFonts w:ascii="Times New Roman"/>
                <w:spacing w:val="-1"/>
                <w:sz w:val="24"/>
              </w:rPr>
              <w:t>discovered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area,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whether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source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known.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take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prompt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adequate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steps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contain,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remove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dispose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spill.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4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spills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chemical,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within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24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hours,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accordance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27"/>
                <w:sz w:val="24"/>
                <w:u w:val="single" w:color="000000"/>
              </w:rPr>
            </w:r>
            <w:r>
              <w:rPr>
                <w:rFonts w:ascii="Times New Roman"/>
                <w:sz w:val="24"/>
                <w:u w:val="single" w:color="000000"/>
              </w:rPr>
              <w:t>Oil</w:t>
            </w:r>
            <w:r>
              <w:rPr>
                <w:rFonts w:ascii="Times New Roman"/>
                <w:spacing w:val="26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S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pil</w:t>
            </w:r>
            <w:r>
              <w:rPr>
                <w:rFonts w:ascii="Times New Roman"/>
                <w:sz w:val="24"/>
                <w:u w:val="single" w:color="000000"/>
              </w:rPr>
              <w:t>lage</w:t>
            </w:r>
            <w:r>
              <w:rPr>
                <w:rFonts w:ascii="Times New Roman"/>
                <w:spacing w:val="24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and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Notificati</w:t>
            </w:r>
            <w:r>
              <w:rPr>
                <w:rFonts w:ascii="Times New Roman"/>
                <w:sz w:val="24"/>
                <w:u w:val="single" w:color="000000"/>
              </w:rPr>
              <w:t>on</w:t>
            </w:r>
            <w:r>
              <w:rPr>
                <w:rFonts w:ascii="Times New Roman"/>
                <w:spacing w:val="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9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R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eporting</w:t>
            </w:r>
            <w:r>
              <w:rPr>
                <w:rFonts w:ascii="Times New Roman"/>
                <w:spacing w:val="12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12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format</w:t>
            </w:r>
            <w:r>
              <w:rPr>
                <w:rFonts w:ascii="Times New Roman"/>
                <w:spacing w:val="1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10"/>
                <w:sz w:val="24"/>
              </w:rPr>
            </w:r>
            <w:r>
              <w:rPr>
                <w:rFonts w:ascii="Times New Roman"/>
                <w:spacing w:val="-1"/>
                <w:sz w:val="24"/>
              </w:rPr>
              <w:t>prescribed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Commission.</w:t>
            </w:r>
          </w:p>
        </w:tc>
      </w:tr>
      <w:tr>
        <w:trPr>
          <w:trHeight w:val="337" w:hRule="exact"/>
        </w:trPr>
        <w:tc>
          <w:tcPr>
            <w:tcW w:w="196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28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3"/>
        <w:gridCol w:w="2228"/>
        <w:gridCol w:w="5161"/>
      </w:tblGrid>
      <w:tr>
        <w:trPr>
          <w:trHeight w:val="276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22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16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11425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22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Climate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C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hange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184"/>
              </w:numPr>
              <w:tabs>
                <w:tab w:pos="460" w:val="left" w:leader="none"/>
              </w:tabs>
              <w:spacing w:line="240" w:lineRule="auto" w:before="0" w:after="0"/>
              <w:ind w:left="459" w:right="4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mandatory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monitoring,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estimation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volume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50"/>
                <w:sz w:val="24"/>
                <w:u w:val="single" w:color="000000"/>
              </w:rPr>
            </w:r>
            <w:r>
              <w:rPr>
                <w:rFonts w:ascii="Times New Roman"/>
                <w:sz w:val="24"/>
                <w:u w:val="single" w:color="000000"/>
              </w:rPr>
              <w:t>Gr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een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45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House</w:t>
            </w:r>
            <w:r>
              <w:rPr>
                <w:rFonts w:ascii="Times New Roman"/>
                <w:spacing w:val="5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Gases</w:t>
            </w:r>
            <w:r>
              <w:rPr>
                <w:rFonts w:ascii="Times New Roman"/>
                <w:spacing w:val="7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(G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HG)</w:t>
            </w:r>
            <w:r>
              <w:rPr>
                <w:rFonts w:ascii="Times New Roman"/>
                <w:spacing w:val="6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emi</w:t>
            </w:r>
            <w:r>
              <w:rPr>
                <w:rFonts w:ascii="Times New Roman"/>
                <w:spacing w:val="-57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ssions</w:t>
            </w:r>
            <w:r>
              <w:rPr>
                <w:rFonts w:ascii="Times New Roman"/>
                <w:spacing w:val="7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from</w:t>
            </w:r>
            <w:r>
              <w:rPr>
                <w:rFonts w:ascii="Times New Roman"/>
                <w:spacing w:val="7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all</w:t>
            </w:r>
            <w:r>
              <w:rPr>
                <w:rFonts w:ascii="Times New Roman"/>
                <w:spacing w:val="7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oil</w:t>
            </w:r>
            <w:r>
              <w:rPr>
                <w:rFonts w:ascii="Times New Roman"/>
                <w:spacing w:val="5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and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45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gas</w:t>
            </w:r>
            <w:r>
              <w:rPr>
                <w:rFonts w:ascii="Times New Roman"/>
                <w:spacing w:val="2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21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oper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ati</w:t>
            </w:r>
            <w:r>
              <w:rPr>
                <w:rFonts w:ascii="Times New Roman"/>
                <w:sz w:val="24"/>
                <w:u w:val="single" w:color="000000"/>
              </w:rPr>
              <w:t>ons</w:t>
            </w:r>
            <w:r>
              <w:rPr>
                <w:rFonts w:ascii="Times New Roman"/>
                <w:spacing w:val="22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22"/>
                <w:sz w:val="24"/>
              </w:rPr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Industry.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Chief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Executive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issue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Guideline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GHG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inventory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reporting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mitigation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z w:val="24"/>
              </w:rPr>
              <w:t> best </w:t>
            </w:r>
            <w:r>
              <w:rPr>
                <w:rFonts w:ascii="Times New Roman"/>
                <w:spacing w:val="-1"/>
                <w:sz w:val="24"/>
              </w:rPr>
              <w:t>practices.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shall:</w:t>
            </w:r>
          </w:p>
          <w:p>
            <w:pPr>
              <w:pStyle w:val="ListParagraph"/>
              <w:numPr>
                <w:ilvl w:val="0"/>
                <w:numId w:val="184"/>
              </w:numPr>
              <w:tabs>
                <w:tab w:pos="460" w:val="left" w:leader="none"/>
              </w:tabs>
              <w:spacing w:line="293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13"/>
                <w:sz w:val="24"/>
                <w:u w:val="single" w:color="000000"/>
              </w:rPr>
            </w:r>
            <w:r>
              <w:rPr>
                <w:rFonts w:ascii="Times New Roman"/>
                <w:sz w:val="24"/>
                <w:u w:val="single" w:color="000000"/>
              </w:rPr>
              <w:t>monitoring </w:t>
            </w:r>
            <w:r>
              <w:rPr>
                <w:rFonts w:ascii="Times New Roman"/>
                <w:spacing w:val="12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12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an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d </w:t>
            </w:r>
            <w:r>
              <w:rPr>
                <w:rFonts w:ascii="Times New Roman"/>
                <w:spacing w:val="1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11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control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12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12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o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f </w:t>
            </w:r>
            <w:r>
              <w:rPr>
                <w:rFonts w:ascii="Times New Roman"/>
                <w:spacing w:val="1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11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methan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e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459" w:right="10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emi</w:t>
            </w:r>
            <w:r>
              <w:rPr>
                <w:rFonts w:ascii="Times New Roman"/>
                <w:sz w:val="24"/>
                <w:u w:val="single" w:color="000000"/>
              </w:rPr>
              <w:t>ssions</w:t>
            </w:r>
            <w:r>
              <w:rPr>
                <w:rFonts w:ascii="Times New Roman"/>
                <w:spacing w:val="46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6"/>
                <w:sz w:val="24"/>
              </w:rPr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performed:</w:t>
            </w:r>
          </w:p>
          <w:p>
            <w:pPr>
              <w:pStyle w:val="ListParagraph"/>
              <w:numPr>
                <w:ilvl w:val="1"/>
                <w:numId w:val="184"/>
              </w:numPr>
              <w:tabs>
                <w:tab w:pos="820" w:val="left" w:leader="none"/>
                <w:tab w:pos="1505" w:val="left" w:leader="none"/>
                <w:tab w:pos="2911" w:val="left" w:leader="none"/>
                <w:tab w:pos="3571" w:val="left" w:leader="none"/>
                <w:tab w:pos="4843" w:val="left" w:leader="none"/>
              </w:tabs>
              <w:spacing w:line="276" w:lineRule="exact" w:before="3" w:after="0"/>
              <w:ind w:left="819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  <w:tab/>
            </w:r>
            <w:r>
              <w:rPr>
                <w:rFonts w:ascii="Times New Roman"/>
                <w:spacing w:val="-1"/>
                <w:sz w:val="24"/>
              </w:rPr>
              <w:t>exploration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and</w:t>
              <w:tab/>
            </w:r>
            <w:r>
              <w:rPr>
                <w:rFonts w:ascii="Times New Roman"/>
                <w:spacing w:val="-1"/>
                <w:sz w:val="24"/>
              </w:rPr>
              <w:t>extraction</w:t>
              <w:tab/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hydrocarbons</w:t>
            </w:r>
          </w:p>
          <w:p>
            <w:pPr>
              <w:pStyle w:val="ListParagraph"/>
              <w:numPr>
                <w:ilvl w:val="1"/>
                <w:numId w:val="184"/>
              </w:numPr>
              <w:tabs>
                <w:tab w:pos="820" w:val="left" w:leader="none"/>
              </w:tabs>
              <w:spacing w:line="276" w:lineRule="exact" w:before="0" w:after="0"/>
              <w:ind w:left="819" w:right="10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treatment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refining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storage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extracted</w:t>
            </w:r>
            <w:r>
              <w:rPr>
                <w:rFonts w:ascii="Times New Roman"/>
                <w:sz w:val="24"/>
              </w:rPr>
              <w:t> hydrocarbon</w:t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84"/>
              </w:numPr>
              <w:tabs>
                <w:tab w:pos="460" w:val="left" w:leader="none"/>
              </w:tabs>
              <w:spacing w:line="240" w:lineRule="auto" w:before="0" w:after="0"/>
              <w:ind w:left="459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Take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inventory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equipment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components,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identify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sources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possible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sources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methane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emissions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thereafter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</w:p>
          <w:p>
            <w:pPr>
              <w:pStyle w:val="TableParagraph"/>
              <w:spacing w:line="240" w:lineRule="auto"/>
              <w:ind w:left="459" w:right="4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Leak</w:t>
            </w:r>
            <w:r>
              <w:rPr>
                <w:rFonts w:ascii="Times New Roman"/>
                <w:spacing w:val="-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D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etecti</w:t>
            </w:r>
            <w:r>
              <w:rPr>
                <w:rFonts w:ascii="Times New Roman"/>
                <w:sz w:val="24"/>
                <w:u w:val="single" w:color="000000"/>
              </w:rPr>
              <w:t>on</w:t>
            </w:r>
            <w:r>
              <w:rPr>
                <w:rFonts w:ascii="Times New Roman"/>
                <w:spacing w:val="-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and</w:t>
            </w:r>
            <w:r>
              <w:rPr>
                <w:rFonts w:ascii="Times New Roman"/>
                <w:spacing w:val="-6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R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epa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ir</w:t>
            </w:r>
            <w:r>
              <w:rPr>
                <w:rFonts w:ascii="Times New Roman"/>
                <w:spacing w:val="-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(LDAR</w:t>
            </w:r>
            <w:r>
              <w:rPr>
                <w:rFonts w:ascii="Times New Roman"/>
                <w:sz w:val="24"/>
                <w:u w:val="single" w:color="000000"/>
              </w:rPr>
              <w:t>)</w:t>
            </w:r>
            <w:r>
              <w:rPr>
                <w:rFonts w:ascii="Times New Roman"/>
                <w:spacing w:val="-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p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rogramm</w:t>
            </w:r>
            <w:r>
              <w:rPr>
                <w:rFonts w:ascii="Times New Roman"/>
                <w:sz w:val="24"/>
                <w:u w:val="single" w:color="000000"/>
              </w:rPr>
              <w:t>e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part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methane emission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84"/>
              </w:numPr>
              <w:tabs>
                <w:tab w:pos="460" w:val="left" w:leader="none"/>
              </w:tabs>
              <w:spacing w:line="240" w:lineRule="auto" w:before="0" w:after="0"/>
              <w:ind w:left="459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plan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decarbonization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net-zero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targets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Statutory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Reporti</w:t>
            </w:r>
            <w:r>
              <w:rPr>
                <w:rFonts w:ascii="Times New Roman"/>
                <w:sz w:val="24"/>
                <w:u w:val="single" w:color="000000"/>
              </w:rPr>
              <w:t>ng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184"/>
              </w:numPr>
              <w:tabs>
                <w:tab w:pos="460" w:val="left" w:leader="none"/>
                <w:tab w:pos="1102" w:val="left" w:leader="none"/>
                <w:tab w:pos="2203" w:val="left" w:leader="none"/>
                <w:tab w:pos="3050" w:val="left" w:leader="none"/>
                <w:tab w:pos="3520" w:val="left" w:leader="none"/>
                <w:tab w:pos="4588" w:val="left" w:leader="none"/>
              </w:tabs>
              <w:spacing w:line="293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  <w:tab/>
            </w:r>
            <w:r>
              <w:rPr>
                <w:rFonts w:ascii="Times New Roman"/>
                <w:spacing w:val="-1"/>
                <w:sz w:val="24"/>
              </w:rPr>
              <w:t>licensee,</w:t>
              <w:tab/>
            </w:r>
            <w:r>
              <w:rPr>
                <w:rFonts w:ascii="Times New Roman"/>
                <w:w w:val="95"/>
                <w:sz w:val="24"/>
              </w:rPr>
              <w:t>lessee</w:t>
              <w:tab/>
            </w:r>
            <w:r>
              <w:rPr>
                <w:rFonts w:ascii="Times New Roman"/>
                <w:sz w:val="24"/>
              </w:rPr>
              <w:t>or</w:t>
              <w:tab/>
            </w:r>
            <w:r>
              <w:rPr>
                <w:rFonts w:ascii="Times New Roman"/>
                <w:spacing w:val="-1"/>
                <w:sz w:val="24"/>
              </w:rPr>
              <w:t>operator</w:t>
              <w:tab/>
              <w:t>shall</w:t>
            </w:r>
          </w:p>
          <w:p>
            <w:pPr>
              <w:pStyle w:val="TableParagraph"/>
              <w:spacing w:line="240" w:lineRule="auto"/>
              <w:ind w:left="459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periodicall</w:t>
            </w:r>
            <w:r>
              <w:rPr>
                <w:rFonts w:ascii="Times New Roman"/>
                <w:sz w:val="24"/>
                <w:u w:val="single" w:color="000000"/>
              </w:rPr>
              <w:t>y</w:t>
            </w:r>
            <w:r>
              <w:rPr>
                <w:rFonts w:ascii="Times New Roman"/>
                <w:spacing w:val="57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57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submit</w:t>
            </w:r>
            <w:r>
              <w:rPr>
                <w:rFonts w:ascii="Times New Roman"/>
                <w:spacing w:val="5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58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applicable</w:t>
            </w:r>
            <w:r>
              <w:rPr>
                <w:rFonts w:ascii="Times New Roman"/>
                <w:spacing w:val="56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56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repo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rts 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statutory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provisions,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Guidelines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requirements.</w:t>
            </w:r>
          </w:p>
        </w:tc>
      </w:tr>
      <w:tr>
        <w:trPr>
          <w:trHeight w:val="304" w:hRule="exact"/>
        </w:trPr>
        <w:tc>
          <w:tcPr>
            <w:tcW w:w="196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28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486.100006pt;margin-top:655.020020pt;width:48.25pt;height:.1pt;mso-position-horizontal-relative:page;mso-position-vertical-relative:page;z-index:-413344" coordorigin="9722,13100" coordsize="965,2">
            <v:shape style="position:absolute;left:9722;top:13100;width:965;height:2" coordorigin="9722,13100" coordsize="965,0" path="m9722,13100l10687,13100e" filled="false" stroked="true" strokeweight=".69998pt" strokecolor="#000000">
              <v:path arrowok="t"/>
            </v:shape>
            <w10:wrap type="none"/>
          </v:group>
        </w:pict>
      </w:r>
      <w:r>
        <w:rPr/>
        <w:pict>
          <v:group style="position:absolute;margin-left:305.089996pt;margin-top:668.820007pt;width:229.25pt;height:.1pt;mso-position-horizontal-relative:page;mso-position-vertical-relative:page;z-index:-413320" coordorigin="6102,13376" coordsize="4585,2">
            <v:shape style="position:absolute;left:6102;top:13376;width:4585;height:2" coordorigin="6102,13376" coordsize="4585,0" path="m6102,13376l10687,13376e" filled="false" stroked="true" strokeweight=".69998pt" strokecolor="#000000">
              <v:path arrowok="t"/>
            </v:shape>
            <w10:wrap type="none"/>
          </v:group>
        </w:pic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3"/>
        <w:gridCol w:w="2228"/>
        <w:gridCol w:w="5161"/>
      </w:tblGrid>
      <w:tr>
        <w:trPr>
          <w:trHeight w:val="276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22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16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4437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22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Laboratory</w:t>
            </w:r>
            <w:r>
              <w:rPr>
                <w:rFonts w:ascii="Times New Roman"/>
                <w:spacing w:val="25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Ope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rati</w:t>
            </w:r>
            <w:r>
              <w:rPr>
                <w:rFonts w:ascii="Times New Roman"/>
                <w:sz w:val="24"/>
                <w:u w:val="single" w:color="000000"/>
              </w:rPr>
              <w:t>ons</w:t>
            </w:r>
            <w:r>
              <w:rPr>
                <w:rFonts w:ascii="Times New Roman"/>
                <w:spacing w:val="26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26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in</w:t>
            </w:r>
            <w:r>
              <w:rPr>
                <w:rFonts w:ascii="Times New Roman"/>
                <w:spacing w:val="26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the</w:t>
            </w:r>
            <w:r>
              <w:rPr>
                <w:rFonts w:ascii="Times New Roman"/>
                <w:spacing w:val="25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Upstream</w:t>
            </w:r>
            <w:r>
              <w:rPr>
                <w:rFonts w:ascii="Times New Roman"/>
                <w:spacing w:val="26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P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etroleum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Industry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All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laboratories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(operator-owned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in-house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third-party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laboratories)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industry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subjected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accreditation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Oil F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ield C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hemical</w:t>
            </w:r>
            <w:r>
              <w:rPr>
                <w:rFonts w:ascii="Times New Roman"/>
                <w:sz w:val="24"/>
                <w:u w:val="single" w:color="000000"/>
              </w:rPr>
              <w:t> C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ertificati</w:t>
            </w:r>
            <w:r>
              <w:rPr>
                <w:rFonts w:ascii="Times New Roman"/>
                <w:sz w:val="24"/>
                <w:u w:val="single" w:color="000000"/>
              </w:rPr>
              <w:t>on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All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oilfield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chemicals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intended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upstream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screened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ascertain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hazard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potentials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Safety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Sheet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evaluation,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z w:val="24"/>
              </w:rPr>
              <w:t> tests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investigation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"/>
                <w:sz w:val="24"/>
              </w:rPr>
              <w:t> prescribed</w:t>
            </w:r>
            <w:r>
              <w:rPr>
                <w:rFonts w:ascii="Times New Roman"/>
                <w:sz w:val="24"/>
              </w:rPr>
              <w:t> by the Commission.</w:t>
            </w:r>
          </w:p>
        </w:tc>
      </w:tr>
      <w:tr>
        <w:trPr>
          <w:trHeight w:val="6980" w:hRule="exact"/>
        </w:trPr>
        <w:tc>
          <w:tcPr>
            <w:tcW w:w="19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4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</w:p>
        </w:tc>
        <w:tc>
          <w:tcPr>
            <w:tcW w:w="222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239" w:val="left" w:leader="none"/>
                <w:tab w:pos="1668" w:val="left" w:leader="none"/>
                <w:tab w:pos="1817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Applies</w:t>
              <w:tab/>
              <w:t>to</w:t>
              <w:tab/>
              <w:tab/>
              <w:t>the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  <w:tab/>
            </w:r>
            <w:r>
              <w:rPr>
                <w:rFonts w:ascii="Times New Roman"/>
                <w:sz w:val="24"/>
              </w:rPr>
              <w:t>fund</w:t>
            </w:r>
          </w:p>
          <w:p>
            <w:pPr>
              <w:pStyle w:val="TableParagraph"/>
              <w:tabs>
                <w:tab w:pos="1561" w:val="left" w:leader="none"/>
              </w:tabs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required</w:t>
              <w:tab/>
            </w:r>
            <w:r>
              <w:rPr>
                <w:rFonts w:ascii="Times New Roman"/>
                <w:sz w:val="24"/>
              </w:rPr>
              <w:t>under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103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Act,</w:t>
            </w:r>
            <w:r>
              <w:rPr>
                <w:rFonts w:ascii="Times New Roman"/>
                <w:sz w:val="24"/>
              </w:rPr>
              <w:t> 2021.</w:t>
            </w:r>
          </w:p>
        </w:tc>
        <w:tc>
          <w:tcPr>
            <w:tcW w:w="51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85"/>
              </w:numPr>
              <w:tabs>
                <w:tab w:pos="460" w:val="left" w:leader="none"/>
              </w:tabs>
              <w:spacing w:line="240" w:lineRule="auto" w:before="0" w:after="0"/>
              <w:ind w:left="459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[relevant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act]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85"/>
              </w:numPr>
              <w:tabs>
                <w:tab w:pos="460" w:val="left" w:leader="none"/>
              </w:tabs>
              <w:spacing w:line="240" w:lineRule="auto" w:before="0" w:after="0"/>
              <w:ind w:left="459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funded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contributions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damage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levied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section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103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85"/>
              </w:numPr>
              <w:tabs>
                <w:tab w:pos="460" w:val="left" w:leader="none"/>
              </w:tabs>
              <w:spacing w:line="240" w:lineRule="auto" w:before="0" w:after="0"/>
              <w:ind w:left="459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main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purpose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source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funding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rehabilitation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negative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impacts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operations,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condition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8(g)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Industry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Act,</w:t>
            </w:r>
            <w:r>
              <w:rPr>
                <w:rFonts w:ascii="Times New Roman"/>
                <w:sz w:val="24"/>
              </w:rPr>
              <w:t> 2021.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185"/>
              </w:numPr>
              <w:tabs>
                <w:tab w:pos="460" w:val="left" w:leader="none"/>
              </w:tabs>
              <w:spacing w:line="240" w:lineRule="auto" w:before="0" w:after="0"/>
              <w:ind w:left="459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contribution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paid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respect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</w:p>
          <w:p>
            <w:pPr>
              <w:pStyle w:val="TableParagraph"/>
              <w:spacing w:line="240" w:lineRule="auto"/>
              <w:ind w:left="459" w:right="10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li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cence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or</w:t>
            </w:r>
            <w:r>
              <w:rPr>
                <w:rFonts w:ascii="Times New Roman"/>
                <w:spacing w:val="3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lease,</w:t>
            </w:r>
            <w:r>
              <w:rPr>
                <w:rFonts w:ascii="Times New Roman"/>
                <w:spacing w:val="3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"/>
                <w:sz w:val="24"/>
              </w:rPr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lease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granted.</w:t>
            </w:r>
          </w:p>
        </w:tc>
      </w:tr>
      <w:tr>
        <w:trPr>
          <w:trHeight w:val="311" w:hRule="exact"/>
        </w:trPr>
        <w:tc>
          <w:tcPr>
            <w:tcW w:w="196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28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footerReference w:type="default" r:id="rId149"/>
          <w:pgSz w:w="12240" w:h="15840"/>
          <w:pgMar w:footer="1020" w:header="720" w:top="202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87.089996pt;margin-top:141.380005pt;width:247.6pt;height:264.05pt;mso-position-horizontal-relative:page;mso-position-vertical-relative:page;z-index:-413296" coordorigin="5742,2828" coordsize="4952,5281">
            <v:group style="position:absolute;left:5742;top:2828;width:4948;height:276" coordorigin="5742,2828" coordsize="4948,276">
              <v:shape style="position:absolute;left:5742;top:2828;width:4948;height:276" coordorigin="5742,2828" coordsize="4948,276" path="m5742,3104l10689,3104,10689,2828,5742,2828,5742,3104xe" filled="true" fillcolor="#d9f1d0" stroked="false">
                <v:path arrowok="t"/>
                <v:fill type="solid"/>
              </v:shape>
            </v:group>
            <v:group style="position:absolute;left:5742;top:3104;width:4948;height:296" coordorigin="5742,3104" coordsize="4948,296">
              <v:shape style="position:absolute;left:5742;top:3104;width:4948;height:296" coordorigin="5742,3104" coordsize="4948,296" path="m5742,3399l10689,3399,10689,3104,5742,3104,5742,3399xe" filled="true" fillcolor="#d9f1d0" stroked="false">
                <v:path arrowok="t"/>
                <v:fill type="solid"/>
              </v:shape>
            </v:group>
            <v:group style="position:absolute;left:5742;top:3399;width:4948;height:276" coordorigin="5742,3399" coordsize="4948,276">
              <v:shape style="position:absolute;left:5742;top:3399;width:4948;height:276" coordorigin="5742,3399" coordsize="4948,276" path="m5742,3675l10689,3675,10689,3399,5742,3399,5742,3675xe" filled="true" fillcolor="#d9f1d0" stroked="false">
                <v:path arrowok="t"/>
                <v:fill type="solid"/>
              </v:shape>
            </v:group>
            <v:group style="position:absolute;left:9626;top:3654;width:1061;height:2" coordorigin="9626,3654" coordsize="1061,2">
              <v:shape style="position:absolute;left:9626;top:3654;width:1061;height:2" coordorigin="9626,3654" coordsize="1061,0" path="m9626,3654l10687,3654e" filled="false" stroked="true" strokeweight=".70001pt" strokecolor="#000000">
                <v:path arrowok="t"/>
              </v:shape>
            </v:group>
            <v:group style="position:absolute;left:5742;top:3675;width:4948;height:276" coordorigin="5742,3675" coordsize="4948,276">
              <v:shape style="position:absolute;left:5742;top:3675;width:4948;height:276" coordorigin="5742,3675" coordsize="4948,276" path="m5742,3951l10689,3951,10689,3675,5742,3675,5742,3951xe" filled="true" fillcolor="#d9f1d0" stroked="false">
                <v:path arrowok="t"/>
                <v:fill type="solid"/>
              </v:shape>
            </v:group>
            <v:group style="position:absolute;left:5742;top:3951;width:4948;height:276" coordorigin="5742,3951" coordsize="4948,276">
              <v:shape style="position:absolute;left:5742;top:3951;width:4948;height:276" coordorigin="5742,3951" coordsize="4948,276" path="m5742,4227l10689,4227,10689,3951,5742,3951,5742,4227xe" filled="true" fillcolor="#d9f1d0" stroked="false">
                <v:path arrowok="t"/>
                <v:fill type="solid"/>
              </v:shape>
            </v:group>
            <v:group style="position:absolute;left:5742;top:4227;width:4948;height:277" coordorigin="5742,4227" coordsize="4948,277">
              <v:shape style="position:absolute;left:5742;top:4227;width:4948;height:277" coordorigin="5742,4227" coordsize="4948,277" path="m5742,4503l10689,4503,10689,4227,5742,4227,5742,4503xe" filled="true" fillcolor="#d9f1d0" stroked="false">
                <v:path arrowok="t"/>
                <v:fill type="solid"/>
              </v:shape>
            </v:group>
            <v:group style="position:absolute;left:5742;top:4503;width:4948;height:276" coordorigin="5742,4503" coordsize="4948,276">
              <v:shape style="position:absolute;left:5742;top:4503;width:4948;height:276" coordorigin="5742,4503" coordsize="4948,276" path="m5742,4779l10689,4779,10689,4503,5742,4503,5742,4779xe" filled="true" fillcolor="#d9f1d0" stroked="false">
                <v:path arrowok="t"/>
                <v:fill type="solid"/>
              </v:shape>
            </v:group>
            <v:group style="position:absolute;left:5742;top:4779;width:4948;height:293" coordorigin="5742,4779" coordsize="4948,293">
              <v:shape style="position:absolute;left:5742;top:4779;width:4948;height:293" coordorigin="5742,4779" coordsize="4948,293" path="m5742,5072l10689,5072,10689,4779,5742,4779,5742,5072xe" filled="true" fillcolor="#d9f1d0" stroked="false">
                <v:path arrowok="t"/>
                <v:fill type="solid"/>
              </v:shape>
            </v:group>
            <v:group style="position:absolute;left:5742;top:5072;width:4948;height:276" coordorigin="5742,5072" coordsize="4948,276">
              <v:shape style="position:absolute;left:5742;top:5072;width:4948;height:276" coordorigin="5742,5072" coordsize="4948,276" path="m5742,5348l10689,5348,10689,5072,5742,5072,5742,5348xe" filled="true" fillcolor="#d9f1d0" stroked="false">
                <v:path arrowok="t"/>
                <v:fill type="solid"/>
              </v:shape>
            </v:group>
            <v:group style="position:absolute;left:6462;top:5328;width:4225;height:2" coordorigin="6462,5328" coordsize="4225,2">
              <v:shape style="position:absolute;left:6462;top:5328;width:4225;height:2" coordorigin="6462,5328" coordsize="4225,0" path="m6462,5328l10687,5328e" filled="false" stroked="true" strokeweight=".69998pt" strokecolor="#000000">
                <v:path arrowok="t"/>
              </v:shape>
            </v:group>
            <v:group style="position:absolute;left:5742;top:5348;width:4948;height:276" coordorigin="5742,5348" coordsize="4948,276">
              <v:shape style="position:absolute;left:5742;top:5348;width:4948;height:276" coordorigin="5742,5348" coordsize="4948,276" path="m5742,5624l10689,5624,10689,5348,5742,5348,5742,5624xe" filled="true" fillcolor="#d9f1d0" stroked="false">
                <v:path arrowok="t"/>
                <v:fill type="solid"/>
              </v:shape>
            </v:group>
            <v:group style="position:absolute;left:5742;top:5624;width:4948;height:276" coordorigin="5742,5624" coordsize="4948,276">
              <v:shape style="position:absolute;left:5742;top:5624;width:4948;height:276" coordorigin="5742,5624" coordsize="4948,276" path="m5742,5900l10689,5900,10689,5624,5742,5624,5742,5900xe" filled="true" fillcolor="#d9f1d0" stroked="false">
                <v:path arrowok="t"/>
                <v:fill type="solid"/>
              </v:shape>
            </v:group>
            <v:group style="position:absolute;left:8370;top:5880;width:2317;height:2" coordorigin="8370,5880" coordsize="2317,2">
              <v:shape style="position:absolute;left:8370;top:5880;width:2317;height:2" coordorigin="8370,5880" coordsize="2317,0" path="m8370,5880l10687,5880e" filled="false" stroked="true" strokeweight=".70001pt" strokecolor="#000000">
                <v:path arrowok="t"/>
              </v:shape>
            </v:group>
            <v:group style="position:absolute;left:5742;top:5900;width:4948;height:276" coordorigin="5742,5900" coordsize="4948,276">
              <v:shape style="position:absolute;left:5742;top:5900;width:4948;height:276" coordorigin="5742,5900" coordsize="4948,276" path="m5742,6176l10689,6176,10689,5900,5742,5900,5742,6176xe" filled="true" fillcolor="#d9f1d0" stroked="false">
                <v:path arrowok="t"/>
                <v:fill type="solid"/>
              </v:shape>
            </v:group>
            <v:group style="position:absolute;left:5742;top:6176;width:4948;height:276" coordorigin="5742,6176" coordsize="4948,276">
              <v:shape style="position:absolute;left:5742;top:6176;width:4948;height:276" coordorigin="5742,6176" coordsize="4948,276" path="m5742,6452l10689,6452,10689,6176,5742,6176,5742,6452xe" filled="true" fillcolor="#d9f1d0" stroked="false">
                <v:path arrowok="t"/>
                <v:fill type="solid"/>
              </v:shape>
            </v:group>
            <v:group style="position:absolute;left:5742;top:6452;width:4948;height:276" coordorigin="5742,6452" coordsize="4948,276">
              <v:shape style="position:absolute;left:5742;top:6452;width:4948;height:276" coordorigin="5742,6452" coordsize="4948,276" path="m5742,6728l10689,6728,10689,6452,5742,6452,5742,6728xe" filled="true" fillcolor="#d9f1d0" stroked="false">
                <v:path arrowok="t"/>
                <v:fill type="solid"/>
              </v:shape>
            </v:group>
            <v:group style="position:absolute;left:5742;top:6728;width:4948;height:276" coordorigin="5742,6728" coordsize="4948,276">
              <v:shape style="position:absolute;left:5742;top:6728;width:4948;height:276" coordorigin="5742,6728" coordsize="4948,276" path="m5742,7004l10689,7004,10689,6728,5742,6728,5742,7004xe" filled="true" fillcolor="#d9f1d0" stroked="false">
                <v:path arrowok="t"/>
                <v:fill type="solid"/>
              </v:shape>
            </v:group>
            <v:group style="position:absolute;left:5742;top:7004;width:4948;height:277" coordorigin="5742,7004" coordsize="4948,277">
              <v:shape style="position:absolute;left:5742;top:7004;width:4948;height:277" coordorigin="5742,7004" coordsize="4948,277" path="m5742,7281l10689,7281,10689,7004,5742,7004,5742,7281xe" filled="true" fillcolor="#d9f1d0" stroked="false">
                <v:path arrowok="t"/>
                <v:fill type="solid"/>
              </v:shape>
            </v:group>
            <v:group style="position:absolute;left:5742;top:7281;width:4948;height:276" coordorigin="5742,7281" coordsize="4948,276">
              <v:shape style="position:absolute;left:5742;top:7281;width:4948;height:276" coordorigin="5742,7281" coordsize="4948,276" path="m5742,7557l10689,7557,10689,7281,5742,7281,5742,7557xe" filled="true" fillcolor="#d9f1d0" stroked="false">
                <v:path arrowok="t"/>
                <v:fill type="solid"/>
              </v:shape>
            </v:group>
            <v:group style="position:absolute;left:5742;top:7557;width:4948;height:276" coordorigin="5742,7557" coordsize="4948,276">
              <v:shape style="position:absolute;left:5742;top:7557;width:4948;height:276" coordorigin="5742,7557" coordsize="4948,276" path="m5742,7833l10689,7833,10689,7557,5742,7557,5742,7833xe" filled="true" fillcolor="#d9f1d0" stroked="false">
                <v:path arrowok="t"/>
                <v:fill type="solid"/>
              </v:shape>
            </v:group>
            <v:group style="position:absolute;left:5742;top:7833;width:4948;height:276" coordorigin="5742,7833" coordsize="4948,276">
              <v:shape style="position:absolute;left:5742;top:7833;width:4948;height:276" coordorigin="5742,7833" coordsize="4948,276" path="m5742,8109l10689,8109,10689,7833,5742,7833,5742,8109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3"/>
        <w:gridCol w:w="2228"/>
        <w:gridCol w:w="5161"/>
      </w:tblGrid>
      <w:tr>
        <w:trPr>
          <w:trHeight w:val="286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22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16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5292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22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86"/>
              </w:numPr>
              <w:tabs>
                <w:tab w:pos="460" w:val="left" w:leader="none"/>
              </w:tabs>
              <w:spacing w:line="240" w:lineRule="auto" w:before="0" w:after="0"/>
              <w:ind w:left="459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initial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contribution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prospective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prior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</w:p>
          <w:p>
            <w:pPr>
              <w:pStyle w:val="TableParagraph"/>
              <w:spacing w:line="240" w:lineRule="auto"/>
              <w:ind w:left="459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granti</w:t>
            </w:r>
            <w:r>
              <w:rPr>
                <w:rFonts w:ascii="Times New Roman"/>
                <w:sz w:val="24"/>
                <w:u w:val="single" w:color="000000"/>
              </w:rPr>
              <w:t>ng</w:t>
            </w:r>
            <w:r>
              <w:rPr>
                <w:rFonts w:ascii="Times New Roman"/>
                <w:spacing w:val="14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of</w:t>
            </w:r>
            <w:r>
              <w:rPr>
                <w:rFonts w:ascii="Times New Roman"/>
                <w:spacing w:val="13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the</w:t>
            </w:r>
            <w:r>
              <w:rPr>
                <w:rFonts w:ascii="Times New Roman"/>
                <w:spacing w:val="15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li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cenc</w:t>
            </w:r>
            <w:r>
              <w:rPr>
                <w:rFonts w:ascii="Times New Roman"/>
                <w:spacing w:val="-59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e</w:t>
            </w:r>
            <w:r>
              <w:rPr>
                <w:rFonts w:ascii="Times New Roman"/>
                <w:spacing w:val="13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r</w:t>
            </w:r>
            <w:r>
              <w:rPr>
                <w:rFonts w:ascii="Times New Roman"/>
                <w:spacing w:val="13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lease</w:t>
            </w:r>
            <w:r>
              <w:rPr>
                <w:rFonts w:ascii="Times New Roman"/>
                <w:spacing w:val="1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18"/>
                <w:sz w:val="24"/>
              </w:rPr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lease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granted.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86"/>
              </w:numPr>
              <w:tabs>
                <w:tab w:pos="460" w:val="left" w:leader="none"/>
              </w:tabs>
              <w:spacing w:line="266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lessee </w:t>
            </w:r>
            <w:r>
              <w:rPr>
                <w:rFonts w:ascii="Times New Roman"/>
                <w:sz w:val="24"/>
              </w:rPr>
              <w:t>shall:</w:t>
            </w:r>
          </w:p>
          <w:p>
            <w:pPr>
              <w:pStyle w:val="ListParagraph"/>
              <w:numPr>
                <w:ilvl w:val="1"/>
                <w:numId w:val="186"/>
              </w:numPr>
              <w:tabs>
                <w:tab w:pos="820" w:val="left" w:leader="none"/>
              </w:tabs>
              <w:spacing w:line="304" w:lineRule="exact" w:before="0" w:after="0"/>
              <w:ind w:left="819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Submit  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 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calculation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 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 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annual</w:t>
            </w:r>
          </w:p>
          <w:p>
            <w:pPr>
              <w:pStyle w:val="TableParagraph"/>
              <w:spacing w:line="240" w:lineRule="auto"/>
              <w:ind w:left="819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financial</w:t>
            </w:r>
            <w:r>
              <w:rPr>
                <w:rFonts w:ascii="Times New Roman"/>
                <w:spacing w:val="-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cont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ribution</w:t>
            </w:r>
            <w:r>
              <w:rPr>
                <w:rFonts w:ascii="Times New Roman"/>
                <w:spacing w:val="-7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7"/>
                <w:sz w:val="24"/>
              </w:rPr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later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thirty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</w:p>
          <w:p>
            <w:pPr>
              <w:pStyle w:val="TableParagraph"/>
              <w:spacing w:line="240" w:lineRule="auto"/>
              <w:ind w:left="81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(30)</w:t>
            </w:r>
            <w:r>
              <w:rPr>
                <w:rFonts w:ascii="Times New Roman"/>
                <w:spacing w:val="43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3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days</w:t>
            </w:r>
            <w:r>
              <w:rPr>
                <w:rFonts w:ascii="Times New Roman"/>
                <w:spacing w:val="45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5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after</w:t>
            </w:r>
            <w:r>
              <w:rPr>
                <w:rFonts w:ascii="Times New Roman"/>
                <w:spacing w:val="44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4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the</w:t>
            </w:r>
            <w:r>
              <w:rPr>
                <w:rFonts w:ascii="Times New Roman"/>
                <w:spacing w:val="44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4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pay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ment</w:t>
            </w:r>
            <w:r>
              <w:rPr>
                <w:rFonts w:ascii="Times New Roman"/>
                <w:spacing w:val="45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5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due</w:t>
            </w:r>
            <w:r>
              <w:rPr>
                <w:rFonts w:ascii="Times New Roman"/>
                <w:spacing w:val="44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4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date</w:t>
            </w:r>
            <w:r>
              <w:rPr>
                <w:rFonts w:ascii="Times New Roman"/>
                <w:spacing w:val="47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47"/>
                <w:sz w:val="24"/>
              </w:rPr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actual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actual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both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production,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both the</w:t>
            </w:r>
            <w:r>
              <w:rPr>
                <w:rFonts w:ascii="Times New Roman"/>
                <w:spacing w:val="-1"/>
                <w:sz w:val="24"/>
              </w:rPr>
              <w:t> required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adjustment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-1"/>
                <w:sz w:val="24"/>
              </w:rPr>
              <w:t> made.</w:t>
            </w:r>
          </w:p>
          <w:p>
            <w:pPr>
              <w:pStyle w:val="ListParagraph"/>
              <w:numPr>
                <w:ilvl w:val="1"/>
                <w:numId w:val="186"/>
              </w:numPr>
              <w:tabs>
                <w:tab w:pos="820" w:val="left" w:leader="none"/>
                <w:tab w:pos="4110" w:val="left" w:leader="none"/>
              </w:tabs>
              <w:spacing w:line="276" w:lineRule="exact" w:before="3" w:after="0"/>
              <w:ind w:left="819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S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ubject</w:t>
            </w:r>
            <w:r>
              <w:rPr>
                <w:rFonts w:ascii="Times New Roman"/>
                <w:sz w:val="24"/>
                <w:u w:val="single" w:color="000000"/>
              </w:rPr>
              <w:t>  </w:t>
            </w:r>
            <w:r>
              <w:rPr>
                <w:rFonts w:ascii="Times New Roman"/>
                <w:spacing w:val="3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1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the  </w:t>
            </w:r>
            <w:r>
              <w:rPr>
                <w:rFonts w:ascii="Times New Roman"/>
                <w:spacing w:val="3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0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Fund  </w:t>
            </w:r>
            <w:r>
              <w:rPr>
                <w:rFonts w:ascii="Times New Roman"/>
                <w:spacing w:val="3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0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to  </w:t>
            </w:r>
            <w:r>
              <w:rPr>
                <w:rFonts w:ascii="Times New Roman"/>
                <w:spacing w:val="3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1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audit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58"/>
                <w:sz w:val="24"/>
              </w:rPr>
            </w:r>
            <w:r>
              <w:rPr>
                <w:rFonts w:ascii="Times New Roman"/>
                <w:sz w:val="24"/>
              </w:rPr>
              <w:t>,</w:t>
              <w:tab/>
              <w:t>following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guidelines that the Commission </w:t>
            </w:r>
            <w:r>
              <w:rPr>
                <w:rFonts w:ascii="Times New Roman"/>
                <w:spacing w:val="-1"/>
                <w:sz w:val="24"/>
              </w:rPr>
              <w:t>may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issue.</w:t>
            </w:r>
          </w:p>
        </w:tc>
      </w:tr>
      <w:tr>
        <w:trPr>
          <w:trHeight w:val="3874" w:hRule="exact"/>
        </w:trPr>
        <w:tc>
          <w:tcPr>
            <w:tcW w:w="19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Safety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z w:val="24"/>
              </w:rPr>
              <w:t> 2022</w:t>
            </w:r>
          </w:p>
        </w:tc>
        <w:tc>
          <w:tcPr>
            <w:tcW w:w="222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285" w:val="left" w:leader="none"/>
              </w:tabs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It</w:t>
              <w:tab/>
            </w:r>
            <w:r>
              <w:rPr>
                <w:rFonts w:ascii="Times New Roman"/>
                <w:spacing w:val="-1"/>
                <w:sz w:val="24"/>
              </w:rPr>
              <w:t>provides</w:t>
            </w:r>
          </w:p>
          <w:p>
            <w:pPr>
              <w:pStyle w:val="TableParagraph"/>
              <w:tabs>
                <w:tab w:pos="1762" w:val="left" w:leader="none"/>
              </w:tabs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guidelines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duties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companies,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managers</w:t>
              <w:tab/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employees.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well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diving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</w:tc>
        <w:tc>
          <w:tcPr>
            <w:tcW w:w="51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Duties of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C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ompanies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Appoint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manager,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Personal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Protective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Equipment,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Firefighting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aid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equipment.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guidelines,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emergencies,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conducts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safety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studies,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amongst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others.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6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Duties of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 Manag</w:t>
            </w:r>
            <w:r>
              <w:rPr>
                <w:rFonts w:ascii="Times New Roman"/>
                <w:spacing w:val="-58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ers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Safety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People,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processes,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Equipment.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conforms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good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Field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Practice.</w:t>
            </w:r>
          </w:p>
        </w:tc>
      </w:tr>
      <w:tr>
        <w:trPr>
          <w:trHeight w:val="2218" w:hRule="exact"/>
        </w:trPr>
        <w:tc>
          <w:tcPr>
            <w:tcW w:w="19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647" w:val="left" w:leader="none"/>
              </w:tabs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(Prevention</w:t>
              <w:tab/>
            </w:r>
            <w:r>
              <w:rPr>
                <w:rFonts w:ascii="Times New Roman"/>
                <w:sz w:val="24"/>
              </w:rPr>
              <w:t>of</w:t>
            </w:r>
          </w:p>
          <w:p>
            <w:pPr>
              <w:pStyle w:val="TableParagraph"/>
              <w:tabs>
                <w:tab w:pos="1501" w:val="left" w:leader="none"/>
              </w:tabs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w w:val="95"/>
                <w:sz w:val="24"/>
              </w:rPr>
              <w:t>Waste</w:t>
              <w:tab/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Pollutions)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Regulations,</w:t>
            </w:r>
            <w:r>
              <w:rPr>
                <w:rFonts w:ascii="Times New Roman"/>
                <w:sz w:val="24"/>
              </w:rPr>
              <w:t> 2022</w:t>
            </w:r>
          </w:p>
        </w:tc>
        <w:tc>
          <w:tcPr>
            <w:tcW w:w="222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752" w:val="left" w:leader="none"/>
                <w:tab w:pos="1817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w w:val="95"/>
                <w:sz w:val="24"/>
              </w:rPr>
              <w:t>To</w:t>
              <w:tab/>
            </w:r>
            <w:r>
              <w:rPr>
                <w:rFonts w:ascii="Times New Roman"/>
                <w:spacing w:val="-1"/>
                <w:sz w:val="24"/>
              </w:rPr>
              <w:t>protect</w:t>
              <w:tab/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</w:t>
            </w:r>
          </w:p>
        </w:tc>
        <w:tc>
          <w:tcPr>
            <w:tcW w:w="51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37" w:lineRule="auto"/>
              <w:ind w:left="99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Notice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relaunch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Commercialization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Programme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in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September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2022.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(Prevention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Waste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Pollution)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Regulations,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2018: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gazette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88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dated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9</w:t>
            </w:r>
            <w:r>
              <w:rPr>
                <w:rFonts w:ascii="Times New Roman"/>
                <w:position w:val="9"/>
                <w:sz w:val="16"/>
              </w:rPr>
              <w:t>th</w:t>
            </w:r>
            <w:r>
              <w:rPr>
                <w:rFonts w:ascii="Times New Roman"/>
                <w:spacing w:val="30"/>
                <w:position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July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2018.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protection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environment,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prevention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</w:p>
        </w:tc>
      </w:tr>
      <w:tr>
        <w:trPr>
          <w:trHeight w:val="335" w:hRule="exact"/>
        </w:trPr>
        <w:tc>
          <w:tcPr>
            <w:tcW w:w="196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28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footerReference w:type="default" r:id="rId150"/>
          <w:pgSz w:w="12240" w:h="15840"/>
          <w:pgMar w:footer="1020" w:header="720" w:top="2020" w:bottom="1200" w:left="1300" w:right="1300"/>
          <w:pgNumType w:start="16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3"/>
        <w:gridCol w:w="2228"/>
        <w:gridCol w:w="5161"/>
      </w:tblGrid>
      <w:tr>
        <w:trPr>
          <w:trHeight w:val="286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22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516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5085" w:hRule="exact"/>
        </w:trPr>
        <w:tc>
          <w:tcPr>
            <w:tcW w:w="196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22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99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waste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creation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social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economic </w:t>
            </w:r>
            <w:r>
              <w:rPr>
                <w:rFonts w:ascii="Times New Roman"/>
                <w:sz w:val="24"/>
              </w:rPr>
              <w:t>benefits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capture.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Timeline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relaunch:</w:t>
            </w:r>
          </w:p>
          <w:p>
            <w:pPr>
              <w:pStyle w:val="ListParagraph"/>
              <w:numPr>
                <w:ilvl w:val="0"/>
                <w:numId w:val="187"/>
              </w:numPr>
              <w:tabs>
                <w:tab w:pos="460" w:val="left" w:leader="none"/>
              </w:tabs>
              <w:spacing w:line="240" w:lineRule="auto" w:before="0" w:after="0"/>
              <w:ind w:left="459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Status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lid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tion/R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gistr</w:t>
            </w:r>
            <w:r>
              <w:rPr>
                <w:rFonts w:ascii="Times New Roman"/>
                <w:spacing w:val="-2"/>
                <w:sz w:val="24"/>
              </w:rPr>
              <w:t>a</w:t>
            </w:r>
            <w:r>
              <w:rPr>
                <w:rFonts w:ascii="Times New Roman"/>
                <w:sz w:val="24"/>
              </w:rPr>
              <w:t>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</w:t>
            </w:r>
            <w:r>
              <w:rPr>
                <w:rFonts w:ascii="Times New Roman"/>
                <w:spacing w:val="-2"/>
                <w:sz w:val="24"/>
              </w:rPr>
              <w:t>e</w:t>
            </w:r>
            <w:r>
              <w:rPr>
                <w:rFonts w:ascii="Times New Roman"/>
                <w:sz w:val="24"/>
              </w:rPr>
              <w:t>r</w:t>
            </w:r>
            <w:r>
              <w:rPr>
                <w:rFonts w:ascii="Times New Roman"/>
                <w:spacing w:val="-2"/>
                <w:sz w:val="24"/>
              </w:rPr>
              <w:t>e</w:t>
            </w:r>
            <w:r>
              <w:rPr>
                <w:rFonts w:ascii="Times New Roman"/>
                <w:sz w:val="24"/>
              </w:rPr>
              <w:t>st/RFQ:</w:t>
            </w:r>
            <w:r>
              <w:rPr>
                <w:rFonts w:ascii="Times New Roman"/>
                <w:sz w:val="24"/>
              </w:rPr>
              <w:t> 30th </w:t>
            </w:r>
            <w:r>
              <w:rPr>
                <w:rFonts w:ascii="Times New Roman"/>
                <w:spacing w:val="-1"/>
                <w:sz w:val="24"/>
              </w:rPr>
              <w:t>September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28th October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</w:p>
          <w:p>
            <w:pPr>
              <w:pStyle w:val="ListParagraph"/>
              <w:numPr>
                <w:ilvl w:val="0"/>
                <w:numId w:val="187"/>
              </w:numPr>
              <w:tabs>
                <w:tab w:pos="460" w:val="left" w:leader="none"/>
              </w:tabs>
              <w:spacing w:line="240" w:lineRule="auto" w:before="0" w:after="0"/>
              <w:ind w:left="459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Quotation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(SOQ)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Evaluation/Notification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Qualified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Applicants:</w:t>
            </w:r>
            <w:r>
              <w:rPr>
                <w:rFonts w:ascii="Times New Roman"/>
                <w:sz w:val="24"/>
              </w:rPr>
              <w:t> 31st </w:t>
            </w:r>
            <w:r>
              <w:rPr>
                <w:rFonts w:ascii="Times New Roman"/>
                <w:spacing w:val="-1"/>
                <w:sz w:val="24"/>
              </w:rPr>
              <w:t>October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4th </w:t>
            </w:r>
            <w:r>
              <w:rPr>
                <w:rFonts w:ascii="Times New Roman"/>
                <w:spacing w:val="-1"/>
                <w:sz w:val="24"/>
              </w:rPr>
              <w:t>November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</w:p>
          <w:p>
            <w:pPr>
              <w:pStyle w:val="ListParagraph"/>
              <w:numPr>
                <w:ilvl w:val="0"/>
                <w:numId w:val="187"/>
              </w:numPr>
              <w:tabs>
                <w:tab w:pos="460" w:val="left" w:leader="none"/>
              </w:tabs>
              <w:spacing w:line="240" w:lineRule="auto" w:before="0" w:after="0"/>
              <w:ind w:left="459" w:right="10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Request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Proposal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(RFP)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stage: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7th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November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18th December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2022</w:t>
            </w:r>
          </w:p>
          <w:p>
            <w:pPr>
              <w:pStyle w:val="ListParagraph"/>
              <w:numPr>
                <w:ilvl w:val="0"/>
                <w:numId w:val="187"/>
              </w:numPr>
              <w:tabs>
                <w:tab w:pos="460" w:val="left" w:leader="none"/>
              </w:tabs>
              <w:spacing w:line="240" w:lineRule="auto" w:before="0" w:after="0"/>
              <w:ind w:left="459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RFP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Evaluation: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19th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December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23rd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December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2022</w:t>
            </w:r>
          </w:p>
          <w:p>
            <w:pPr>
              <w:pStyle w:val="ListParagraph"/>
              <w:numPr>
                <w:ilvl w:val="0"/>
                <w:numId w:val="187"/>
              </w:numPr>
              <w:tabs>
                <w:tab w:pos="506" w:val="left" w:leader="none"/>
              </w:tabs>
              <w:spacing w:line="240" w:lineRule="auto" w:before="0" w:after="0"/>
              <w:ind w:left="459" w:right="10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Announcement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Preferred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Bidders: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28th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December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2022</w:t>
            </w:r>
          </w:p>
          <w:p>
            <w:pPr>
              <w:pStyle w:val="ListParagraph"/>
              <w:numPr>
                <w:ilvl w:val="0"/>
                <w:numId w:val="187"/>
              </w:numPr>
              <w:tabs>
                <w:tab w:pos="460" w:val="left" w:leader="none"/>
              </w:tabs>
              <w:spacing w:line="294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Award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Ceremony:</w:t>
            </w:r>
            <w:r>
              <w:rPr>
                <w:rFonts w:ascii="Times New Roman"/>
                <w:sz w:val="24"/>
              </w:rPr>
              <w:t> 30th </w:t>
            </w:r>
            <w:r>
              <w:rPr>
                <w:rFonts w:ascii="Times New Roman"/>
                <w:spacing w:val="-1"/>
                <w:sz w:val="24"/>
              </w:rPr>
              <w:t>December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2022</w:t>
            </w:r>
          </w:p>
        </w:tc>
      </w:tr>
    </w:tbl>
    <w:p>
      <w:pPr>
        <w:pStyle w:val="BodyText"/>
        <w:spacing w:line="268" w:lineRule="exact"/>
        <w:ind w:left="140" w:right="0" w:firstLine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2020" w:bottom="120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0pt;margin-top:1.7163pt;width:609.450pt;height:788.65pt;mso-position-horizontal-relative:page;mso-position-vertical-relative:page;z-index:-41324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pStyle w:val="BodyText"/>
                    <w:spacing w:line="240" w:lineRule="auto" w:before="184"/>
                    <w:ind w:left="53" w:right="0" w:firstLine="0"/>
                    <w:jc w:val="center"/>
                  </w:pPr>
                  <w:r>
                    <w:rPr/>
                    <w:t>163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1.7163pt;width:609.450pt;height:788.65pt;mso-position-horizontal-relative:page;mso-position-vertical-relative:page;z-index:5224" coordorigin="0,34" coordsize="12189,15773">
            <v:shape style="position:absolute;left:1440;top:720;width:3240;height:980" type="#_x0000_t75" stroked="false">
              <v:imagedata r:id="rId5" o:title=""/>
            </v:shape>
            <v:group style="position:absolute;left:0;top:34;width:12189;height:15773" coordorigin="0,34" coordsize="12189,15773">
              <v:shape style="position:absolute;left:0;top:34;width:12189;height:15773" coordorigin="0,34" coordsize="12189,15773" path="m0,15807l12189,15807,12189,34,0,34,0,15807xe" filled="true" fillcolor="#d9f1d0" stroked="false">
                <v:path arrowok="t"/>
                <v:fill type="solid"/>
              </v:shape>
              <v:shape style="position:absolute;left:3805;top:12096;width:4579;height:1824" type="#_x0000_t75" stroked="false">
                <v:imagedata r:id="rId9" o:title=""/>
              </v:shape>
            </v:group>
            <w10:wrap type="none"/>
          </v:group>
        </w:pict>
      </w:r>
    </w:p>
    <w:sectPr>
      <w:headerReference w:type="default" r:id="rId151"/>
      <w:footerReference w:type="default" r:id="rId152"/>
      <w:pgSz w:w="12240" w:h="15840"/>
      <w:pgMar w:header="0" w:footer="0" w:top="15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MS Gothic">
    <w:altName w:val="MS Gothic"/>
    <w:charset w:val="0"/>
    <w:family w:val="modern"/>
    <w:pitch w:val="fixed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417376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301.049988pt;margin-top:729.023926pt;width:10pt;height:14pt;mso-position-horizontal-relative:page;mso-position-vertical-relative:page;z-index:-417352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049988pt;margin-top:729.023926pt;width:14pt;height:14pt;mso-position-horizontal-relative:page;mso-position-vertical-relative:page;z-index:-416704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 w:firstLine="0"/>
                  <w:jc w:val="left"/>
                </w:pPr>
                <w:r>
                  <w:rPr/>
                  <w:t>50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416680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298.049988pt;margin-top:729.023926pt;width:16pt;height:14pt;mso-position-horizontal-relative:page;mso-position-vertical-relative:page;z-index:-416656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049988pt;margin-top:729.023926pt;width:14pt;height:14pt;mso-position-horizontal-relative:page;mso-position-vertical-relative:page;z-index:-416440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 w:firstLine="0"/>
                  <w:jc w:val="left"/>
                </w:pPr>
                <w:r>
                  <w:rPr/>
                  <w:t>60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9.023926pt;width:16pt;height:14pt;mso-position-horizontal-relative:page;mso-position-vertical-relative:page;z-index:-416416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61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416296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299.049988pt;margin-top:729.023926pt;width:14pt;height:14pt;mso-position-horizontal-relative:page;mso-position-vertical-relative:page;z-index:-416272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 w:firstLine="0"/>
                  <w:jc w:val="left"/>
                </w:pPr>
                <w:r>
                  <w:rPr/>
                  <w:t>70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416248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298.049988pt;margin-top:729.023926pt;width:16pt;height:14pt;mso-position-horizontal-relative:page;mso-position-vertical-relative:page;z-index:-416224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71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88.070007pt;margin-top:548.999939pt;width:16pt;height:14pt;mso-position-horizontal-relative:page;mso-position-vertical-relative:page;z-index:-416176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9.023926pt;width:16pt;height:14pt;mso-position-horizontal-relative:page;mso-position-vertical-relative:page;z-index:-416032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049988pt;margin-top:729.023926pt;width:14pt;height:14pt;mso-position-horizontal-relative:page;mso-position-vertical-relative:page;z-index:-415960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 w:firstLine="0"/>
                  <w:jc w:val="left"/>
                </w:pPr>
                <w:r>
                  <w:rPr/>
                  <w:t>80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9.023926pt;width:16pt;height:14pt;mso-position-horizontal-relative:page;mso-position-vertical-relative:page;z-index:-415936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81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049988pt;margin-top:729.023926pt;width:14pt;height:14pt;mso-position-horizontal-relative:page;mso-position-vertical-relative:page;z-index:-417280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 w:firstLine="0"/>
                  <w:jc w:val="left"/>
                </w:pPr>
                <w:r>
                  <w:rPr/>
                  <w:t>10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049988pt;margin-top:729.023926pt;width:14pt;height:14pt;mso-position-horizontal-relative:page;mso-position-vertical-relative:page;z-index:-415864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 w:firstLine="0"/>
                  <w:jc w:val="left"/>
                </w:pPr>
                <w:r>
                  <w:rPr/>
                  <w:t>90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9.023926pt;width:16pt;height:14pt;mso-position-horizontal-relative:page;mso-position-vertical-relative:page;z-index:-415840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91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415816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296.049988pt;margin-top:729.023926pt;width:20pt;height:14pt;mso-position-horizontal-relative:page;mso-position-vertical-relative:page;z-index:-415792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 w:firstLine="0"/>
                  <w:jc w:val="left"/>
                </w:pPr>
                <w:r>
                  <w:rPr/>
                  <w:t>100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415768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295.049988pt;margin-top:729.023926pt;width:22pt;height:14pt;mso-position-horizontal-relative:page;mso-position-vertical-relative:page;z-index:-415744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85.070007pt;margin-top:548.999939pt;width:22pt;height:14pt;mso-position-horizontal-relative:page;mso-position-vertical-relative:page;z-index:-415600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86.309998pt;margin-top:548.999939pt;width:19.55pt;height:14pt;mso-position-horizontal-relative:page;mso-position-vertical-relative:page;z-index:-415528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 w:firstLine="0"/>
                  <w:jc w:val="left"/>
                </w:pPr>
                <w:r>
                  <w:rPr>
                    <w:spacing w:val="-4"/>
                  </w:rPr>
                  <w:t>110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85.309998pt;margin-top:548.999939pt;width:21.55pt;height:14pt;mso-position-horizontal-relative:page;mso-position-vertical-relative:page;z-index:-415456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112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547.296021pt;width:651pt;height:.1pt;mso-position-horizontal-relative:page;mso-position-vertical-relative:page;z-index:-415384" coordorigin="1412,10946" coordsize="13020,2">
          <v:shape style="position:absolute;left:1412;top:10946;width:13020;height:2" coordorigin="1412,10946" coordsize="13020,0" path="m1412,10946l14431,109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385.309998pt;margin-top:548.999939pt;width:21.55pt;height:14pt;mso-position-horizontal-relative:page;mso-position-vertical-relative:page;z-index:-415360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117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415312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295.290009pt;margin-top:729.023926pt;width:21.55pt;height:14pt;mso-position-horizontal-relative:page;mso-position-vertical-relative:page;z-index:-415288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119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415216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296.049988pt;margin-top:729.023926pt;width:20pt;height:14pt;mso-position-horizontal-relative:page;mso-position-vertical-relative:page;z-index:-415192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 w:firstLine="0"/>
                  <w:jc w:val="left"/>
                </w:pPr>
                <w:r>
                  <w:rPr/>
                  <w:t>120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9.023926pt;width:16pt;height:14pt;mso-position-horizontal-relative:page;mso-position-vertical-relative:page;z-index:-417208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415168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295.049988pt;margin-top:729.023926pt;width:22pt;height:14pt;mso-position-horizontal-relative:page;mso-position-vertical-relative:page;z-index:-415144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547.296021pt;width:651pt;height:.1pt;mso-position-horizontal-relative:page;mso-position-vertical-relative:page;z-index:-415096" coordorigin="1412,10946" coordsize="13020,2">
          <v:shape style="position:absolute;left:1412;top:10946;width:13020;height:2" coordorigin="1412,10946" coordsize="13020,0" path="m1412,10946l14431,109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385.070007pt;margin-top:548.999939pt;width:22pt;height:14pt;mso-position-horizontal-relative:page;mso-position-vertical-relative:page;z-index:-415072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5.049988pt;margin-top:729.023926pt;width:21pt;height:14pt;mso-position-horizontal-relative:page;mso-position-vertical-relative:page;z-index:-415024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>9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5.049988pt;margin-top:729.023926pt;width:22pt;height:14pt;mso-position-horizontal-relative:page;mso-position-vertical-relative:page;z-index:-414952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131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414832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296.049988pt;margin-top:729.023926pt;width:20pt;height:14pt;mso-position-horizontal-relative:page;mso-position-vertical-relative:page;z-index:-414808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 w:firstLine="0"/>
                  <w:jc w:val="left"/>
                </w:pPr>
                <w:r>
                  <w:rPr/>
                  <w:t>140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5.049988pt;margin-top:729.023926pt;width:22pt;height:14pt;mso-position-horizontal-relative:page;mso-position-vertical-relative:page;z-index:-414784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141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414616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296.049988pt;margin-top:729.023926pt;width:20pt;height:14pt;mso-position-horizontal-relative:page;mso-position-vertical-relative:page;z-index:-414592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 w:firstLine="0"/>
                  <w:jc w:val="left"/>
                </w:pPr>
                <w:r>
                  <w:rPr/>
                  <w:t>150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414568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295.049988pt;margin-top:729.023926pt;width:22pt;height:14pt;mso-position-horizontal-relative:page;mso-position-vertical-relative:page;z-index:-414544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151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6.049988pt;margin-top:729.023926pt;width:20pt;height:14pt;mso-position-horizontal-relative:page;mso-position-vertical-relative:page;z-index:-414472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 w:firstLine="0"/>
                  <w:jc w:val="left"/>
                </w:pPr>
                <w:r>
                  <w:rPr/>
                  <w:t>160</w:t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5.049988pt;margin-top:729.023926pt;width:22pt;height:14pt;mso-position-horizontal-relative:page;mso-position-vertical-relative:page;z-index:-414448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161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049988pt;margin-top:729.023926pt;width:14pt;height:14pt;mso-position-horizontal-relative:page;mso-position-vertical-relative:page;z-index:-417088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 w:firstLine="0"/>
                  <w:jc w:val="left"/>
                </w:pPr>
                <w:r>
                  <w:rPr/>
                  <w:t>20</w:t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9.023926pt;width:16pt;height:14pt;mso-position-horizontal-relative:page;mso-position-vertical-relative:page;z-index:-417064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416992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299.049988pt;margin-top:729.023926pt;width:14pt;height:14pt;mso-position-horizontal-relative:page;mso-position-vertical-relative:page;z-index:-416968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 w:firstLine="0"/>
                  <w:jc w:val="left"/>
                </w:pPr>
                <w:r>
                  <w:rPr/>
                  <w:t>30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416944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298.049988pt;margin-top:729.023926pt;width:16pt;height:14pt;mso-position-horizontal-relative:page;mso-position-vertical-relative:page;z-index:-416920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416848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299.049988pt;margin-top:729.023926pt;width:14pt;height:14pt;mso-position-horizontal-relative:page;mso-position-vertical-relative:page;z-index:-416824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 w:firstLine="0"/>
                  <w:jc w:val="left"/>
                </w:pPr>
                <w:r>
                  <w:rPr/>
                  <w:t>40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416800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298.049988pt;margin-top:729.023926pt;width:16pt;height:14pt;mso-position-horizontal-relative:page;mso-position-vertical-relative:page;z-index:-416776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7424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7400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6584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6560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6536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6512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6488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6464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6392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6368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6344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6320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6200" type="#_x0000_t75" stroked="false">
          <v:imagedata r:id="rId1" o:title="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6152" type="#_x0000_t75" stroked="false">
          <v:imagedata r:id="rId1" o:title=""/>
        </v:shape>
      </w:pict>
    </w:r>
    <w:r>
      <w:rPr/>
      <w:pict>
        <v:group style="position:absolute;margin-left:70.584pt;margin-top:101.300003pt;width:651pt;height:.1pt;mso-position-horizontal-relative:page;mso-position-vertical-relative:page;z-index:-416128" coordorigin="1412,2026" coordsize="13020,2">
          <v:shape style="position:absolute;left:1412;top:2026;width:13020;height:2" coordorigin="1412,2026" coordsize="13020,0" path="m1412,2026l14431,2026e" filled="false" stroked="true" strokeweight=".580pt" strokecolor="#000000">
            <v:path arrowok="t"/>
          </v:shape>
          <w10:wrap type="none"/>
        </v:group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6104" type="#_x0000_t75" stroked="false">
          <v:imagedata r:id="rId1" o:title=""/>
        </v:shape>
      </w:pict>
    </w:r>
    <w:r>
      <w:rPr/>
      <w:pict>
        <v:group style="position:absolute;margin-left:70.584pt;margin-top:101.300003pt;width:651pt;height:.1pt;mso-position-horizontal-relative:page;mso-position-vertical-relative:page;z-index:-416080" coordorigin="1412,2026" coordsize="13020,2">
          <v:shape style="position:absolute;left:1412;top:2026;width:13020;height:2" coordorigin="1412,2026" coordsize="13020,0" path="m1412,2026l14431,2026e" filled="false" stroked="true" strokeweight=".580pt" strokecolor="#000000">
            <v:path arrowok="t"/>
          </v:shape>
          <w10:wrap type="none"/>
        </v:group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6056" type="#_x0000_t75" stroked="false">
          <v:imagedata r:id="rId1" o:title="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6008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5984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7328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7304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5912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5888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5720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5696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5672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5648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5624" type="#_x0000_t75" stroked="false">
          <v:imagedata r:id="rId1" o:title="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5576" type="#_x0000_t75" stroked="false">
          <v:imagedata r:id="rId1" o:title=""/>
        </v:shape>
      </w:pict>
    </w:r>
    <w:r>
      <w:rPr/>
      <w:pict>
        <v:group style="position:absolute;margin-left:70.584pt;margin-top:101.300003pt;width:651pt;height:.1pt;mso-position-horizontal-relative:page;mso-position-vertical-relative:page;z-index:-415552" coordorigin="1412,2026" coordsize="13020,2">
          <v:shape style="position:absolute;left:1412;top:2026;width:13020;height:2" coordorigin="1412,2026" coordsize="13020,0" path="m1412,2026l14431,2026e" filled="false" stroked="true" strokeweight=".580pt" strokecolor="#000000">
            <v:path arrowok="t"/>
          </v:shape>
          <w10:wrap type="none"/>
        </v:group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5504" type="#_x0000_t75" stroked="false">
          <v:imagedata r:id="rId1" o:title=""/>
        </v:shape>
      </w:pict>
    </w:r>
    <w:r>
      <w:rPr/>
      <w:pict>
        <v:group style="position:absolute;margin-left:70.584pt;margin-top:101.300003pt;width:651pt;height:.1pt;mso-position-horizontal-relative:page;mso-position-vertical-relative:page;z-index:-415480" coordorigin="1412,2026" coordsize="13020,2">
          <v:shape style="position:absolute;left:1412;top:2026;width:13020;height:2" coordorigin="1412,2026" coordsize="13020,0" path="m1412,2026l14431,2026e" filled="false" stroked="true" strokeweight=".580pt" strokecolor="#000000">
            <v:path arrowok="t"/>
          </v:shape>
          <w10:wrap type="none"/>
        </v:group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5432" type="#_x0000_t75" stroked="false">
          <v:imagedata r:id="rId1" o:title=""/>
        </v:shape>
      </w:pict>
    </w:r>
    <w:r>
      <w:rPr/>
      <w:pict>
        <v:group style="position:absolute;margin-left:70.584pt;margin-top:101.300003pt;width:651pt;height:.1pt;mso-position-horizontal-relative:page;mso-position-vertical-relative:page;z-index:-415408" coordorigin="1412,2026" coordsize="13020,2">
          <v:shape style="position:absolute;left:1412;top:2026;width:13020;height:2" coordorigin="1412,2026" coordsize="13020,0" path="m1412,2026l14431,2026e" filled="false" stroked="true" strokeweight=".580pt" strokecolor="#000000">
            <v:path arrowok="t"/>
          </v:shape>
          <w10:wrap type="none"/>
        </v:group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5336" type="#_x0000_t75" stroked="false">
          <v:imagedata r:id="rId1" o:title="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5264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5240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7256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7232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5120" type="#_x0000_t75" stroked="false">
          <v:imagedata r:id="rId1" o:title="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5048" type="#_x0000_t75" stroked="false">
          <v:imagedata r:id="rId1" o:title="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5000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4976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4928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4904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4880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4856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4760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4736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4712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4688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4664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4640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4520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4496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7184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7160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7136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7112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7040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7016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6896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6872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6752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6728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416632" type="#_x0000_t75" stroked="false">
          <v:imagedata r:id="rId1" o:title=""/>
        </v:shape>
      </w:pict>
    </w:r>
    <w:r>
      <w:rPr/>
      <w:pict>
        <v:group style="position:absolute;margin-left:70.584pt;margin-top:101.300003pt;width:470.95pt;height:.1pt;mso-position-horizontal-relative:page;mso-position-vertical-relative:page;z-index:-416608" coordorigin="1412,2026" coordsize="9419,2">
          <v:shape style="position:absolute;left:1412;top:2026;width:9419;height:2" coordorigin="1412,2026" coordsize="9419,0" path="m1412,2026l10831,2026e" filled="false" stroked="true" strokeweight=".580pt" strokecolor="#000000">
            <v:path arrowok="t"/>
          </v:shape>
          <w10:wrap type="non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6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9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3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0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7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4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11" w:hanging="360"/>
      </w:pPr>
      <w:rPr>
        <w:rFonts w:hint="default"/>
      </w:rPr>
    </w:lvl>
  </w:abstractNum>
  <w:abstractNum w:abstractNumId="185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19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30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2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187" w:hanging="360"/>
      </w:pPr>
      <w:rPr>
        <w:rFonts w:hint="default"/>
      </w:rPr>
    </w:lvl>
  </w:abstractNum>
  <w:abstractNum w:abstractNumId="184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9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3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0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7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4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11" w:hanging="360"/>
      </w:pPr>
      <w:rPr>
        <w:rFonts w:hint="default"/>
      </w:rPr>
    </w:lvl>
  </w:abstractNum>
  <w:abstractNum w:abstractNumId="183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19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30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2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187" w:hanging="360"/>
      </w:pPr>
      <w:rPr>
        <w:rFonts w:hint="default"/>
      </w:rPr>
    </w:lvl>
  </w:abstractNum>
  <w:abstractNum w:abstractNumId="182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19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30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2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187" w:hanging="360"/>
      </w:pPr>
      <w:rPr>
        <w:rFonts w:hint="default"/>
      </w:rPr>
    </w:lvl>
  </w:abstractNum>
  <w:abstractNum w:abstractNumId="181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19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30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2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187" w:hanging="360"/>
      </w:pPr>
      <w:rPr>
        <w:rFonts w:hint="default"/>
      </w:rPr>
    </w:lvl>
  </w:abstractNum>
  <w:abstractNum w:abstractNumId="180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9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3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0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7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4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11" w:hanging="360"/>
      </w:pPr>
      <w:rPr>
        <w:rFonts w:hint="default"/>
      </w:rPr>
    </w:lvl>
  </w:abstractNum>
  <w:abstractNum w:abstractNumId="179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9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3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0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7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4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11" w:hanging="360"/>
      </w:pPr>
      <w:rPr>
        <w:rFonts w:hint="default"/>
      </w:rPr>
    </w:lvl>
  </w:abstractNum>
  <w:abstractNum w:abstractNumId="178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19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30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2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187" w:hanging="360"/>
      </w:pPr>
      <w:rPr>
        <w:rFonts w:hint="default"/>
      </w:rPr>
    </w:lvl>
  </w:abstractNum>
  <w:abstractNum w:abstractNumId="177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9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3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0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7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4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11" w:hanging="360"/>
      </w:pPr>
      <w:rPr>
        <w:rFonts w:hint="default"/>
      </w:rPr>
    </w:lvl>
  </w:abstractNum>
  <w:abstractNum w:abstractNumId="176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9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3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0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7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4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11" w:hanging="360"/>
      </w:pPr>
      <w:rPr>
        <w:rFonts w:hint="default"/>
      </w:rPr>
    </w:lvl>
  </w:abstractNum>
  <w:abstractNum w:abstractNumId="175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9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3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0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7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4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11" w:hanging="360"/>
      </w:pPr>
      <w:rPr>
        <w:rFonts w:hint="default"/>
      </w:rPr>
    </w:lvl>
  </w:abstractNum>
  <w:abstractNum w:abstractNumId="174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9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3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0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7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4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11" w:hanging="360"/>
      </w:pPr>
      <w:rPr>
        <w:rFonts w:hint="default"/>
      </w:rPr>
    </w:lvl>
  </w:abstractNum>
  <w:abstractNum w:abstractNumId="173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9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3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0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7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4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11" w:hanging="360"/>
      </w:pPr>
      <w:rPr>
        <w:rFonts w:hint="default"/>
      </w:rPr>
    </w:lvl>
  </w:abstractNum>
  <w:abstractNum w:abstractNumId="172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54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4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3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30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2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1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0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97" w:hanging="361"/>
      </w:pPr>
      <w:rPr>
        <w:rFonts w:hint="default"/>
      </w:rPr>
    </w:lvl>
  </w:abstractNum>
  <w:abstractNum w:abstractNumId="171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54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4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3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30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2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1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0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97" w:hanging="361"/>
      </w:pPr>
      <w:rPr>
        <w:rFonts w:hint="default"/>
      </w:rPr>
    </w:lvl>
  </w:abstractNum>
  <w:abstractNum w:abstractNumId="170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54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4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3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30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2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1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0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97" w:hanging="361"/>
      </w:pPr>
      <w:rPr>
        <w:rFonts w:hint="default"/>
      </w:rPr>
    </w:lvl>
  </w:abstractNum>
  <w:abstractNum w:abstractNumId="169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54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4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3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30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2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1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0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97" w:hanging="361"/>
      </w:pPr>
      <w:rPr>
        <w:rFonts w:hint="default"/>
      </w:rPr>
    </w:lvl>
  </w:abstractNum>
  <w:abstractNum w:abstractNumId="168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54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4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3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30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2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1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0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97" w:hanging="361"/>
      </w:pPr>
      <w:rPr>
        <w:rFonts w:hint="default"/>
      </w:rPr>
    </w:lvl>
  </w:abstractNum>
  <w:abstractNum w:abstractNumId="167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2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1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0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0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9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9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90" w:hanging="360"/>
      </w:pPr>
      <w:rPr>
        <w:rFonts w:hint="default"/>
      </w:rPr>
    </w:lvl>
  </w:abstractNum>
  <w:abstractNum w:abstractNumId="166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➢"/>
      <w:lvlJc w:val="left"/>
      <w:pPr>
        <w:ind w:left="1182" w:hanging="360"/>
      </w:pPr>
      <w:rPr>
        <w:rFonts w:hint="default" w:ascii="MS Gothic" w:hAnsi="MS Gothic" w:eastAsia="MS Gothic"/>
        <w:w w:val="79"/>
        <w:sz w:val="24"/>
        <w:szCs w:val="24"/>
      </w:rPr>
    </w:lvl>
    <w:lvl w:ilvl="3">
      <w:start w:val="1"/>
      <w:numFmt w:val="bullet"/>
      <w:lvlText w:val="•"/>
      <w:lvlJc w:val="left"/>
      <w:pPr>
        <w:ind w:left="158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8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8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81" w:hanging="360"/>
      </w:pPr>
      <w:rPr>
        <w:rFonts w:hint="default"/>
      </w:rPr>
    </w:lvl>
  </w:abstractNum>
  <w:abstractNum w:abstractNumId="165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54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4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3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30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2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1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0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97" w:hanging="361"/>
      </w:pPr>
      <w:rPr>
        <w:rFonts w:hint="default"/>
      </w:rPr>
    </w:lvl>
  </w:abstractNum>
  <w:abstractNum w:abstractNumId="16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3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1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91" w:hanging="360"/>
      </w:pPr>
      <w:rPr>
        <w:rFonts w:hint="default"/>
      </w:rPr>
    </w:lvl>
  </w:abstractNum>
  <w:abstractNum w:abstractNumId="163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5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4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3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3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2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1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03" w:hanging="360"/>
      </w:pPr>
      <w:rPr>
        <w:rFonts w:hint="default"/>
      </w:rPr>
    </w:lvl>
  </w:abstractNum>
  <w:abstractNum w:abstractNumId="16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1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6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1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0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259" w:hanging="360"/>
      </w:pPr>
      <w:rPr>
        <w:rFonts w:hint="default"/>
      </w:rPr>
    </w:lvl>
  </w:abstractNum>
  <w:abstractNum w:abstractNumId="16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1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6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1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0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259" w:hanging="360"/>
      </w:pPr>
      <w:rPr>
        <w:rFonts w:hint="default"/>
      </w:rPr>
    </w:lvl>
  </w:abstractNum>
  <w:abstractNum w:abstractNumId="16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7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8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9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0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1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917" w:hanging="360"/>
      </w:pPr>
      <w:rPr>
        <w:rFonts w:hint="default"/>
      </w:rPr>
    </w:lvl>
  </w:abstractNum>
  <w:abstractNum w:abstractNumId="15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1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6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1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0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259" w:hanging="360"/>
      </w:pPr>
      <w:rPr>
        <w:rFonts w:hint="default"/>
      </w:rPr>
    </w:lvl>
  </w:abstractNum>
  <w:abstractNum w:abstractNumId="15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1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6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1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0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259" w:hanging="360"/>
      </w:pPr>
      <w:rPr>
        <w:rFonts w:hint="default"/>
      </w:rPr>
    </w:lvl>
  </w:abstractNum>
  <w:abstractNum w:abstractNumId="15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9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3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207" w:hanging="360"/>
      </w:pPr>
      <w:rPr>
        <w:rFonts w:hint="default"/>
      </w:rPr>
    </w:lvl>
  </w:abstractNum>
  <w:abstractNum w:abstractNumId="15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9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3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207" w:hanging="360"/>
      </w:pPr>
      <w:rPr>
        <w:rFonts w:hint="default"/>
      </w:rPr>
    </w:lvl>
  </w:abstractNum>
  <w:abstractNum w:abstractNumId="155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➢"/>
      <w:lvlJc w:val="left"/>
      <w:pPr>
        <w:ind w:left="1182" w:hanging="361"/>
      </w:pPr>
      <w:rPr>
        <w:rFonts w:hint="default" w:ascii="MS Gothic" w:hAnsi="MS Gothic" w:eastAsia="MS Gothic"/>
        <w:w w:val="79"/>
        <w:sz w:val="24"/>
        <w:szCs w:val="24"/>
      </w:rPr>
    </w:lvl>
    <w:lvl w:ilvl="3">
      <w:start w:val="1"/>
      <w:numFmt w:val="bullet"/>
      <w:lvlText w:val="•"/>
      <w:lvlJc w:val="left"/>
      <w:pPr>
        <w:ind w:left="199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98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0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1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20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28" w:hanging="361"/>
      </w:pPr>
      <w:rPr>
        <w:rFonts w:hint="default"/>
      </w:rPr>
    </w:lvl>
  </w:abstractNum>
  <w:abstractNum w:abstractNumId="154">
    <w:multiLevelType w:val="hybridMultilevel"/>
    <w:lvl w:ilvl="0">
      <w:start w:val="1"/>
      <w:numFmt w:val="bullet"/>
      <w:lvlText w:val="✓"/>
      <w:lvlJc w:val="left"/>
      <w:pPr>
        <w:ind w:left="822" w:hanging="360"/>
      </w:pPr>
      <w:rPr>
        <w:rFonts w:hint="default" w:ascii="MS Gothic" w:hAnsi="MS Gothic" w:eastAsia="MS Gothic"/>
        <w:w w:val="78"/>
        <w:sz w:val="24"/>
        <w:szCs w:val="24"/>
      </w:rPr>
    </w:lvl>
    <w:lvl w:ilvl="1">
      <w:start w:val="1"/>
      <w:numFmt w:val="bullet"/>
      <w:lvlText w:val="•"/>
      <w:lvlJc w:val="left"/>
      <w:pPr>
        <w:ind w:left="15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8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3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1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59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279" w:hanging="360"/>
      </w:pPr>
      <w:rPr>
        <w:rFonts w:hint="default"/>
      </w:rPr>
    </w:lvl>
  </w:abstractNum>
  <w:abstractNum w:abstractNumId="15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➢"/>
      <w:lvlJc w:val="left"/>
      <w:pPr>
        <w:ind w:left="1182" w:hanging="361"/>
      </w:pPr>
      <w:rPr>
        <w:rFonts w:hint="default" w:ascii="MS Gothic" w:hAnsi="MS Gothic" w:eastAsia="MS Gothic"/>
        <w:w w:val="79"/>
        <w:sz w:val="24"/>
        <w:szCs w:val="24"/>
      </w:rPr>
    </w:lvl>
    <w:lvl w:ilvl="3">
      <w:start w:val="1"/>
      <w:numFmt w:val="bullet"/>
      <w:lvlText w:val="•"/>
      <w:lvlJc w:val="left"/>
      <w:pPr>
        <w:ind w:left="199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98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0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1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20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28" w:hanging="361"/>
      </w:pPr>
      <w:rPr>
        <w:rFonts w:hint="default"/>
      </w:rPr>
    </w:lvl>
  </w:abstractNum>
  <w:abstractNum w:abstractNumId="15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9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3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207" w:hanging="360"/>
      </w:pPr>
      <w:rPr>
        <w:rFonts w:hint="default"/>
      </w:rPr>
    </w:lvl>
  </w:abstractNum>
  <w:abstractNum w:abstractNumId="15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9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3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207" w:hanging="360"/>
      </w:pPr>
      <w:rPr>
        <w:rFonts w:hint="default"/>
      </w:rPr>
    </w:lvl>
  </w:abstractNum>
  <w:abstractNum w:abstractNumId="15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9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3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207" w:hanging="360"/>
      </w:pPr>
      <w:rPr>
        <w:rFonts w:hint="default"/>
      </w:rPr>
    </w:lvl>
  </w:abstractNum>
  <w:abstractNum w:abstractNumId="14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9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3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207" w:hanging="360"/>
      </w:pPr>
      <w:rPr>
        <w:rFonts w:hint="default"/>
      </w:rPr>
    </w:lvl>
  </w:abstractNum>
  <w:abstractNum w:abstractNumId="14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3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1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9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6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9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</w:abstractNum>
  <w:abstractNum w:abstractNumId="14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3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1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9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6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9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</w:abstractNum>
  <w:abstractNum w:abstractNumId="14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3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1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9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6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9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</w:abstractNum>
  <w:abstractNum w:abstractNumId="145">
    <w:multiLevelType w:val="hybridMultilevel"/>
    <w:lvl w:ilvl="0">
      <w:start w:val="1"/>
      <w:numFmt w:val="bullet"/>
      <w:lvlText w:val=""/>
      <w:lvlJc w:val="left"/>
      <w:pPr>
        <w:ind w:left="10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1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2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3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5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7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38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000" w:hanging="360"/>
      </w:pPr>
      <w:rPr>
        <w:rFonts w:hint="default"/>
      </w:rPr>
    </w:lvl>
  </w:abstractNum>
  <w:abstractNum w:abstractNumId="14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3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1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9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6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9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</w:abstractNum>
  <w:abstractNum w:abstractNumId="14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65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4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3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1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011" w:hanging="360"/>
      </w:pPr>
      <w:rPr>
        <w:rFonts w:hint="default"/>
      </w:rPr>
    </w:lvl>
  </w:abstractNum>
  <w:abstractNum w:abstractNumId="14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0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1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9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3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68" w:hanging="360"/>
      </w:pPr>
      <w:rPr>
        <w:rFonts w:hint="default"/>
      </w:rPr>
    </w:lvl>
  </w:abstractNum>
  <w:abstractNum w:abstractNumId="14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65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4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3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1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011" w:hanging="360"/>
      </w:pPr>
      <w:rPr>
        <w:rFonts w:hint="default"/>
      </w:rPr>
    </w:lvl>
  </w:abstractNum>
  <w:abstractNum w:abstractNumId="14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0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3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1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9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3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68" w:hanging="360"/>
      </w:pPr>
      <w:rPr>
        <w:rFonts w:hint="default"/>
      </w:rPr>
    </w:lvl>
  </w:abstractNum>
  <w:abstractNum w:abstractNumId="139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57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5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4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3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3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29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24" w:hanging="361"/>
      </w:pPr>
      <w:rPr>
        <w:rFonts w:hint="default"/>
      </w:rPr>
    </w:lvl>
  </w:abstractNum>
  <w:abstractNum w:abstractNumId="138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57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5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4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3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3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29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24" w:hanging="361"/>
      </w:pPr>
      <w:rPr>
        <w:rFonts w:hint="default"/>
      </w:rPr>
    </w:lvl>
  </w:abstractNum>
  <w:abstractNum w:abstractNumId="137">
    <w:multiLevelType w:val="hybridMultilevel"/>
    <w:lvl w:ilvl="0">
      <w:start w:val="1"/>
      <w:numFmt w:val="bullet"/>
      <w:lvlText w:val="✓"/>
      <w:lvlJc w:val="left"/>
      <w:pPr>
        <w:ind w:left="462" w:hanging="361"/>
      </w:pPr>
      <w:rPr>
        <w:rFonts w:hint="default" w:ascii="MS Gothic" w:hAnsi="MS Gothic" w:eastAsia="MS Gothic"/>
        <w:w w:val="78"/>
        <w:sz w:val="24"/>
        <w:szCs w:val="24"/>
      </w:rPr>
    </w:lvl>
    <w:lvl w:ilvl="1">
      <w:start w:val="1"/>
      <w:numFmt w:val="bullet"/>
      <w:lvlText w:val="•"/>
      <w:lvlJc w:val="left"/>
      <w:pPr>
        <w:ind w:left="1157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5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4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3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3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29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24" w:hanging="361"/>
      </w:pPr>
      <w:rPr>
        <w:rFonts w:hint="default"/>
      </w:rPr>
    </w:lvl>
  </w:abstractNum>
  <w:abstractNum w:abstractNumId="136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57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5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4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3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3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29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24" w:hanging="361"/>
      </w:pPr>
      <w:rPr>
        <w:rFonts w:hint="default"/>
      </w:rPr>
    </w:lvl>
  </w:abstractNum>
  <w:abstractNum w:abstractNumId="135">
    <w:multiLevelType w:val="hybridMultilevel"/>
    <w:lvl w:ilvl="0">
      <w:start w:val="1"/>
      <w:numFmt w:val="bullet"/>
      <w:lvlText w:val="✓"/>
      <w:lvlJc w:val="left"/>
      <w:pPr>
        <w:ind w:left="462" w:hanging="361"/>
      </w:pPr>
      <w:rPr>
        <w:rFonts w:hint="default" w:ascii="MS Gothic" w:hAnsi="MS Gothic" w:eastAsia="MS Gothic"/>
        <w:w w:val="78"/>
        <w:sz w:val="24"/>
        <w:szCs w:val="24"/>
      </w:rPr>
    </w:lvl>
    <w:lvl w:ilvl="1">
      <w:start w:val="1"/>
      <w:numFmt w:val="bullet"/>
      <w:lvlText w:val="•"/>
      <w:lvlJc w:val="left"/>
      <w:pPr>
        <w:ind w:left="1157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5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4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3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3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29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24" w:hanging="361"/>
      </w:pPr>
      <w:rPr>
        <w:rFonts w:hint="default"/>
      </w:rPr>
    </w:lvl>
  </w:abstractNum>
  <w:abstractNum w:abstractNumId="134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157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5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4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3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3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29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24" w:hanging="361"/>
      </w:pPr>
      <w:rPr>
        <w:rFonts w:hint="default"/>
      </w:rPr>
    </w:lvl>
  </w:abstractNum>
  <w:abstractNum w:abstractNumId="133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57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5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4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3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3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29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24" w:hanging="361"/>
      </w:pPr>
      <w:rPr>
        <w:rFonts w:hint="default"/>
      </w:rPr>
    </w:lvl>
  </w:abstractNum>
  <w:abstractNum w:abstractNumId="132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57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5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4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3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3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29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24" w:hanging="361"/>
      </w:pPr>
      <w:rPr>
        <w:rFonts w:hint="default"/>
      </w:rPr>
    </w:lvl>
  </w:abstractNum>
  <w:abstractNum w:abstractNumId="13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3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1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91" w:hanging="360"/>
      </w:pPr>
      <w:rPr>
        <w:rFonts w:hint="default"/>
      </w:rPr>
    </w:lvl>
  </w:abstractNum>
  <w:abstractNum w:abstractNumId="13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3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1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91" w:hanging="360"/>
      </w:pPr>
      <w:rPr>
        <w:rFonts w:hint="default"/>
      </w:rPr>
    </w:lvl>
  </w:abstractNum>
  <w:abstractNum w:abstractNumId="12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59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2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5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8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</w:abstractNum>
  <w:abstractNum w:abstractNumId="12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3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1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91" w:hanging="360"/>
      </w:pPr>
      <w:rPr>
        <w:rFonts w:hint="default"/>
      </w:rPr>
    </w:lvl>
  </w:abstractNum>
  <w:abstractNum w:abstractNumId="12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59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2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5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8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</w:abstractNum>
  <w:abstractNum w:abstractNumId="126">
    <w:multiLevelType w:val="hybridMultilevel"/>
    <w:lvl w:ilvl="0">
      <w:start w:val="1"/>
      <w:numFmt w:val="bullet"/>
      <w:lvlText w:val=""/>
      <w:lvlJc w:val="left"/>
      <w:pPr>
        <w:ind w:left="50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60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83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8" w:hanging="360"/>
      </w:pPr>
      <w:rPr>
        <w:rFonts w:hint="default"/>
      </w:rPr>
    </w:lvl>
  </w:abstractNum>
  <w:abstractNum w:abstractNumId="125">
    <w:multiLevelType w:val="hybridMultilevel"/>
    <w:lvl w:ilvl="0">
      <w:start w:val="1"/>
      <w:numFmt w:val="bullet"/>
      <w:lvlText w:val=""/>
      <w:lvlJc w:val="left"/>
      <w:pPr>
        <w:ind w:left="500" w:hanging="360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41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124">
    <w:multiLevelType w:val="hybridMultilevel"/>
    <w:lvl w:ilvl="0">
      <w:start w:val="1"/>
      <w:numFmt w:val="lowerRoman"/>
      <w:lvlText w:val="%1"/>
      <w:lvlJc w:val="left"/>
      <w:pPr>
        <w:ind w:left="140" w:hanging="344"/>
        <w:jc w:val="left"/>
      </w:pPr>
      <w:rPr>
        <w:rFonts w:hint="default"/>
      </w:rPr>
    </w:lvl>
    <w:lvl w:ilvl="1">
      <w:start w:val="5"/>
      <w:numFmt w:val="lowerLetter"/>
      <w:lvlText w:val="%1.%2."/>
      <w:lvlJc w:val="left"/>
      <w:pPr>
        <w:ind w:left="140" w:hanging="344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"/>
      <w:lvlJc w:val="left"/>
      <w:pPr>
        <w:ind w:left="860" w:hanging="360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28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8" w:hanging="360"/>
      </w:pPr>
      <w:rPr>
        <w:rFonts w:hint="default"/>
      </w:rPr>
    </w:lvl>
  </w:abstractNum>
  <w:abstractNum w:abstractNumId="12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12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12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12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6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51" w:hanging="360"/>
      </w:pPr>
      <w:rPr>
        <w:rFonts w:hint="default"/>
      </w:rPr>
    </w:lvl>
  </w:abstractNum>
  <w:abstractNum w:abstractNumId="11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11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11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6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51" w:hanging="360"/>
      </w:pPr>
      <w:rPr>
        <w:rFonts w:hint="default"/>
      </w:rPr>
    </w:lvl>
  </w:abstractNum>
  <w:abstractNum w:abstractNumId="11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115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11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1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23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4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5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6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79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9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02" w:hanging="361"/>
      </w:pPr>
      <w:rPr>
        <w:rFonts w:hint="default"/>
      </w:rPr>
    </w:lvl>
  </w:abstractNum>
  <w:abstractNum w:abstractNumId="113">
    <w:multiLevelType w:val="hybridMultilevel"/>
    <w:lvl w:ilvl="0">
      <w:start w:val="1"/>
      <w:numFmt w:val="bullet"/>
      <w:lvlText w:val=""/>
      <w:lvlJc w:val="left"/>
      <w:pPr>
        <w:ind w:left="82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93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6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33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0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74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4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14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84" w:hanging="361"/>
      </w:pPr>
      <w:rPr>
        <w:rFonts w:hint="default"/>
      </w:rPr>
    </w:lvl>
  </w:abstractNum>
  <w:abstractNum w:abstractNumId="11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1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23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4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5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6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79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9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02" w:hanging="361"/>
      </w:pPr>
      <w:rPr>
        <w:rFonts w:hint="default"/>
      </w:rPr>
    </w:lvl>
  </w:abstractNum>
  <w:abstractNum w:abstractNumId="11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6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51" w:hanging="360"/>
      </w:pPr>
      <w:rPr>
        <w:rFonts w:hint="default"/>
      </w:rPr>
    </w:lvl>
  </w:abstractNum>
  <w:abstractNum w:abstractNumId="11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1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23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4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5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6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79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9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02" w:hanging="361"/>
      </w:pPr>
      <w:rPr>
        <w:rFonts w:hint="default"/>
      </w:rPr>
    </w:lvl>
  </w:abstractNum>
  <w:abstractNum w:abstractNumId="10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10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"/>
      <w:lvlJc w:val="left"/>
      <w:pPr>
        <w:ind w:left="822" w:hanging="361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123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4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5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6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79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9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02" w:hanging="361"/>
      </w:pPr>
      <w:rPr>
        <w:rFonts w:hint="default"/>
      </w:rPr>
    </w:lvl>
  </w:abstractNum>
  <w:abstractNum w:abstractNumId="10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6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51" w:hanging="360"/>
      </w:pPr>
      <w:rPr>
        <w:rFonts w:hint="default"/>
      </w:rPr>
    </w:lvl>
  </w:abstractNum>
  <w:abstractNum w:abstractNumId="10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105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10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10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10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1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23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4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5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6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79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9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02" w:hanging="361"/>
      </w:pPr>
      <w:rPr>
        <w:rFonts w:hint="default"/>
      </w:rPr>
    </w:lvl>
  </w:abstractNum>
  <w:abstractNum w:abstractNumId="10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6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51" w:hanging="360"/>
      </w:pPr>
      <w:rPr>
        <w:rFonts w:hint="default"/>
      </w:rPr>
    </w:lvl>
  </w:abstractNum>
  <w:abstractNum w:abstractNumId="10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1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23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4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5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6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79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9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02" w:hanging="361"/>
      </w:pPr>
      <w:rPr>
        <w:rFonts w:hint="default"/>
      </w:rPr>
    </w:lvl>
  </w:abstractNum>
  <w:abstractNum w:abstractNumId="99">
    <w:multiLevelType w:val="hybridMultilevel"/>
    <w:lvl w:ilvl="0">
      <w:start w:val="1"/>
      <w:numFmt w:val="bullet"/>
      <w:lvlText w:val="✓"/>
      <w:lvlJc w:val="left"/>
      <w:pPr>
        <w:ind w:left="822" w:hanging="361"/>
      </w:pPr>
      <w:rPr>
        <w:rFonts w:hint="default" w:ascii="MS Gothic" w:hAnsi="MS Gothic" w:eastAsia="MS Gothic"/>
        <w:w w:val="78"/>
        <w:sz w:val="24"/>
        <w:szCs w:val="24"/>
      </w:rPr>
    </w:lvl>
    <w:lvl w:ilvl="1">
      <w:start w:val="1"/>
      <w:numFmt w:val="bullet"/>
      <w:lvlText w:val="•"/>
      <w:lvlJc w:val="left"/>
      <w:pPr>
        <w:ind w:left="1193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6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33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0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74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4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14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84" w:hanging="361"/>
      </w:pPr>
      <w:rPr>
        <w:rFonts w:hint="default"/>
      </w:rPr>
    </w:lvl>
  </w:abstractNum>
  <w:abstractNum w:abstractNumId="9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1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23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4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5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6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79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9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02" w:hanging="361"/>
      </w:pPr>
      <w:rPr>
        <w:rFonts w:hint="default"/>
      </w:rPr>
    </w:lvl>
  </w:abstractNum>
  <w:abstractNum w:abstractNumId="9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1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23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4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5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6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79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9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02" w:hanging="361"/>
      </w:pPr>
      <w:rPr>
        <w:rFonts w:hint="default"/>
      </w:rPr>
    </w:lvl>
  </w:abstractNum>
  <w:abstractNum w:abstractNumId="9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6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51" w:hanging="360"/>
      </w:pPr>
      <w:rPr>
        <w:rFonts w:hint="default"/>
      </w:rPr>
    </w:lvl>
  </w:abstractNum>
  <w:abstractNum w:abstractNumId="95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9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1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23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4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5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6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79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9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02" w:hanging="361"/>
      </w:pPr>
      <w:rPr>
        <w:rFonts w:hint="default"/>
      </w:rPr>
    </w:lvl>
  </w:abstractNum>
  <w:abstractNum w:abstractNumId="9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1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23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4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5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6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79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9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02" w:hanging="361"/>
      </w:pPr>
      <w:rPr>
        <w:rFonts w:hint="default"/>
      </w:rPr>
    </w:lvl>
  </w:abstractNum>
  <w:abstractNum w:abstractNumId="9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6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51" w:hanging="360"/>
      </w:pPr>
      <w:rPr>
        <w:rFonts w:hint="default"/>
      </w:rPr>
    </w:lvl>
  </w:abstractNum>
  <w:abstractNum w:abstractNumId="9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9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8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6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51" w:hanging="360"/>
      </w:pPr>
      <w:rPr>
        <w:rFonts w:hint="default"/>
      </w:rPr>
    </w:lvl>
  </w:abstractNum>
  <w:abstractNum w:abstractNumId="8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8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1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23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4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5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6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79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9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02" w:hanging="361"/>
      </w:pPr>
      <w:rPr>
        <w:rFonts w:hint="default"/>
      </w:rPr>
    </w:lvl>
  </w:abstractNum>
  <w:abstractNum w:abstractNumId="8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85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8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1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23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4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5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6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79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9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02" w:hanging="361"/>
      </w:pPr>
      <w:rPr>
        <w:rFonts w:hint="default"/>
      </w:rPr>
    </w:lvl>
  </w:abstractNum>
  <w:abstractNum w:abstractNumId="8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6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51" w:hanging="360"/>
      </w:pPr>
      <w:rPr>
        <w:rFonts w:hint="default"/>
      </w:rPr>
    </w:lvl>
  </w:abstractNum>
  <w:abstractNum w:abstractNumId="82">
    <w:multiLevelType w:val="hybridMultilevel"/>
    <w:lvl w:ilvl="0">
      <w:start w:val="1"/>
      <w:numFmt w:val="bullet"/>
      <w:lvlText w:val=""/>
      <w:lvlJc w:val="left"/>
      <w:pPr>
        <w:ind w:left="82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93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6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33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0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74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4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14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84" w:hanging="361"/>
      </w:pPr>
      <w:rPr>
        <w:rFonts w:hint="default"/>
      </w:rPr>
    </w:lvl>
  </w:abstractNum>
  <w:abstractNum w:abstractNumId="8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1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23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4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5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6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79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9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02" w:hanging="361"/>
      </w:pPr>
      <w:rPr>
        <w:rFonts w:hint="default"/>
      </w:rPr>
    </w:lvl>
  </w:abstractNum>
  <w:abstractNum w:abstractNumId="8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79">
    <w:multiLevelType w:val="hybridMultilevel"/>
    <w:lvl w:ilvl="0">
      <w:start w:val="1"/>
      <w:numFmt w:val="bullet"/>
      <w:lvlText w:val="✓"/>
      <w:lvlJc w:val="left"/>
      <w:pPr>
        <w:ind w:left="822" w:hanging="361"/>
      </w:pPr>
      <w:rPr>
        <w:rFonts w:hint="default" w:ascii="MS Gothic" w:hAnsi="MS Gothic" w:eastAsia="MS Gothic"/>
        <w:w w:val="78"/>
        <w:sz w:val="24"/>
        <w:szCs w:val="24"/>
      </w:rPr>
    </w:lvl>
    <w:lvl w:ilvl="1">
      <w:start w:val="1"/>
      <w:numFmt w:val="bullet"/>
      <w:lvlText w:val="•"/>
      <w:lvlJc w:val="left"/>
      <w:pPr>
        <w:ind w:left="1193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6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33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0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74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4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14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84" w:hanging="361"/>
      </w:pPr>
      <w:rPr>
        <w:rFonts w:hint="default"/>
      </w:rPr>
    </w:lvl>
  </w:abstractNum>
  <w:abstractNum w:abstractNumId="7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1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23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4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5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6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79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9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02" w:hanging="361"/>
      </w:pPr>
      <w:rPr>
        <w:rFonts w:hint="default"/>
      </w:rPr>
    </w:lvl>
  </w:abstractNum>
  <w:abstractNum w:abstractNumId="7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6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51" w:hanging="360"/>
      </w:pPr>
      <w:rPr>
        <w:rFonts w:hint="default"/>
      </w:rPr>
    </w:lvl>
  </w:abstractNum>
  <w:abstractNum w:abstractNumId="7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75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6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51" w:hanging="360"/>
      </w:pPr>
      <w:rPr>
        <w:rFonts w:hint="default"/>
      </w:rPr>
    </w:lvl>
  </w:abstractNum>
  <w:abstractNum w:abstractNumId="7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7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6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51" w:hanging="360"/>
      </w:pPr>
      <w:rPr>
        <w:rFonts w:hint="default"/>
      </w:rPr>
    </w:lvl>
  </w:abstractNum>
  <w:abstractNum w:abstractNumId="7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"/>
      <w:lvlJc w:val="left"/>
      <w:pPr>
        <w:ind w:left="822" w:hanging="361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123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4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5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6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79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9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02" w:hanging="361"/>
      </w:pPr>
      <w:rPr>
        <w:rFonts w:hint="default"/>
      </w:rPr>
    </w:lvl>
  </w:abstractNum>
  <w:abstractNum w:abstractNumId="7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6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51" w:hanging="360"/>
      </w:pPr>
      <w:rPr>
        <w:rFonts w:hint="default"/>
      </w:rPr>
    </w:lvl>
  </w:abstractNum>
  <w:abstractNum w:abstractNumId="7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6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6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51" w:hanging="360"/>
      </w:pPr>
      <w:rPr>
        <w:rFonts w:hint="default"/>
      </w:rPr>
    </w:lvl>
  </w:abstractNum>
  <w:abstractNum w:abstractNumId="6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6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6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7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7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9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95" w:hanging="360"/>
      </w:pPr>
      <w:rPr>
        <w:rFonts w:hint="default"/>
      </w:rPr>
    </w:lvl>
  </w:abstractNum>
  <w:abstractNum w:abstractNumId="6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8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1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4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9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2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74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</w:abstractNum>
  <w:abstractNum w:abstractNumId="65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8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4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8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824" w:hanging="360"/>
      </w:pPr>
      <w:rPr>
        <w:rFonts w:hint="default"/>
      </w:rPr>
    </w:lvl>
  </w:abstractNum>
  <w:abstractNum w:abstractNumId="6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8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4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8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823" w:hanging="360"/>
      </w:pPr>
      <w:rPr>
        <w:rFonts w:hint="default"/>
      </w:rPr>
    </w:lvl>
  </w:abstractNum>
  <w:abstractNum w:abstractNumId="6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6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7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7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9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</w:abstractNum>
  <w:abstractNum w:abstractNumId="6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6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7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7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9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</w:abstractNum>
  <w:abstractNum w:abstractNumId="6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9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2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5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2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5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78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17" w:hanging="360"/>
      </w:pPr>
      <w:rPr>
        <w:rFonts w:hint="default"/>
      </w:rPr>
    </w:lvl>
  </w:abstractNum>
  <w:abstractNum w:abstractNumId="6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9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2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5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2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5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78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17" w:hanging="360"/>
      </w:pPr>
      <w:rPr>
        <w:rFonts w:hint="default"/>
      </w:rPr>
    </w:lvl>
  </w:abstractNum>
  <w:abstractNum w:abstractNumId="5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9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2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5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2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5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78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17" w:hanging="360"/>
      </w:pPr>
      <w:rPr>
        <w:rFonts w:hint="default"/>
      </w:rPr>
    </w:lvl>
  </w:abstractNum>
  <w:abstractNum w:abstractNumId="5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9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2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5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2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5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78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17" w:hanging="360"/>
      </w:pPr>
      <w:rPr>
        <w:rFonts w:hint="default"/>
      </w:rPr>
    </w:lvl>
  </w:abstractNum>
  <w:abstractNum w:abstractNumId="57">
    <w:multiLevelType w:val="hybridMultilevel"/>
    <w:lvl w:ilvl="0">
      <w:start w:val="4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/>
        <w:color w:val="0E4660"/>
        <w:spacing w:val="1"/>
        <w:sz w:val="40"/>
        <w:szCs w:val="40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color w:val="0E4660"/>
        <w:w w:val="99"/>
        <w:sz w:val="32"/>
        <w:szCs w:val="32"/>
      </w:rPr>
    </w:lvl>
    <w:lvl w:ilvl="2">
      <w:start w:val="1"/>
      <w:numFmt w:val="decimal"/>
      <w:lvlText w:val="%1.%2.%3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color w:val="0E4660"/>
        <w:w w:val="99"/>
        <w:sz w:val="32"/>
        <w:szCs w:val="32"/>
      </w:rPr>
    </w:lvl>
    <w:lvl w:ilvl="3">
      <w:start w:val="1"/>
      <w:numFmt w:val="bullet"/>
      <w:lvlText w:val="•"/>
      <w:lvlJc w:val="left"/>
      <w:pPr>
        <w:ind w:left="2587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0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5" w:hanging="720"/>
      </w:pPr>
      <w:rPr>
        <w:rFonts w:hint="default"/>
      </w:rPr>
    </w:lvl>
  </w:abstractNum>
  <w:abstractNum w:abstractNumId="56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40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18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9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7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51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28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06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484" w:hanging="361"/>
      </w:pPr>
      <w:rPr>
        <w:rFonts w:hint="default"/>
      </w:rPr>
    </w:lvl>
  </w:abstractNum>
  <w:abstractNum w:abstractNumId="55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40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18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9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7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51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28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06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484" w:hanging="361"/>
      </w:pPr>
      <w:rPr>
        <w:rFonts w:hint="default"/>
      </w:rPr>
    </w:lvl>
  </w:abstractNum>
  <w:abstractNum w:abstractNumId="5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5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4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3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2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1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9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81" w:hanging="360"/>
      </w:pPr>
      <w:rPr>
        <w:rFonts w:hint="default"/>
      </w:rPr>
    </w:lvl>
  </w:abstractNum>
  <w:abstractNum w:abstractNumId="53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4"/>
        <w:szCs w:val="24"/>
      </w:rPr>
    </w:lvl>
    <w:lvl w:ilvl="2">
      <w:start w:val="1"/>
      <w:numFmt w:val="bullet"/>
      <w:lvlText w:val="•"/>
      <w:lvlJc w:val="left"/>
      <w:pPr>
        <w:ind w:left="120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8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2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0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</w:abstractNum>
  <w:abstractNum w:abstractNumId="52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40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18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9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74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5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3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0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486" w:hanging="361"/>
      </w:pPr>
      <w:rPr>
        <w:rFonts w:hint="default"/>
      </w:rPr>
    </w:lvl>
  </w:abstractNum>
  <w:abstractNum w:abstractNumId="5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2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9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1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8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77" w:hanging="360"/>
      </w:pPr>
      <w:rPr>
        <w:rFonts w:hint="default"/>
      </w:rPr>
    </w:lvl>
  </w:abstractNum>
  <w:abstractNum w:abstractNumId="50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12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62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1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6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10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6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10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259" w:hanging="361"/>
      </w:pPr>
      <w:rPr>
        <w:rFonts w:hint="default"/>
      </w:rPr>
    </w:lvl>
  </w:abstractNum>
  <w:abstractNum w:abstractNumId="4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2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9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1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8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77" w:hanging="360"/>
      </w:pPr>
      <w:rPr>
        <w:rFonts w:hint="default"/>
      </w:rPr>
    </w:lvl>
  </w:abstractNum>
  <w:abstractNum w:abstractNumId="48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12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62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1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6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10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6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10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259" w:hanging="361"/>
      </w:pPr>
      <w:rPr>
        <w:rFonts w:hint="default"/>
      </w:rPr>
    </w:lvl>
  </w:abstractNum>
  <w:abstractNum w:abstractNumId="47">
    <w:multiLevelType w:val="hybridMultilevel"/>
    <w:lvl w:ilvl="0">
      <w:start w:val="3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color w:val="0E4660"/>
        <w:w w:val="99"/>
        <w:sz w:val="32"/>
        <w:szCs w:val="32"/>
      </w:rPr>
    </w:lvl>
    <w:lvl w:ilvl="2">
      <w:start w:val="1"/>
      <w:numFmt w:val="decimal"/>
      <w:lvlText w:val="%1.%2.%3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color w:val="0E4660"/>
        <w:w w:val="99"/>
        <w:sz w:val="32"/>
        <w:szCs w:val="32"/>
      </w:rPr>
    </w:lvl>
    <w:lvl w:ilvl="3">
      <w:start w:val="1"/>
      <w:numFmt w:val="bullet"/>
      <w:lvlText w:val="•"/>
      <w:lvlJc w:val="left"/>
      <w:pPr>
        <w:ind w:left="349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4" w:hanging="720"/>
      </w:pPr>
      <w:rPr>
        <w:rFonts w:hint="default"/>
      </w:rPr>
    </w:lvl>
  </w:abstractNum>
  <w:abstractNum w:abstractNumId="46">
    <w:multiLevelType w:val="hybridMultilevel"/>
    <w:lvl w:ilvl="0">
      <w:start w:val="3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720"/>
        <w:jc w:val="left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color w:val="0E466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580" w:hanging="1440"/>
        <w:jc w:val="left"/>
      </w:pPr>
      <w:rPr>
        <w:rFonts w:hint="default" w:ascii="Times New Roman" w:hAnsi="Times New Roman" w:eastAsia="Times New Roman"/>
        <w:color w:val="0E4660"/>
        <w:sz w:val="28"/>
        <w:szCs w:val="28"/>
      </w:rPr>
    </w:lvl>
    <w:lvl w:ilvl="4">
      <w:start w:val="1"/>
      <w:numFmt w:val="bullet"/>
      <w:lvlText w:val="•"/>
      <w:lvlJc w:val="left"/>
      <w:pPr>
        <w:ind w:left="4266" w:hanging="14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14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7" w:hanging="14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3" w:hanging="14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8" w:hanging="1440"/>
      </w:pPr>
      <w:rPr>
        <w:rFonts w:hint="default"/>
      </w:rPr>
    </w:lvl>
  </w:abstractNum>
  <w:abstractNum w:abstractNumId="45">
    <w:multiLevelType w:val="hybridMultilevel"/>
    <w:lvl w:ilvl="0">
      <w:start w:val="1"/>
      <w:numFmt w:val="bullet"/>
      <w:lvlText w:val=""/>
      <w:lvlJc w:val="left"/>
      <w:pPr>
        <w:ind w:left="50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60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83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8" w:hanging="360"/>
      </w:pPr>
      <w:rPr>
        <w:rFonts w:hint="default"/>
      </w:rPr>
    </w:lvl>
  </w:abstractNum>
  <w:abstractNum w:abstractNumId="4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3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941" w:hanging="360"/>
      </w:pPr>
      <w:rPr>
        <w:rFonts w:hint="default"/>
      </w:rPr>
    </w:lvl>
  </w:abstractNum>
  <w:abstractNum w:abstractNumId="43">
    <w:multiLevelType w:val="hybridMultilevel"/>
    <w:lvl w:ilvl="0">
      <w:start w:val="1"/>
      <w:numFmt w:val="lowerLetter"/>
      <w:lvlText w:val="%1)"/>
      <w:lvlJc w:val="left"/>
      <w:pPr>
        <w:ind w:left="500"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41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42">
    <w:multiLevelType w:val="hybridMultilevel"/>
    <w:lvl w:ilvl="0">
      <w:start w:val="1"/>
      <w:numFmt w:val="bullet"/>
      <w:lvlText w:val="-"/>
      <w:lvlJc w:val="left"/>
      <w:pPr>
        <w:ind w:left="500" w:hanging="36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41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lvlText w:val="%1)"/>
      <w:lvlJc w:val="left"/>
      <w:pPr>
        <w:ind w:left="50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41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40">
    <w:multiLevelType w:val="hybridMultilevel"/>
    <w:lvl w:ilvl="0">
      <w:start w:val="3"/>
      <w:numFmt w:val="decimal"/>
      <w:lvlText w:val="%1"/>
      <w:lvlJc w:val="left"/>
      <w:pPr>
        <w:ind w:left="1580" w:hanging="144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0" w:hanging="1440"/>
        <w:jc w:val="left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580" w:hanging="1440"/>
        <w:jc w:val="left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0" w:hanging="1440"/>
        <w:jc w:val="left"/>
      </w:pPr>
      <w:rPr>
        <w:rFonts w:hint="default" w:ascii="Times New Roman" w:hAnsi="Times New Roman" w:eastAsia="Times New Roman"/>
        <w:color w:val="0E4660"/>
        <w:sz w:val="28"/>
        <w:szCs w:val="28"/>
      </w:rPr>
    </w:lvl>
    <w:lvl w:ilvl="4">
      <w:start w:val="1"/>
      <w:numFmt w:val="bullet"/>
      <w:lvlText w:val="✓"/>
      <w:lvlJc w:val="left"/>
      <w:pPr>
        <w:ind w:left="1220" w:hanging="360"/>
      </w:pPr>
      <w:rPr>
        <w:rFonts w:hint="default" w:ascii="MS Gothic" w:hAnsi="MS Gothic" w:eastAsia="MS Gothic"/>
        <w:w w:val="78"/>
        <w:sz w:val="24"/>
        <w:szCs w:val="24"/>
      </w:rPr>
    </w:lvl>
    <w:lvl w:ilvl="5">
      <w:start w:val="1"/>
      <w:numFmt w:val="bullet"/>
      <w:lvlText w:val="•"/>
      <w:lvlJc w:val="left"/>
      <w:pPr>
        <w:ind w:left="516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39">
    <w:multiLevelType w:val="hybridMultilevel"/>
    <w:lvl w:ilvl="0">
      <w:start w:val="3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720"/>
        <w:jc w:val="left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color w:val="0E4660"/>
        <w:sz w:val="28"/>
        <w:szCs w:val="28"/>
      </w:rPr>
    </w:lvl>
    <w:lvl w:ilvl="3">
      <w:start w:val="1"/>
      <w:numFmt w:val="bullet"/>
      <w:lvlText w:val=""/>
      <w:lvlJc w:val="left"/>
      <w:pPr>
        <w:ind w:left="920" w:hanging="360"/>
      </w:pPr>
      <w:rPr>
        <w:rFonts w:hint="default" w:ascii="Symbol" w:hAnsi="Symbol" w:eastAsia="Symbol"/>
        <w:sz w:val="24"/>
        <w:szCs w:val="24"/>
      </w:rPr>
    </w:lvl>
    <w:lvl w:ilvl="4">
      <w:start w:val="1"/>
      <w:numFmt w:val="bullet"/>
      <w:lvlText w:val="•"/>
      <w:lvlJc w:val="left"/>
      <w:pPr>
        <w:ind w:left="38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2" w:hanging="360"/>
      </w:pPr>
      <w:rPr>
        <w:rFonts w:hint="default"/>
      </w:rPr>
    </w:lvl>
  </w:abstractNum>
  <w:abstractNum w:abstractNumId="3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7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9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1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1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28" w:hanging="360"/>
      </w:pPr>
      <w:rPr>
        <w:rFonts w:hint="default"/>
      </w:rPr>
    </w:lvl>
  </w:abstractNum>
  <w:abstractNum w:abstractNumId="3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64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9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5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1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6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2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7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735" w:hanging="360"/>
      </w:pPr>
      <w:rPr>
        <w:rFonts w:hint="default"/>
      </w:rPr>
    </w:lvl>
  </w:abstractNum>
  <w:abstractNum w:abstractNumId="3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7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9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1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1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28" w:hanging="360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5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3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1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0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92" w:hanging="360"/>
      </w:pPr>
      <w:rPr>
        <w:rFonts w:hint="default"/>
      </w:rPr>
    </w:lvl>
  </w:abstractNum>
  <w:abstractNum w:abstractNumId="34">
    <w:multiLevelType w:val="hybridMultilevel"/>
    <w:lvl w:ilvl="0">
      <w:start w:val="1"/>
      <w:numFmt w:val="bullet"/>
      <w:lvlText w:val="✓"/>
      <w:lvlJc w:val="left"/>
      <w:pPr>
        <w:ind w:left="462" w:hanging="360"/>
      </w:pPr>
      <w:rPr>
        <w:rFonts w:hint="default" w:ascii="MS Gothic" w:hAnsi="MS Gothic" w:eastAsia="MS Gothic"/>
        <w:w w:val="78"/>
        <w:sz w:val="24"/>
        <w:szCs w:val="24"/>
      </w:rPr>
    </w:lvl>
    <w:lvl w:ilvl="1">
      <w:start w:val="1"/>
      <w:numFmt w:val="bullet"/>
      <w:lvlText w:val="•"/>
      <w:lvlJc w:val="left"/>
      <w:pPr>
        <w:ind w:left="95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3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1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0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92" w:hanging="360"/>
      </w:pPr>
      <w:rPr>
        <w:rFonts w:hint="default"/>
      </w:rPr>
    </w:lvl>
  </w:abstractNum>
  <w:abstractNum w:abstractNumId="33">
    <w:multiLevelType w:val="hybridMultilevel"/>
    <w:lvl w:ilvl="0">
      <w:start w:val="1"/>
      <w:numFmt w:val="bullet"/>
      <w:lvlText w:val="✓"/>
      <w:lvlJc w:val="left"/>
      <w:pPr>
        <w:ind w:left="822" w:hanging="360"/>
      </w:pPr>
      <w:rPr>
        <w:rFonts w:hint="default" w:ascii="MS Gothic" w:hAnsi="MS Gothic" w:eastAsia="MS Gothic"/>
        <w:w w:val="78"/>
        <w:sz w:val="24"/>
        <w:szCs w:val="24"/>
      </w:rPr>
    </w:lvl>
    <w:lvl w:ilvl="1">
      <w:start w:val="1"/>
      <w:numFmt w:val="bullet"/>
      <w:lvlText w:val="•"/>
      <w:lvlJc w:val="left"/>
      <w:pPr>
        <w:ind w:left="127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8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4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9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5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00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464" w:hanging="360"/>
      </w:pPr>
      <w:rPr>
        <w:rFonts w:hint="default"/>
      </w:rPr>
    </w:lvl>
  </w:abstractNum>
  <w:abstractNum w:abstractNumId="3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3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3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4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5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63" w:hanging="360"/>
      </w:pPr>
      <w:rPr>
        <w:rFonts w:hint="default"/>
      </w:rPr>
    </w:lvl>
  </w:abstractNum>
  <w:abstractNum w:abstractNumId="3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5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3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1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0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92" w:hanging="360"/>
      </w:pPr>
      <w:rPr>
        <w:rFonts w:hint="default"/>
      </w:rPr>
    </w:lvl>
  </w:abstractNum>
  <w:abstractNum w:abstractNumId="3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3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3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4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5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63" w:hanging="360"/>
      </w:pPr>
      <w:rPr>
        <w:rFonts w:hint="default"/>
      </w:rPr>
    </w:lvl>
  </w:abstractNum>
  <w:abstractNum w:abstractNumId="2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3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3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4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5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63" w:hanging="3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lvlText w:val="✓"/>
      <w:lvlJc w:val="left"/>
      <w:pPr>
        <w:ind w:left="822" w:hanging="360"/>
      </w:pPr>
      <w:rPr>
        <w:rFonts w:hint="default" w:ascii="MS Gothic" w:hAnsi="MS Gothic" w:eastAsia="MS Gothic"/>
        <w:w w:val="78"/>
        <w:sz w:val="24"/>
        <w:szCs w:val="24"/>
      </w:rPr>
    </w:lvl>
    <w:lvl w:ilvl="1">
      <w:start w:val="1"/>
      <w:numFmt w:val="bullet"/>
      <w:lvlText w:val="•"/>
      <w:lvlJc w:val="left"/>
      <w:pPr>
        <w:ind w:left="127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8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4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9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5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00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464" w:hanging="36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3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3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4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5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63" w:hanging="360"/>
      </w:pPr>
      <w:rPr>
        <w:rFonts w:hint="default"/>
      </w:rPr>
    </w:lvl>
  </w:abstractNum>
  <w:abstractNum w:abstractNumId="26">
    <w:multiLevelType w:val="hybridMultilevel"/>
    <w:lvl w:ilvl="0">
      <w:start w:val="1"/>
      <w:numFmt w:val="lowerLetter"/>
      <w:lvlText w:val="%1."/>
      <w:lvlJc w:val="left"/>
      <w:pPr>
        <w:ind w:left="822"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lowerRoman"/>
      <w:lvlText w:val="%2."/>
      <w:lvlJc w:val="left"/>
      <w:pPr>
        <w:ind w:left="1542" w:hanging="721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968" w:hanging="7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94" w:hanging="7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20" w:hanging="7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45" w:hanging="7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71" w:hanging="7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097" w:hanging="7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23" w:hanging="721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lowerLetter"/>
      <w:lvlText w:val="%2."/>
      <w:lvlJc w:val="left"/>
      <w:pPr>
        <w:ind w:left="822" w:hanging="360"/>
        <w:jc w:val="left"/>
      </w:pPr>
      <w:rPr>
        <w:rFonts w:hint="default" w:ascii="Calibri" w:hAnsi="Calibri" w:eastAsia="Calibri"/>
        <w:spacing w:val="-1"/>
        <w:w w:val="111"/>
        <w:sz w:val="24"/>
        <w:szCs w:val="24"/>
      </w:rPr>
    </w:lvl>
    <w:lvl w:ilvl="2">
      <w:start w:val="1"/>
      <w:numFmt w:val="bullet"/>
      <w:lvlText w:val="•"/>
      <w:lvlJc w:val="left"/>
      <w:pPr>
        <w:ind w:left="13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3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4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5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63" w:hanging="3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3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3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4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5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63" w:hanging="3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5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3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1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0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92" w:hanging="360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27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8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4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9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5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00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464" w:hanging="3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lvlText w:val=""/>
      <w:lvlJc w:val="left"/>
      <w:pPr>
        <w:ind w:left="10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3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3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4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5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63" w:hanging="3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5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3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1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0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92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3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3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4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5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63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➢"/>
      <w:lvlJc w:val="left"/>
      <w:pPr>
        <w:ind w:left="1249" w:hanging="360"/>
      </w:pPr>
      <w:rPr>
        <w:rFonts w:hint="default" w:ascii="MS Gothic" w:hAnsi="MS Gothic" w:eastAsia="MS Gothic"/>
        <w:w w:val="79"/>
        <w:sz w:val="24"/>
        <w:szCs w:val="24"/>
      </w:rPr>
    </w:lvl>
    <w:lvl w:ilvl="3">
      <w:start w:val="1"/>
      <w:numFmt w:val="bullet"/>
      <w:lvlText w:val="•"/>
      <w:lvlJc w:val="left"/>
      <w:pPr>
        <w:ind w:left="17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9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1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2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43" w:hanging="3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lowerRoman"/>
      <w:lvlText w:val="%1."/>
      <w:lvlJc w:val="left"/>
      <w:pPr>
        <w:ind w:left="1220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062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04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46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8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3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4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6" w:hanging="720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-"/>
      <w:lvlJc w:val="left"/>
      <w:pPr>
        <w:ind w:left="140" w:hanging="125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"/>
      <w:lvlJc w:val="left"/>
      <w:pPr>
        <w:ind w:left="1220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215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9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8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1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5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0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5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0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5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6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052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1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5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0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5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0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5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6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052" w:hanging="36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5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4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3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2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1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95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/>
        <w:color w:val="0E4660"/>
        <w:spacing w:val="1"/>
        <w:sz w:val="40"/>
        <w:szCs w:val="40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color w:val="0E4660"/>
        <w:w w:val="99"/>
        <w:sz w:val="32"/>
        <w:szCs w:val="32"/>
      </w:rPr>
    </w:lvl>
    <w:lvl w:ilvl="2">
      <w:start w:val="1"/>
      <w:numFmt w:val="decimal"/>
      <w:lvlText w:val="%1.%2.%3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color w:val="0E466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580" w:hanging="1440"/>
        <w:jc w:val="left"/>
      </w:pPr>
      <w:rPr>
        <w:rFonts w:hint="default" w:ascii="Times New Roman" w:hAnsi="Times New Roman" w:eastAsia="Times New Roman"/>
        <w:color w:val="0E4660"/>
        <w:sz w:val="28"/>
        <w:szCs w:val="28"/>
      </w:rPr>
    </w:lvl>
    <w:lvl w:ilvl="4">
      <w:start w:val="1"/>
      <w:numFmt w:val="bullet"/>
      <w:lvlText w:val="•"/>
      <w:lvlJc w:val="left"/>
      <w:pPr>
        <w:ind w:left="3595" w:hanging="14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14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0" w:hanging="14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14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5" w:hanging="1440"/>
      </w:pPr>
      <w:rPr>
        <w:rFonts w:hint="default"/>
      </w:rPr>
    </w:lvl>
  </w:abstractNum>
  <w:abstractNum w:abstractNumId="4">
    <w:multiLevelType w:val="hybridMultilevel"/>
    <w:lvl w:ilvl="0">
      <w:start w:val="6"/>
      <w:numFmt w:val="decimal"/>
      <w:lvlText w:val="%1"/>
      <w:lvlJc w:val="left"/>
      <w:pPr>
        <w:ind w:left="1100" w:hanging="720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00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340" w:hanging="9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3184" w:hanging="9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6" w:hanging="9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9" w:hanging="9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1" w:hanging="9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9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5" w:hanging="960"/>
      </w:pPr>
      <w:rPr>
        <w:rFonts w:hint="default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1100" w:hanging="720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00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808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6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1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7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7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2" w:hanging="720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1580" w:hanging="9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0" w:hanging="960"/>
        <w:jc w:val="left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580" w:hanging="9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20" w:hanging="120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4">
      <w:start w:val="1"/>
      <w:numFmt w:val="bullet"/>
      <w:lvlText w:val="•"/>
      <w:lvlJc w:val="left"/>
      <w:pPr>
        <w:ind w:left="4426" w:hanging="12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5" w:hanging="12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4" w:hanging="12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3" w:hanging="12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2" w:hanging="1200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1580" w:hanging="9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0" w:hanging="960"/>
        <w:jc w:val="left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80" w:hanging="9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20" w:hanging="120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4">
      <w:start w:val="1"/>
      <w:numFmt w:val="bullet"/>
      <w:lvlText w:val="•"/>
      <w:lvlJc w:val="left"/>
      <w:pPr>
        <w:ind w:left="4426" w:hanging="12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5" w:hanging="12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4" w:hanging="12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3" w:hanging="12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2" w:hanging="120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20" w:hanging="48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1100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580" w:hanging="9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20" w:hanging="120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4">
      <w:start w:val="1"/>
      <w:numFmt w:val="bullet"/>
      <w:lvlText w:val="•"/>
      <w:lvlJc w:val="left"/>
      <w:pPr>
        <w:ind w:left="1580" w:hanging="12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20" w:hanging="12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84" w:hanging="12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48" w:hanging="12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512" w:hanging="1200"/>
      </w:pPr>
      <w:rPr>
        <w:rFonts w:hint="default"/>
      </w:rPr>
    </w:lvl>
  </w:abstract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101"/>
      <w:ind w:left="620" w:hanging="720"/>
    </w:pPr>
    <w:rPr>
      <w:rFonts w:ascii="Times New Roman" w:hAnsi="Times New Roman" w:eastAsia="Times New Roman"/>
      <w:sz w:val="24"/>
      <w:szCs w:val="24"/>
    </w:rPr>
  </w:style>
  <w:style w:styleId="TOC2" w:type="paragraph">
    <w:name w:val="TOC 2"/>
    <w:basedOn w:val="Normal"/>
    <w:uiPriority w:val="1"/>
    <w:qFormat/>
    <w:pPr>
      <w:spacing w:before="101"/>
      <w:ind w:left="1100" w:hanging="960"/>
    </w:pPr>
    <w:rPr>
      <w:rFonts w:ascii="Times New Roman" w:hAnsi="Times New Roman" w:eastAsia="Times New Roman"/>
      <w:sz w:val="24"/>
      <w:szCs w:val="24"/>
    </w:rPr>
  </w:style>
  <w:style w:styleId="TOC3" w:type="paragraph">
    <w:name w:val="TOC 3"/>
    <w:basedOn w:val="Normal"/>
    <w:uiPriority w:val="1"/>
    <w:qFormat/>
    <w:pPr>
      <w:spacing w:before="101"/>
      <w:ind w:left="1820" w:hanging="1200"/>
    </w:pPr>
    <w:rPr>
      <w:rFonts w:ascii="Times New Roman" w:hAnsi="Times New Roman" w:eastAsia="Times New Roman"/>
      <w:sz w:val="24"/>
      <w:szCs w:val="24"/>
    </w:rPr>
  </w:style>
  <w:style w:styleId="BodyText" w:type="paragraph">
    <w:name w:val="Body Text"/>
    <w:basedOn w:val="Normal"/>
    <w:uiPriority w:val="1"/>
    <w:qFormat/>
    <w:pPr>
      <w:ind w:left="462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49"/>
      <w:ind w:left="500" w:hanging="360"/>
      <w:outlineLvl w:val="1"/>
    </w:pPr>
    <w:rPr>
      <w:rFonts w:ascii="Times New Roman" w:hAnsi="Times New Roman" w:eastAsia="Times New Roman"/>
      <w:sz w:val="40"/>
      <w:szCs w:val="40"/>
    </w:rPr>
  </w:style>
  <w:style w:styleId="Heading2" w:type="paragraph">
    <w:name w:val="Heading 2"/>
    <w:basedOn w:val="Normal"/>
    <w:uiPriority w:val="1"/>
    <w:qFormat/>
    <w:pPr>
      <w:ind w:left="860" w:hanging="720"/>
      <w:outlineLvl w:val="2"/>
    </w:pPr>
    <w:rPr>
      <w:rFonts w:ascii="Times New Roman" w:hAnsi="Times New Roman" w:eastAsia="Times New Roman"/>
      <w:sz w:val="32"/>
      <w:szCs w:val="32"/>
    </w:rPr>
  </w:style>
  <w:style w:styleId="Heading3" w:type="paragraph">
    <w:name w:val="Heading 3"/>
    <w:basedOn w:val="Normal"/>
    <w:uiPriority w:val="1"/>
    <w:qFormat/>
    <w:pPr>
      <w:ind w:left="1580" w:hanging="1440"/>
      <w:outlineLvl w:val="3"/>
    </w:pPr>
    <w:rPr>
      <w:rFonts w:ascii="Times New Roman" w:hAnsi="Times New Roman" w:eastAsia="Times New Roman"/>
      <w:sz w:val="28"/>
      <w:szCs w:val="28"/>
    </w:rPr>
  </w:style>
  <w:style w:styleId="Heading4" w:type="paragraph">
    <w:name w:val="Heading 4"/>
    <w:basedOn w:val="Normal"/>
    <w:uiPriority w:val="1"/>
    <w:qFormat/>
    <w:pPr>
      <w:ind w:left="40"/>
      <w:outlineLvl w:val="4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header" Target="header4.xml"/><Relationship Id="rId17" Type="http://schemas.openxmlformats.org/officeDocument/2006/relationships/header" Target="header5.xml"/><Relationship Id="rId18" Type="http://schemas.openxmlformats.org/officeDocument/2006/relationships/footer" Target="footer4.xml"/><Relationship Id="rId19" Type="http://schemas.openxmlformats.org/officeDocument/2006/relationships/footer" Target="footer5.xml"/><Relationship Id="rId20" Type="http://schemas.openxmlformats.org/officeDocument/2006/relationships/hyperlink" Target="http://www.firs.gov.ng/petroluem-profit-tax" TargetMode="External"/><Relationship Id="rId21" Type="http://schemas.openxmlformats.org/officeDocument/2006/relationships/hyperlink" Target="http://www.firs.gov.ng/vat" TargetMode="External"/><Relationship Id="rId22" Type="http://schemas.openxmlformats.org/officeDocument/2006/relationships/header" Target="header6.xml"/><Relationship Id="rId23" Type="http://schemas.openxmlformats.org/officeDocument/2006/relationships/hyperlink" Target="http://www.firs.gov.ng/company-income-tax" TargetMode="External"/><Relationship Id="rId24" Type="http://schemas.openxmlformats.org/officeDocument/2006/relationships/hyperlink" Target="http://www.firs.gov.ng/stamp-duty" TargetMode="External"/><Relationship Id="rId25" Type="http://schemas.openxmlformats.org/officeDocument/2006/relationships/footer" Target="footer6.xml"/><Relationship Id="rId26" Type="http://schemas.openxmlformats.org/officeDocument/2006/relationships/hyperlink" Target="http://www.firs.gov.ng/capital-gains-tax" TargetMode="External"/><Relationship Id="rId27" Type="http://schemas.openxmlformats.org/officeDocument/2006/relationships/footer" Target="footer7.xml"/><Relationship Id="rId28" Type="http://schemas.openxmlformats.org/officeDocument/2006/relationships/hyperlink" Target="http://www.nddc.gov.ng/WhoWeAre/Vision" TargetMode="External"/><Relationship Id="rId29" Type="http://schemas.openxmlformats.org/officeDocument/2006/relationships/hyperlink" Target="http://www.ncdmb.gov.ng/NCACT.pdf" TargetMode="External"/><Relationship Id="rId30" Type="http://schemas.openxmlformats.org/officeDocument/2006/relationships/hyperlink" Target="http://www.nuprc.gov.ng/wp-" TargetMode="External"/><Relationship Id="rId31" Type="http://schemas.openxmlformats.org/officeDocument/2006/relationships/hyperlink" Target="http://www.nuprc.gov.ng/wp-content/uploads/2022/11/Petroleum-Royalty-" TargetMode="External"/><Relationship Id="rId32" Type="http://schemas.openxmlformats.org/officeDocument/2006/relationships/hyperlink" Target="http://www.nuprc.gov.ng/wp-content/uploads/2022/02/Nigeria-" TargetMode="External"/><Relationship Id="rId33" Type="http://schemas.openxmlformats.org/officeDocument/2006/relationships/header" Target="header7.xml"/><Relationship Id="rId34" Type="http://schemas.openxmlformats.org/officeDocument/2006/relationships/footer" Target="footer8.xml"/><Relationship Id="rId35" Type="http://schemas.openxmlformats.org/officeDocument/2006/relationships/footer" Target="footer9.xml"/><Relationship Id="rId36" Type="http://schemas.openxmlformats.org/officeDocument/2006/relationships/hyperlink" Target="http://www.nuprc.gov.ng/wp-content/uploads/2022/08/Upstream-Petroleum-Environmental-Remediation-Fund-" TargetMode="External"/><Relationship Id="rId37" Type="http://schemas.openxmlformats.org/officeDocument/2006/relationships/hyperlink" Target="http://www.nuprc.gov.ng/wp-content/uploads/2023/08/DECOMMISSIONING-REGULATIONS_merged.pdf" TargetMode="External"/><Relationship Id="rId38" Type="http://schemas.openxmlformats.org/officeDocument/2006/relationships/hyperlink" Target="http://www.nuprc.gov.ng/wp-content/uploads/2022/07/Nigeria-Upstream-Petroleum-Host-Communities-" TargetMode="External"/><Relationship Id="rId39" Type="http://schemas.openxmlformats.org/officeDocument/2006/relationships/hyperlink" Target="http://www.nuprc.gov.ng/wp-content/uploads/2022/07/NUPRC-HOST-COMMUNITIES-DEVELOPMENT-TRUST-" TargetMode="External"/><Relationship Id="rId40" Type="http://schemas.openxmlformats.org/officeDocument/2006/relationships/hyperlink" Target="http://www.nigerialng.com/media/Publications/2022_Fact_and_figures_on_NLNG.pdf" TargetMode="External"/><Relationship Id="rId41" Type="http://schemas.openxmlformats.org/officeDocument/2006/relationships/hyperlink" Target="http://www.nigerialng.com/media/Publications/Fact_and_figures_2023_Updated.pdf" TargetMode="External"/><Relationship Id="rId42" Type="http://schemas.openxmlformats.org/officeDocument/2006/relationships/hyperlink" Target="http://www.nigerialng.com/the-company/Pages/Shareholders.aspx" TargetMode="External"/><Relationship Id="rId43" Type="http://schemas.openxmlformats.org/officeDocument/2006/relationships/header" Target="header8.xml"/><Relationship Id="rId44" Type="http://schemas.openxmlformats.org/officeDocument/2006/relationships/image" Target="media/image6.jpeg"/><Relationship Id="rId45" Type="http://schemas.openxmlformats.org/officeDocument/2006/relationships/footer" Target="footer10.xml"/><Relationship Id="rId46" Type="http://schemas.openxmlformats.org/officeDocument/2006/relationships/hyperlink" Target="http://www.unoosa.org/documents/pdf/psa/activities/2023/UN-Austria/Panel_1_NOSDRA_8Sep2023.pdf" TargetMode="External"/><Relationship Id="rId47" Type="http://schemas.openxmlformats.org/officeDocument/2006/relationships/footer" Target="footer11.xml"/><Relationship Id="rId48" Type="http://schemas.openxmlformats.org/officeDocument/2006/relationships/hyperlink" Target="http://www.catf.us/2021/08/methane-pollution-nigeria-ndc/" TargetMode="External"/><Relationship Id="rId49" Type="http://schemas.openxmlformats.org/officeDocument/2006/relationships/header" Target="header9.xml"/><Relationship Id="rId50" Type="http://schemas.openxmlformats.org/officeDocument/2006/relationships/hyperlink" Target="http://www.worldbank.org/en/topic/extractiveindustries/publication/2023-global-gas-flaring-tracker-report" TargetMode="External"/><Relationship Id="rId51" Type="http://schemas.openxmlformats.org/officeDocument/2006/relationships/hyperlink" Target="http://www.efcc.gov.ng/efcc/images/pdfs/establishment_act_2004.pdf" TargetMode="External"/><Relationship Id="rId52" Type="http://schemas.openxmlformats.org/officeDocument/2006/relationships/hyperlink" Target="http://www.icpc.gov.ng/wp-content/uploads/downloads/2012/09/CORRUPT-PRACTICES-ACT-" TargetMode="External"/><Relationship Id="rId53" Type="http://schemas.openxmlformats.org/officeDocument/2006/relationships/hyperlink" Target="http://www.efcc.gov.ng/efcc/news-and-information/news-release/9595-" TargetMode="External"/><Relationship Id="rId54" Type="http://schemas.openxmlformats.org/officeDocument/2006/relationships/hyperlink" Target="http://www.opengovpartnership.org/documents/nigeria-" TargetMode="External"/><Relationship Id="rId55" Type="http://schemas.openxmlformats.org/officeDocument/2006/relationships/header" Target="header10.xml"/><Relationship Id="rId56" Type="http://schemas.openxmlformats.org/officeDocument/2006/relationships/hyperlink" Target="http://www.opengovpartnership.org/wp-" TargetMode="External"/><Relationship Id="rId57" Type="http://schemas.openxmlformats.org/officeDocument/2006/relationships/hyperlink" Target="http://www.nuprc.gov.ng/nuprc-and-icpc-strengthen-partnership-to-" TargetMode="External"/><Relationship Id="rId58" Type="http://schemas.openxmlformats.org/officeDocument/2006/relationships/header" Target="header11.xml"/><Relationship Id="rId59" Type="http://schemas.openxmlformats.org/officeDocument/2006/relationships/hyperlink" Target="http://www.nuprc.gov.ng/deepwater-account-for-over-40-of-nigerias-total-" TargetMode="External"/><Relationship Id="rId60" Type="http://schemas.openxmlformats.org/officeDocument/2006/relationships/hyperlink" Target="http://www.nuprc.gov.ng/nuprc-to-support-fgs-gas-expansion-" TargetMode="External"/><Relationship Id="rId61" Type="http://schemas.openxmlformats.org/officeDocument/2006/relationships/hyperlink" Target="http://www.opec.org/opec_web/flipbook/OB06072021/93/" TargetMode="External"/><Relationship Id="rId62" Type="http://schemas.openxmlformats.org/officeDocument/2006/relationships/hyperlink" Target="http://www.nnpcgroup.com/insights/nnpc-ltd-fulfils-promise-delivers-port-" TargetMode="External"/><Relationship Id="rId63" Type="http://schemas.openxmlformats.org/officeDocument/2006/relationships/hyperlink" Target="http://www.nuprc.gov.ng/wp-content/uploads/2022/11/Petroleum-" TargetMode="External"/><Relationship Id="rId64" Type="http://schemas.openxmlformats.org/officeDocument/2006/relationships/header" Target="header12.xml"/><Relationship Id="rId65" Type="http://schemas.openxmlformats.org/officeDocument/2006/relationships/footer" Target="footer12.xml"/><Relationship Id="rId66" Type="http://schemas.openxmlformats.org/officeDocument/2006/relationships/footer" Target="footer13.xml"/><Relationship Id="rId67" Type="http://schemas.openxmlformats.org/officeDocument/2006/relationships/header" Target="header13.xml"/><Relationship Id="rId68" Type="http://schemas.openxmlformats.org/officeDocument/2006/relationships/hyperlink" Target="http://www.nuprc.gov.ng/wp-content/uploads/2023/12/Concession-Situation-December-2023.pdf" TargetMode="External"/><Relationship Id="rId69" Type="http://schemas.openxmlformats.org/officeDocument/2006/relationships/hyperlink" Target="http://www.nuprc.gov.ng/concession/" TargetMode="External"/><Relationship Id="rId70" Type="http://schemas.openxmlformats.org/officeDocument/2006/relationships/hyperlink" Target="http://www.nuprc.gov.ng/conversion-contracts/" TargetMode="External"/><Relationship Id="rId71" Type="http://schemas.openxmlformats.org/officeDocument/2006/relationships/hyperlink" Target="http://www.nuprc.gov.ng/licenses/" TargetMode="External"/><Relationship Id="rId72" Type="http://schemas.openxmlformats.org/officeDocument/2006/relationships/hyperlink" Target="http://www.nuprc.gov.ng/wp-content/uploads/2022/12/BENEFICIAL-" TargetMode="External"/><Relationship Id="rId73" Type="http://schemas.openxmlformats.org/officeDocument/2006/relationships/hyperlink" Target="http://www.cac.gov.ng/wp-content/uploads/2023/01/PSC-" TargetMode="External"/><Relationship Id="rId74" Type="http://schemas.openxmlformats.org/officeDocument/2006/relationships/hyperlink" Target="http://www.cac.gov.ng/fb-5146/" TargetMode="External"/><Relationship Id="rId75" Type="http://schemas.openxmlformats.org/officeDocument/2006/relationships/image" Target="media/image7.jpeg"/><Relationship Id="rId76" Type="http://schemas.openxmlformats.org/officeDocument/2006/relationships/hyperlink" Target="http://www.unodc.org/documents/treaties/UNCAC/COSP/session10/CAC-COSP-2023-CRP.5.pdf" TargetMode="External"/><Relationship Id="rId77" Type="http://schemas.openxmlformats.org/officeDocument/2006/relationships/header" Target="header14.xml"/><Relationship Id="rId78" Type="http://schemas.openxmlformats.org/officeDocument/2006/relationships/footer" Target="footer14.xml"/><Relationship Id="rId79" Type="http://schemas.openxmlformats.org/officeDocument/2006/relationships/footer" Target="footer15.xml"/><Relationship Id="rId80" Type="http://schemas.openxmlformats.org/officeDocument/2006/relationships/image" Target="media/image8.jpeg"/><Relationship Id="rId81" Type="http://schemas.openxmlformats.org/officeDocument/2006/relationships/image" Target="media/image9.jpeg"/><Relationship Id="rId82" Type="http://schemas.openxmlformats.org/officeDocument/2006/relationships/image" Target="media/image10.jpeg"/><Relationship Id="rId83" Type="http://schemas.openxmlformats.org/officeDocument/2006/relationships/header" Target="header15.xml"/><Relationship Id="rId84" Type="http://schemas.openxmlformats.org/officeDocument/2006/relationships/footer" Target="footer16.xml"/><Relationship Id="rId85" Type="http://schemas.openxmlformats.org/officeDocument/2006/relationships/header" Target="header16.xml"/><Relationship Id="rId86" Type="http://schemas.openxmlformats.org/officeDocument/2006/relationships/header" Target="header17.xml"/><Relationship Id="rId87" Type="http://schemas.openxmlformats.org/officeDocument/2006/relationships/header" Target="header18.xml"/><Relationship Id="rId88" Type="http://schemas.openxmlformats.org/officeDocument/2006/relationships/footer" Target="footer17.xml"/><Relationship Id="rId89" Type="http://schemas.openxmlformats.org/officeDocument/2006/relationships/header" Target="header19.xml"/><Relationship Id="rId90" Type="http://schemas.openxmlformats.org/officeDocument/2006/relationships/footer" Target="footer18.xml"/><Relationship Id="rId91" Type="http://schemas.openxmlformats.org/officeDocument/2006/relationships/footer" Target="footer19.xml"/><Relationship Id="rId92" Type="http://schemas.openxmlformats.org/officeDocument/2006/relationships/header" Target="header20.xml"/><Relationship Id="rId93" Type="http://schemas.openxmlformats.org/officeDocument/2006/relationships/footer" Target="footer20.xml"/><Relationship Id="rId94" Type="http://schemas.openxmlformats.org/officeDocument/2006/relationships/footer" Target="footer21.xml"/><Relationship Id="rId95" Type="http://schemas.openxmlformats.org/officeDocument/2006/relationships/footer" Target="footer22.xml"/><Relationship Id="rId96" Type="http://schemas.openxmlformats.org/officeDocument/2006/relationships/image" Target="media/image11.jpeg"/><Relationship Id="rId97" Type="http://schemas.openxmlformats.org/officeDocument/2006/relationships/footer" Target="footer23.xml"/><Relationship Id="rId98" Type="http://schemas.openxmlformats.org/officeDocument/2006/relationships/hyperlink" Target="http://www.vanguardngr.com/2022/11/bauchi-buhari-inaugurates-first-oil-drilling-field-in-" TargetMode="External"/><Relationship Id="rId99" Type="http://schemas.openxmlformats.org/officeDocument/2006/relationships/hyperlink" Target="http://www.channelstv.com/2022/11/22/lawan-tinubu-others-present-as-buhari-flags-" TargetMode="External"/><Relationship Id="rId100" Type="http://schemas.openxmlformats.org/officeDocument/2006/relationships/header" Target="header21.xml"/><Relationship Id="rId101" Type="http://schemas.openxmlformats.org/officeDocument/2006/relationships/hyperlink" Target="http://www.shell.com.ng/media/2015-media-releases/aparo-project.html" TargetMode="External"/><Relationship Id="rId102" Type="http://schemas.openxmlformats.org/officeDocument/2006/relationships/hyperlink" Target="http://www.nuprc.gov.ng/fg-banks-on-shell-" TargetMode="External"/><Relationship Id="rId103" Type="http://schemas.openxmlformats.org/officeDocument/2006/relationships/hyperlink" Target="http://www.nnpcgroup.com/insights/nnpc-ltd-partner-unlock-12-000bpd-production-from-awoba-unit-" TargetMode="External"/><Relationship Id="rId104" Type="http://schemas.openxmlformats.org/officeDocument/2006/relationships/hyperlink" Target="http://www.nuprc.gov.ng/wp-content/uploads/2023/07/MEASUREMENT-REGULATIONS.pdf" TargetMode="External"/><Relationship Id="rId105" Type="http://schemas.openxmlformats.org/officeDocument/2006/relationships/header" Target="header22.xml"/><Relationship Id="rId106" Type="http://schemas.openxmlformats.org/officeDocument/2006/relationships/header" Target="header23.xml"/><Relationship Id="rId107" Type="http://schemas.openxmlformats.org/officeDocument/2006/relationships/footer" Target="footer24.xml"/><Relationship Id="rId108" Type="http://schemas.openxmlformats.org/officeDocument/2006/relationships/header" Target="header24.xml"/><Relationship Id="rId109" Type="http://schemas.openxmlformats.org/officeDocument/2006/relationships/footer" Target="footer25.xml"/><Relationship Id="rId110" Type="http://schemas.openxmlformats.org/officeDocument/2006/relationships/header" Target="header25.xml"/><Relationship Id="rId111" Type="http://schemas.openxmlformats.org/officeDocument/2006/relationships/footer" Target="footer26.xml"/><Relationship Id="rId112" Type="http://schemas.openxmlformats.org/officeDocument/2006/relationships/header" Target="header26.xml"/><Relationship Id="rId113" Type="http://schemas.openxmlformats.org/officeDocument/2006/relationships/header" Target="header27.xml"/><Relationship Id="rId114" Type="http://schemas.openxmlformats.org/officeDocument/2006/relationships/footer" Target="footer27.xml"/><Relationship Id="rId115" Type="http://schemas.openxmlformats.org/officeDocument/2006/relationships/header" Target="header28.xml"/><Relationship Id="rId116" Type="http://schemas.openxmlformats.org/officeDocument/2006/relationships/footer" Target="footer28.xml"/><Relationship Id="rId117" Type="http://schemas.openxmlformats.org/officeDocument/2006/relationships/image" Target="media/image12.jpeg"/><Relationship Id="rId118" Type="http://schemas.openxmlformats.org/officeDocument/2006/relationships/image" Target="media/image13.jpeg"/><Relationship Id="rId119" Type="http://schemas.openxmlformats.org/officeDocument/2006/relationships/header" Target="header29.xml"/><Relationship Id="rId120" Type="http://schemas.openxmlformats.org/officeDocument/2006/relationships/footer" Target="footer29.xml"/><Relationship Id="rId121" Type="http://schemas.openxmlformats.org/officeDocument/2006/relationships/image" Target="media/image14.jpeg"/><Relationship Id="rId122" Type="http://schemas.openxmlformats.org/officeDocument/2006/relationships/image" Target="media/image15.jpeg"/><Relationship Id="rId123" Type="http://schemas.openxmlformats.org/officeDocument/2006/relationships/footer" Target="footer30.xml"/><Relationship Id="rId124" Type="http://schemas.openxmlformats.org/officeDocument/2006/relationships/image" Target="media/image16.jpeg"/><Relationship Id="rId125" Type="http://schemas.openxmlformats.org/officeDocument/2006/relationships/image" Target="media/image17.jpeg"/><Relationship Id="rId126" Type="http://schemas.openxmlformats.org/officeDocument/2006/relationships/header" Target="header30.xml"/><Relationship Id="rId127" Type="http://schemas.openxmlformats.org/officeDocument/2006/relationships/footer" Target="footer31.xml"/><Relationship Id="rId128" Type="http://schemas.openxmlformats.org/officeDocument/2006/relationships/header" Target="header31.xml"/><Relationship Id="rId129" Type="http://schemas.openxmlformats.org/officeDocument/2006/relationships/header" Target="header32.xml"/><Relationship Id="rId130" Type="http://schemas.openxmlformats.org/officeDocument/2006/relationships/footer" Target="footer32.xml"/><Relationship Id="rId131" Type="http://schemas.openxmlformats.org/officeDocument/2006/relationships/header" Target="header33.xml"/><Relationship Id="rId132" Type="http://schemas.openxmlformats.org/officeDocument/2006/relationships/footer" Target="footer33.xml"/><Relationship Id="rId133" Type="http://schemas.openxmlformats.org/officeDocument/2006/relationships/header" Target="header34.xml"/><Relationship Id="rId134" Type="http://schemas.openxmlformats.org/officeDocument/2006/relationships/header" Target="header35.xml"/><Relationship Id="rId135" Type="http://schemas.openxmlformats.org/officeDocument/2006/relationships/footer" Target="footer34.xml"/><Relationship Id="rId136" Type="http://schemas.openxmlformats.org/officeDocument/2006/relationships/footer" Target="footer35.xml"/><Relationship Id="rId137" Type="http://schemas.openxmlformats.org/officeDocument/2006/relationships/header" Target="header36.xml"/><Relationship Id="rId138" Type="http://schemas.openxmlformats.org/officeDocument/2006/relationships/hyperlink" Target="http://www.worldbank.org/en/news/press-release/2023/06/22/nigeria-to-scale-up-womens-" TargetMode="External"/><Relationship Id="rId139" Type="http://schemas.openxmlformats.org/officeDocument/2006/relationships/header" Target="header37.xml"/><Relationship Id="rId140" Type="http://schemas.openxmlformats.org/officeDocument/2006/relationships/hyperlink" Target="http://www.wrapanigeria.org/wp-content/uploads/2023/06/NATIONAL-GENDER-" TargetMode="External"/><Relationship Id="rId141" Type="http://schemas.openxmlformats.org/officeDocument/2006/relationships/hyperlink" Target="http://www.stakeholderdemocracy.org/wp-content/uploads/2019/02/National-" TargetMode="External"/><Relationship Id="rId142" Type="http://schemas.openxmlformats.org/officeDocument/2006/relationships/hyperlink" Target="http://www.nuprc.gov.ng/2023-maiden-pengassan-women-" TargetMode="External"/><Relationship Id="rId143" Type="http://schemas.openxmlformats.org/officeDocument/2006/relationships/hyperlink" Target="http://www.petan.org/ncdmb-nexim-bank-deploy-us40m-fund-for-" TargetMode="External"/><Relationship Id="rId144" Type="http://schemas.openxmlformats.org/officeDocument/2006/relationships/hyperlink" Target="http://www.weog.org/about-us/weog-objectives/" TargetMode="External"/><Relationship Id="rId145" Type="http://schemas.openxmlformats.org/officeDocument/2006/relationships/header" Target="header38.xml"/><Relationship Id="rId146" Type="http://schemas.openxmlformats.org/officeDocument/2006/relationships/footer" Target="footer36.xml"/><Relationship Id="rId147" Type="http://schemas.openxmlformats.org/officeDocument/2006/relationships/footer" Target="footer37.xml"/><Relationship Id="rId148" Type="http://schemas.openxmlformats.org/officeDocument/2006/relationships/header" Target="header39.xml"/><Relationship Id="rId149" Type="http://schemas.openxmlformats.org/officeDocument/2006/relationships/footer" Target="footer38.xml"/><Relationship Id="rId150" Type="http://schemas.openxmlformats.org/officeDocument/2006/relationships/footer" Target="footer39.xml"/><Relationship Id="rId151" Type="http://schemas.openxmlformats.org/officeDocument/2006/relationships/header" Target="header40.xml"/><Relationship Id="rId152" Type="http://schemas.openxmlformats.org/officeDocument/2006/relationships/footer" Target="footer40.xml"/><Relationship Id="rId153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Adeshile Adedeji &amp; Co.</dc:creator>
  <dcterms:created xsi:type="dcterms:W3CDTF">2026-07-03T14:47:37Z</dcterms:created>
  <dcterms:modified xsi:type="dcterms:W3CDTF">2026-07-03T14:47:37Z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LastSaved">
    <vt:filetime>2026-07-03T00:00:00Z</vt:filetime>
  </property>
</Properties>
</file>